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line="560" w:lineRule="exact"/>
        <w:jc w:val="center"/>
        <w:rPr>
          <w:rFonts w:hint="eastAsia" w:ascii="方正小标宋简体" w:eastAsia="方正小标宋简体"/>
          <w:sz w:val="44"/>
          <w:szCs w:val="44"/>
          <w:highlight w:val="none"/>
        </w:rPr>
      </w:pPr>
    </w:p>
    <w:p>
      <w:pPr>
        <w:spacing w:line="560" w:lineRule="exact"/>
        <w:jc w:val="center"/>
        <w:rPr>
          <w:rFonts w:hint="default" w:ascii="方正小标宋简体" w:eastAsia="方正小标宋简体"/>
          <w:sz w:val="44"/>
          <w:szCs w:val="44"/>
          <w:highlight w:val="none"/>
          <w:lang w:val="en-US" w:eastAsia="zh-CN"/>
        </w:rPr>
      </w:pPr>
      <w:r>
        <w:rPr>
          <w:rFonts w:hint="eastAsia" w:ascii="方正小标宋简体" w:eastAsia="方正小标宋简体"/>
          <w:sz w:val="44"/>
          <w:szCs w:val="44"/>
          <w:highlight w:val="none"/>
        </w:rPr>
        <w:t>北京市污染物排放自动监控设备安装名录</w:t>
      </w:r>
      <w:r>
        <w:rPr>
          <w:rFonts w:hint="eastAsia" w:ascii="方正小标宋简体" w:eastAsia="方正小标宋简体"/>
          <w:sz w:val="44"/>
          <w:szCs w:val="44"/>
          <w:highlight w:val="none"/>
          <w:lang w:eastAsia="zh-CN"/>
        </w:rPr>
        <w:t>（</w:t>
      </w:r>
      <w:r>
        <w:rPr>
          <w:rFonts w:hint="eastAsia" w:ascii="方正小标宋简体" w:eastAsia="方正小标宋简体"/>
          <w:sz w:val="44"/>
          <w:szCs w:val="44"/>
          <w:highlight w:val="none"/>
          <w:lang w:val="en-US" w:eastAsia="zh-CN"/>
        </w:rPr>
        <w:t>2024年）</w:t>
      </w:r>
    </w:p>
    <w:p>
      <w:pPr>
        <w:spacing w:line="560" w:lineRule="exact"/>
        <w:jc w:val="center"/>
        <w:rPr>
          <w:rFonts w:hint="eastAsia" w:ascii="方正小标宋简体" w:eastAsia="方正小标宋简体"/>
          <w:sz w:val="44"/>
          <w:szCs w:val="4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290195</wp:posOffset>
                </wp:positionV>
                <wp:extent cx="9057640" cy="426085"/>
                <wp:effectExtent l="4445" t="4445" r="5715" b="762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9057640" cy="426085"/>
                        </a:xfrm>
                        <a:prstGeom prst="rect">
                          <a:avLst/>
                        </a:prstGeom>
                        <a:solidFill>
                          <a:srgbClr val="FFFFFF"/>
                        </a:solidFill>
                        <a:ln w="6350">
                          <a:solidFill>
                            <a:srgbClr val="000000"/>
                          </a:solidFill>
                          <a:miter lim="800000"/>
                        </a:ln>
                        <a:effectLst/>
                      </wps:spPr>
                      <wps:txbx>
                        <w:txbxContent>
                          <w:p>
                            <w:pPr>
                              <w:pBdr>
                                <w:bottom w:val="none" w:color="auto" w:sz="0" w:space="0"/>
                              </w:pBdr>
                              <w:jc w:val="center"/>
                              <w:rPr>
                                <w:rFonts w:ascii="黑体" w:hAnsi="黑体" w:eastAsia="黑体"/>
                                <w:sz w:val="32"/>
                                <w:szCs w:val="32"/>
                              </w:rPr>
                            </w:pPr>
                            <w:r>
                              <w:rPr>
                                <w:rFonts w:hint="eastAsia" w:ascii="黑体" w:hAnsi="黑体" w:eastAsia="黑体"/>
                                <w:sz w:val="32"/>
                                <w:szCs w:val="32"/>
                              </w:rPr>
                              <w:t>一、北京市大气污染物排放自动监控设备安装名录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5pt;margin-top:22.85pt;height:33.55pt;width:713.2pt;z-index:251660288;mso-width-relative:page;mso-height-relative:page;" fillcolor="#FFFFFF" filled="t" stroked="t" coordsize="21600,21600" o:gfxdata="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e/KWTZAAAACwEAAA8AAAAAAAAAAQAgAAAAIgAAAGRy&#10;cy9kb3ducmV2LnhtbFBLAQIUABQAAAAIAIdO4kD7BEnZPQIAAIgEAAAOAAAAAAAAAAEAIAAAACgB&#10;AABkcnMvZTJvRG9jLnhtbFBLBQYAAAAABgAGAFkBAADXBQAAAAA=&#10;">
                <v:path/>
                <v:fill on="t" color2="#FFFFFF" focussize="0,0"/>
                <v:stroke weight="0.5pt" joinstyle="miter"/>
                <v:imagedata o:title=""/>
                <o:lock v:ext="edit" aspectratio="f"/>
                <v:textbox>
                  <w:txbxContent>
                    <w:p>
                      <w:pPr>
                        <w:pBdr>
                          <w:bottom w:val="none" w:color="auto" w:sz="0" w:space="0"/>
                        </w:pBdr>
                        <w:jc w:val="center"/>
                        <w:rPr>
                          <w:rFonts w:ascii="黑体" w:hAnsi="黑体" w:eastAsia="黑体"/>
                          <w:sz w:val="32"/>
                          <w:szCs w:val="32"/>
                        </w:rPr>
                      </w:pPr>
                      <w:r>
                        <w:rPr>
                          <w:rFonts w:hint="eastAsia" w:ascii="黑体" w:hAnsi="黑体" w:eastAsia="黑体"/>
                          <w:sz w:val="32"/>
                          <w:szCs w:val="32"/>
                        </w:rPr>
                        <w:t>一、北京市大气污染物排放自动监控设备安装名录</w:t>
                      </w:r>
                    </w:p>
                  </w:txbxContent>
                </v:textbox>
              </v:rect>
            </w:pict>
          </mc:Fallback>
        </mc:AlternateContent>
      </w:r>
    </w:p>
    <w:p>
      <w:pPr>
        <w:spacing w:line="560" w:lineRule="exact"/>
        <w:jc w:val="center"/>
        <w:rPr>
          <w:rFonts w:hint="eastAsia" w:ascii="方正小标宋简体" w:eastAsia="方正小标宋简体"/>
          <w:sz w:val="44"/>
          <w:szCs w:val="44"/>
          <w:highlight w:val="none"/>
        </w:rPr>
      </w:pPr>
    </w:p>
    <w:tbl>
      <w:tblPr>
        <w:tblStyle w:val="3"/>
        <w:tblW w:w="14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64"/>
        <w:gridCol w:w="3161"/>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blHeader/>
          <w:jc w:val="center"/>
        </w:trPr>
        <w:tc>
          <w:tcPr>
            <w:tcW w:w="999" w:type="dxa"/>
            <w:noWrap/>
            <w:vAlign w:val="center"/>
          </w:tcPr>
          <w:p>
            <w:pPr>
              <w:keepNext w:val="0"/>
              <w:keepLines/>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30"/>
                <w:szCs w:val="30"/>
                <w:highlight w:val="none"/>
              </w:rPr>
            </w:pPr>
            <w:r>
              <w:rPr>
                <w:rFonts w:hint="eastAsia" w:ascii="黑体" w:eastAsia="黑体" w:cs="黑体"/>
                <w:color w:val="auto"/>
                <w:sz w:val="30"/>
                <w:szCs w:val="30"/>
                <w:highlight w:val="none"/>
              </w:rPr>
              <w:t>序号</w:t>
            </w:r>
          </w:p>
        </w:tc>
        <w:tc>
          <w:tcPr>
            <w:tcW w:w="1664" w:type="dxa"/>
            <w:noWrap w:val="0"/>
            <w:vAlign w:val="center"/>
          </w:tcPr>
          <w:p>
            <w:pPr>
              <w:keepNext w:val="0"/>
              <w:keepLines/>
              <w:pageBreakBefore w:val="0"/>
              <w:widowControl/>
              <w:kinsoku/>
              <w:wordWrap/>
              <w:overflowPunct/>
              <w:topLinePunct w:val="0"/>
              <w:autoSpaceDE/>
              <w:autoSpaceDN/>
              <w:bidi w:val="0"/>
              <w:adjustRightInd/>
              <w:snapToGrid/>
              <w:spacing w:line="400" w:lineRule="exact"/>
              <w:jc w:val="center"/>
              <w:textAlignment w:val="auto"/>
              <w:rPr>
                <w:rFonts w:hint="eastAsia" w:ascii="黑体" w:eastAsia="黑体" w:cs="黑体"/>
                <w:color w:val="auto"/>
                <w:sz w:val="30"/>
                <w:szCs w:val="30"/>
                <w:highlight w:val="none"/>
              </w:rPr>
            </w:pPr>
            <w:r>
              <w:rPr>
                <w:rFonts w:hint="eastAsia" w:ascii="黑体" w:eastAsia="黑体" w:cs="黑体"/>
                <w:color w:val="auto"/>
                <w:sz w:val="30"/>
                <w:szCs w:val="30"/>
                <w:highlight w:val="none"/>
              </w:rPr>
              <w:t>行政区划</w:t>
            </w:r>
          </w:p>
          <w:p>
            <w:pPr>
              <w:keepNext w:val="0"/>
              <w:keepLines/>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30"/>
                <w:szCs w:val="30"/>
                <w:highlight w:val="none"/>
              </w:rPr>
            </w:pPr>
            <w:r>
              <w:rPr>
                <w:rFonts w:hint="eastAsia" w:ascii="黑体" w:eastAsia="黑体" w:cs="黑体"/>
                <w:color w:val="auto"/>
                <w:sz w:val="30"/>
                <w:szCs w:val="30"/>
                <w:highlight w:val="none"/>
              </w:rPr>
              <w:t>名称</w:t>
            </w:r>
          </w:p>
        </w:tc>
        <w:tc>
          <w:tcPr>
            <w:tcW w:w="3161" w:type="dxa"/>
            <w:noWrap w:val="0"/>
            <w:vAlign w:val="center"/>
          </w:tcPr>
          <w:p>
            <w:pPr>
              <w:keepNext w:val="0"/>
              <w:pageBreakBefore w:val="0"/>
              <w:kinsoku/>
              <w:wordWrap/>
              <w:overflowPunct/>
              <w:topLinePunct w:val="0"/>
              <w:autoSpaceDE/>
              <w:autoSpaceDN/>
              <w:bidi w:val="0"/>
              <w:adjustRightInd/>
              <w:snapToGrid/>
              <w:spacing w:line="400" w:lineRule="exact"/>
              <w:jc w:val="center"/>
              <w:textAlignment w:val="auto"/>
              <w:rPr>
                <w:rFonts w:ascii="黑体" w:eastAsia="黑体"/>
                <w:color w:val="auto"/>
                <w:sz w:val="30"/>
                <w:szCs w:val="30"/>
                <w:highlight w:val="none"/>
              </w:rPr>
            </w:pPr>
            <w:r>
              <w:rPr>
                <w:rFonts w:hint="eastAsia" w:ascii="黑体" w:eastAsia="黑体" w:cs="黑体"/>
                <w:color w:val="auto"/>
                <w:sz w:val="30"/>
                <w:szCs w:val="30"/>
                <w:highlight w:val="none"/>
              </w:rPr>
              <w:t>统一社会信用代码</w:t>
            </w:r>
          </w:p>
          <w:p>
            <w:pPr>
              <w:keepNext w:val="0"/>
              <w:keepLines/>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30"/>
                <w:szCs w:val="30"/>
                <w:highlight w:val="none"/>
              </w:rPr>
            </w:pPr>
            <w:r>
              <w:rPr>
                <w:rFonts w:ascii="黑体" w:eastAsia="黑体" w:cs="黑体"/>
                <w:color w:val="auto"/>
                <w:sz w:val="30"/>
                <w:szCs w:val="30"/>
                <w:highlight w:val="none"/>
              </w:rPr>
              <w:t>(</w:t>
            </w:r>
            <w:r>
              <w:rPr>
                <w:rFonts w:hint="eastAsia" w:ascii="黑体" w:eastAsia="黑体" w:cs="黑体"/>
                <w:color w:val="auto"/>
                <w:sz w:val="30"/>
                <w:szCs w:val="30"/>
                <w:highlight w:val="none"/>
              </w:rPr>
              <w:t>或组织机构代码</w:t>
            </w:r>
            <w:r>
              <w:rPr>
                <w:rFonts w:ascii="黑体" w:eastAsia="黑体" w:cs="黑体"/>
                <w:color w:val="auto"/>
                <w:sz w:val="30"/>
                <w:szCs w:val="30"/>
                <w:highlight w:val="none"/>
              </w:rPr>
              <w:t>)</w:t>
            </w:r>
          </w:p>
        </w:tc>
        <w:tc>
          <w:tcPr>
            <w:tcW w:w="8444" w:type="dxa"/>
            <w:noWrap w:val="0"/>
            <w:vAlign w:val="center"/>
          </w:tcPr>
          <w:p>
            <w:pPr>
              <w:keepNext w:val="0"/>
              <w:keepLines/>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30"/>
                <w:szCs w:val="30"/>
                <w:highlight w:val="none"/>
              </w:rPr>
            </w:pPr>
            <w:r>
              <w:rPr>
                <w:rFonts w:hint="eastAsia" w:ascii="黑体" w:eastAsia="黑体" w:cs="黑体"/>
                <w:color w:val="auto"/>
                <w:sz w:val="30"/>
                <w:szCs w:val="30"/>
                <w:highlight w:val="none"/>
                <w:lang w:eastAsia="zh-CN"/>
              </w:rPr>
              <w:t>单位</w:t>
            </w:r>
            <w:r>
              <w:rPr>
                <w:rFonts w:hint="eastAsia" w:ascii="黑体" w:eastAsia="黑体" w:cs="黑体"/>
                <w:color w:val="auto"/>
                <w:sz w:val="30"/>
                <w:szCs w:val="3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西城区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91110102733456363M</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北京天恒热力有限公司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西城区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911101021015588049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北京宣房楼宇设备有限公司（平原里锅炉房）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西城区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911101021015588049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北京宣房楼宇设备有限公司（建功北里锅炉房）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西城区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911101021015588049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北京宣房楼宇设备有限公司(马连道供热厂)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西城区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91110111691659700D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北京纵横臣仕供暖服务有限公司（北广电子）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121000004008829970</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中国科学院行政管理局（科学园锅炉房）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911101057467011536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北京兆佳物业管理有限责任公司华威联建供热厂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9111010580178823XY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北京北方昌宇供热服务有限公司（华严北里46号院3号楼锅炉）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9111010810118841XL</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北京城承物业管理有限责任公司（北苑锅炉房）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91110000781700113N</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北京太阳宫燃气热电有限公司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北京市朝阳区房屋管理局供暖中心（劲松三区锅炉房）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北京市朝阳区房屋管理局供暖中心（劲松二区锅炉房）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北京市朝阳区房屋管理局供暖中心（劲松八区锅炉房）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北京市朝阳区房屋管理局供暖中心左三区锅炉房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北京市朝阳区房屋管理局供暖中心左家庄北里锅炉房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91110105101123392M</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91110114101646767U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北京金房暖通节能技术股份有限公司（纺织锅炉房）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911100007493502057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北京高安屯垃圾焚烧有限公司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91110000X26000551M</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华能北京热电有限责任公司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91110000596040272N</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国能国华（北京）燃气热电有限公司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911101018012346755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北京首华物业管理有限公司和平街锅炉房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911100005674558745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北京京能高安屯燃气热电有限责任公司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911101051013804600</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北京市建工锅炉压力容器工程有限责任公司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北京市朝阳区房屋管理局供暖中心（团南区锅炉房)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12110105400834055U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北京市朝阳区房屋管理局供暖中心（石佛营锅炉房）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91110105067250303R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北京市热力集团有限责任公司朝阳第一分公司（望花路甲1号锅炉房）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91110105067250303R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北京市热力集团有限责任公司朝阳第一分公司（花家地供热厂）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91110105067250303R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北京市热力集团有限责任公司朝阳第一分公司北辰锅炉房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91110105067250303R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北京市热力集团有限责任公司朝阳第一分公司左家庄供热厂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91110105067250303R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北京市热力集团有限责任公司朝阳第一分公司望京蓝天供热厂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9111010506730376XQ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北京市热力集团有限责任公司朝阳第二分公司松榆里锅炉房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91110105074183014N</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北京朝清环保能源科技有限公司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91110000101101150L</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北京正东电子动力集团有限公司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91110105330395308F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北京炼焦化学厂有限公司博阳供暖服务中心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91110105625906232A</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北京益利精细化学品有限公司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91110105633003877Q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北京虎城供热有限公司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91110000633796475U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华润双鹤药业股份有限公司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朝阳区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91110114101646767U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金房能源集团股份有限公司（天润福熙大道锅炉房）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91110106102167338J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北京丰台城建物业管理有限公司（望园西里小区锅炉房）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91110106102167338J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北京丰台城建物业管理有限公司(角门东里锅炉房)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911100007546789268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北京京丰燃气发电有限责任公司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911100007582318148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北京京桥热电有限责任公司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91110106MA01G1M83U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北京北燃供热有限公司（万源南里甲48号锅炉房）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91110106661553796X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北京华源里热力服务有限公司（华源一里锅炉房）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91110000101116328H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北京地铁车辆装备有限公司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911101068021709099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北京天岳恒房屋经营管理有限公司紫玉分公司-玉林锅炉房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911101018011043369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北京天岳恒房屋经营管理有限公司西罗园分公司（新华街锅炉房）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91110106802171995D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北京天岳恒房屋经营管理有限公司西罗园分公司（西罗园锅炉房）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91110106792128984C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北京市丰台区房屋经营管理中心供暖设备服务所（嘉园锅炉房）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12110106E00828555D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北京市丰台区房屋经营管理中心供暖设备服务所（翠林锅炉房）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911101060672643936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北京市热力集团有限责任公司丰台分公司（二七厂锅炉房）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911101060672643936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北京市热力集团有限责任公司丰台分公司（莲花桥锅炉房）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91110106758221819U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北京房修一石榴园供热有限公司（石榴园小区锅炉房）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91110114101646767U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北京金房暖通节能技术股份有限公司（万科假日锅炉房）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91110000801105793G</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华电（北京）热电有限公司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911101060672643936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北京市热力集团有限责任公司丰台分公司（总后锅炉房）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911101060672643936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北京市热力集团有限责任公司丰台分公司（方庄锅炉房）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911101081011157719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北京市热力集团有限责任公司丰台分公司(科丰锅炉房）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911101060672643936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北京市热力集团有限责任公司丰台分公司（西马锅炉房）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911101060672643936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北京市热力集团有限责任公司丰台分公司（青塔锅炉房）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丰台区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91110106MA018BP518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北京怡海佳城物业管理有限公司　-怡海锅炉房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石景山区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9111010759387006XH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北京京西燃气热电有限公司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石景山区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91110107MA01EJTM06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北京市热力集团有限责任公司石景山分公司(北重锅炉房)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石景山区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91110107MA01EJTM06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北京市热力集团有限责任公司石景山分公司（高井应急热源锅炉房）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石景山区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91110107MA01EJTM06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北京市热力集团有限责任公司石景山分公司（鲁谷锅炉房）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石景山区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91110107X00093147W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大唐国际发电股份有限公司北京高井热电分公司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9111010860003575XD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东陶机器（北京）有限公司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91110109686934325D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北京东居供暖服务有限公司－西二旗供热厂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91110108752633521B</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北京冠城热力供应有限公司（冠城供暖）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91110108396039146M</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北京北控绿海能环保有限公司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9111022956949149XP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北京华泰润达节能科技有限公司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91110108801948571Y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北京实创能源管理有限公司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9111010880199915XT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北京市热力集团有限责任公司海淀分公司永泰锅炉房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9111010880199915XT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北京市热力集团有限责任公司海淀分公司清河中心锅炉房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9111010880199915XT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北京市热力集团有限责任公司海淀分公司石油勘察院锅炉房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911101057521673056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北京恒之鸿业能源科技发展有限公司-颐和山庄锅炉房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911101081011157719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北京科利源热电有限公司-西三旗锅炉房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911101085976883107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北京上庄燃气热电有限公司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79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9111010880199915XT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北京市热力集团有限责任公司海淀分公司-双榆树锅炉房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9111010880199915XT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北京市热力集团有限责任公司海淀分公司西八里锅炉房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91110108MA009EYW2J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北京海房供热有限公司 （知春里锅炉房）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海淀区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91110108MA009EYW2J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北京海房供热有限公司（二里庄锅炉房）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911101091011258816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北京明珠琉璃制品有限公司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91110000560374342R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北京首钢生物质能源科技有限公司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911101093066528100</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北京华电京西热力有限公司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91110109MA01EM098H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北京市热力集团有限责任公司门头沟分公司（城子服务站锅炉房）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91110109MA01EM098H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北京市热力集团有限责任公司门头沟分公司（石门营服务站锅炉房）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91110109MA01EM098H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北京市热力集团有限责任公司门头沟分公司（黑山服务站滨河锅炉房）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89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门头沟区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911101090673235258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北京市热力集团有限责任公司门头沟分公司（黑山服务站锅炉房）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91110000102722186N</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中煤北京煤矿机械有限责任公司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91110000717884325D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北京中石化燕山石化聚碳酸酯有限公司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91110111MA0083Y3XF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北京京能房山热力供应有限公司（城中供热厂）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91110111MA0083Y3XF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北京京能房山热力供应有限公司（城西供热厂）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9111010566560241XT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北京京能热力发展有限公司（窦店热源厂）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91110000686901590C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北京京西重工有限公司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911101110612860065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北京北燃房山供热有限公司（星城锅炉房）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911101020573227053</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北京北燃金房能源投资有限公司（长阳半岛）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911101068021709099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北京天岳恒房屋经营管理有限公司紫玉分公司</w:t>
            </w:r>
          </w:p>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（中国原子能科学研究院生活区锅炉房）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911103041027689502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北京市燕东园物业管理中心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91110000784802502W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北京燕山威立雅水务有限责任公司（牛口峪）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91110304102764191Y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北京燕山集联石油化工有限公司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91110111MA01Y10812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北京环卫集团房山有限公司生物质能源科技分公司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91110111787752539F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北京生态岛科技有限责任公司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91110111101209014N</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北京电力设备总厂有限公司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911100001027464877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北京金隅琉水环保科技有限公司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9111011156036606X8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重庆长安汽车股份有限公司北京长安汽车公司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91110304802763501L</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中国石油化工股份有限公司北京燕山分公司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91110111MA0083Y3XF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北京京能房山热力供应有限公司(吴店供热厂)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91110111MA0083Y3XF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北京京能房山热力供应有限公司(城东供热厂)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房山区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91110111MA0083Y3XF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北京京能房山热力供应有限公司(鸿顺园供热厂)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91110112678209043P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北京中光通达供暖服务有限公司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91110112069596906P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北京京能热力发展有限公司通州分公司</w:t>
            </w:r>
          </w:p>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（通州老城区供热资源整合项目玉桥南里热源厂）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91110112069596906P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北京京能热力发展有限公司通州分公司</w:t>
            </w:r>
          </w:p>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（通州老城区供热资源整合项目竹木厂热源厂）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91110102053601942H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北京北燃供热有限公司（北京永乐经济开发区集中供热锅炉房）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91110102053601942H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北京北燃供热有限公司（漷县镇中心西区锅炉房）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91110102053601942H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北京北燃供热有限公司（西集1号锅炉房）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91110112MA004MQY27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北京北燃通州供热有限公司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91110112599647352G</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北京华电北燃能源有限公司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119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91110114663740499W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北京双森供热科技有限公司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911101127795487493</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北京日煦供暖有限公司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91110112802430280C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北京洁通供热有限公司-京工锅炉房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91110112748102736P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北京润泰环保科技有限公司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91110112335481678Q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北京润通供暖有限公司（北京通州物流基地生活配套区供暖中心）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911101125877383612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北京燃气能源发展有限公司（环球影城三联供能源中心）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91110112076556451H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北京绿色动力环保有限公司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911101121011007729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上海烟草集团北京卷烟厂有限公司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91110112069596906P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北京京能热力发展有限公司通州分公司（通州河东5号调峰热源工程）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91110106745461928Y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北京京能热力股份有限公司（兴华嘉园）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91110106745461928Y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北京京能热力股份有限公司（珠江逸景）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91110106745461928Y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北京京能热力股份有限公司（融科.香雪兰溪）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通州区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91110114101646767U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金房能源集团股份有限公司-金隅花石匠锅炉房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91110113801148822G</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SMC（北京）制造有限公司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91110113744705935T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北京三立车灯有限公司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91110113780960706E</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北京仁和热力中心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91110000726378627Q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北京北一机床有限责任公司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911101131025496785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北京天利动力供热有限公司天利一厂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911101131025496785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北京天利动力供热有限公司天利二厂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91110113102542003R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北京天房市政工程管理有限公司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91110113MA01DYCWXC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北京奔驰汽车有限公司顺义分公司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91110113760144832F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北京林河诚信热力有限公司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91110113MA00DBQ38R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北京汽车集团越野车有限公司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911101137825061449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北京牛山供热中心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91110113742607493X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北京牛栏山物业管理中心康乐小区锅炉房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91110113569543835W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北京牛栏山顺利供热中心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911100007433003468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北京现代摩比斯汽车零部件有限公司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91110113MA0081JUXJ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北京现代汽车有限公司北京分公司第三生产厂区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91110113MA0081JUXJ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北京现代汽车有限公司北京分公司第二生产厂区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911101137655359634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北京顺政大龙供热有限公司（高丽营锅炉房）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149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911101137655359634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北京顺政大龙供热有限公司城东热源厂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911101137655359634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北京顺政大龙供热有限公司城北热源厂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911101137655359634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北京顺政大龙供热有限公司城西热源厂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911101137655359634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北京顺政大龙供热有限公司杨镇北区供热中心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91110113MA01GBM48K</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911101136000470219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北京顺鑫农业股份有限公司鹏程食品分公司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91110000783204578F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北京首都机场动力能源有限公司-暖通分公司集中供热锅炉房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91110000783204578F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北京首都机场动力能源有限公司—1#站锅炉房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91110000678206539E</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北京首钢冷轧薄板有限公司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911100007177429415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威乐（中国）水泵系统有限公司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159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91110113778643496L</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安泰科技股份有限公司北京空港新材分公司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91110000600031230F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尼得科压缩机（北京）有限公司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91110113055557914E</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曲美家居集团股份有限公司北京第一分公司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911101137655359634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北京顺政大龙供热有限公司赵全营锅炉房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91110113MA008NEY0W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北京顺政水环境有限公司（顺义区污泥处置中心）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顺义区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911100006259116213</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北京飞机维修工程有限公司（北京基地厂区）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91110114067316755U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北京京能未来燃气热电有限公司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911101020573227053</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北京北燃金房能源投资有限公司（金域国际）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91110108665605709X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北京华源惠众环保科技有限公司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91110114746134750D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北京天阳供暖有限公司(天通北苑B03锅炉房)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169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91110114746134750D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北京天阳供暖有限公司(天通苑老区集中供热锅炉房)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91110114746134750D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北京天阳供暖有限公司（天通西苑A03锅炉房）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521101144009312779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北京市私立汇佳学校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北京永安热力有限公司（中滩南锅炉房）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北京永安热力有限公司（北环供热厂）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北京永安热力有限公司（富康路锅炉房）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北京永安热力有限公司(振超路锅炉房)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北京永安热力有限公司（昌平新城供热厂/东区供热厂）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北京永安热力有限公司（昌盛园供热厂）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北京永安热力有限公司（水库路供热厂）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179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北京永安热力有限公司（科技园区/白浮泉路锅炉房）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北京永安热力有限公司(超前路锅炉房)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北京永安热力有限公司（郝庄供热厂）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911101125877383612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北京燃气能源发展有限公司（中石油数据中心项目部）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91110000717881159U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北京福田康明斯发动机有限公司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911101081011157719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北京科利源热电有限公司-融泽嘉园锅炉房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91110114634391832B</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北京金隅北水环保科技有限公司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911101087461047462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北京高科能源供应管理有限公司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91110114777687681K</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北汽福田汽车股份有限公司北京欧辉客车分公司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91110000710925083C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海特光电有限责任公司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189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91110106745461928Y</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北京京能热力股份有限公司（北街家园）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91110114786171708J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北京卓越华盛供热投资管理有限公司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91110107695022766W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北京奥力斯特投资管理有限公司(二拨子锅炉房）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91110114102422159K</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北京新创生物工程有限公司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911101145825614991</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北京永安热力有限公司（南环供热厂）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91110114101929281W</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北京石油机械有限公司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91110114791641460P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北京米兰之窗节能建材有限公司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昌平区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911101017861909179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北京纵横三北热力科技有限公司（中车南口）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91110115772572519G</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北京万荣物业管理有限责任公司（椿蓉园小区锅炉房）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91110000600062547M</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北京三元食品股份有限公司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91110115677403143C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北京北汽模塑科技有限公司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91110115MA002NW20X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北京北燃热力有限公司（康庄供热厂）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91110115MA002NW20X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北京北燃热力有限公司（观音寺供热厂）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91110000MA005EGQ7N</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北京南宫生物质能源有限公司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911101156932264664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北京大东润钰热力供应有限公司（大东锅炉房）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911101067000570407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北京德茂物业管理有限公司大兴区（德茂小区锅炉房）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9111011576351769X6</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北京春光供热有限公司（灵秀山庄锅炉房）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91110101634305455C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北京泰利丰瑞物业管理有限公司（金惠园供热厂）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911101081011157719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北京科利源热电有限公司-庞各庄锅炉房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91110115758225844D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北京翔仁物业管理有限公司（瑞康供热管理中心）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209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91110115768497229L</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北京联港供热有限公司（庆丰路锅炉房）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91110115MA00FN4QXT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北京育华能源有限公司（开发区锅炉房）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91110115MA00FN4QXT</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北京育华能源有限公司（镇区锅炉房）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911101056963390448</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北京轩盛子辉能源科技有限公司（清欣园小区锅炉房）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91110115783247893L</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北京长亦兴供暖中心(长子营镇工业园锅炉房)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91110115802846331Q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北京首兴永安供热有限公司（国家新媒体产业基地锅炉房）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91110000783204578F</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北京首都机场动力能源有限公司-大兴国际机场1号锅炉房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911101087461047462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北京高科能源供应管理有限公司（大兴第一供热厂）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911101087461047462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北京高科能源供应管理有限公司（大兴第二供热厂）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91110115569521273P</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富思特新材料科技发展股份有限公司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219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91110115MA01Q0K07C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北京安定生物质能源有限公司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220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911101158016510815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北京化工厂有限责任公司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221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大兴区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91110114101646767U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金房能源集团股份有限公司（联港嘉园锅炉房）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222</w:t>
            </w:r>
          </w:p>
        </w:tc>
        <w:tc>
          <w:tcPr>
            <w:tcW w:w="1664"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161"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911100007635353107</w:t>
            </w:r>
          </w:p>
        </w:tc>
        <w:tc>
          <w:tcPr>
            <w:tcW w:w="8444"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北京民海生物科技有限公司（天富街25号厂区）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911100001025972900</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东明兴业科技股份有限公司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91110116633622889M</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北京东得方达建筑装饰有限公司（茶坞锅炉房）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911101167552859992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北京东环供暖中心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91110116MA00BQT029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北京保星供热有限公司（怡安园锅炉房）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91110116MA0010037D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北京北控雁栖再生能源科技有限公司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91110102053601942H</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北京北燃供热有限公司（城西南供热厂）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91110116661590159R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北京嘉诚热力有限公司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91110116661590159R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北京嘉诚热力有限公司（担子山供热站）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911101161025967497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北京天联热力有限公司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91110116102598779Q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北京富杨供暖有限公司于家园供暖站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91110116102598779Q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北京富杨供暖有限公司富乐供暖站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911101167817453382</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北京平安供热有限公司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91110116562057965D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北京广利金来供暖有限公司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911101167447076317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北京晟通供热有限责任公司永昌供热厂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911101167447076317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北京晟通供热有限责任公司雁栖供热厂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9111000071788494XU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北京福田戴姆勒汽车有限公司一厂区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9111000071788494XU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北京福田戴姆勒汽车有限公司二厂区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9111000071788494XU</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北京福田戴姆勒汽车有限公司奔驰厂区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91110116102591761C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北京雁栖诚泰热力有限公司（东站）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91110116102591761C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北京雁栖诚泰热力有限公司（南站）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怀柔区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9111000010260928X4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升兴（北京）智能科技有限公司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911100007426023934</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北京和信汽车部件有限公司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91110117MA00BG561R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北京中夏发展供暖服务有限公司—平谷区夏各庄新城供热厂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9111011733033314XQ</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北京京环绿谷环境管理有限公司—平谷区生活垃圾综合处理厂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9111011759766110XK</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北京北燃绿谷供热科技发展有限公司—北京市平谷新城01街区集中供热热源厂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9111011759766110XK</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北京北燃绿谷供热科技发展有限公司—平谷区兴谷供热厂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9111011759766110XK</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北京北燃绿谷供热科技发展有限公司—平谷区滨河供热厂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平谷区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91110117078558637G</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北京华晟绿地能源管理有限公司—平谷区马坊镇中心区集中供热北区热源厂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911102285674737815</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北京云西海博物业管理有限公司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91110228788966934G</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北京恒通园供暖有限公司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911102287693666267</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北京悦居热力有限公司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911102281029907549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北京温塔热力有限公司-热力一站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911102281029907549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北京温塔热力有限公司-热力三站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256</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911102281029907549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北京温塔热力有限公司-热力二站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257</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91110228795106393X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北京热必达供暖有限公司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258</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911101081011157719</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北京科利源热电有限公司-溪翁庄锅炉房（一期）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259</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91110228MA00336W1D</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北京绿色动力再生能源有限公司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260</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91110228MA003YL18R</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龙正环保股份有限公司北京分公司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261</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91110228766777307X</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北京博恩特药业有限公司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262</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密云区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9111022874263749XJ</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北京嘉宏供热有限公司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263</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延庆区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91110229MA00FYHJ5C</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北京京燃北变能源科技有限公司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264</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延庆区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91110229MA01BRH26E</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北京京能延庆热力有限责任公司(城东供热服务中心)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265</w:t>
            </w:r>
          </w:p>
        </w:tc>
        <w:tc>
          <w:tcPr>
            <w:tcW w:w="166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延庆区</w:t>
            </w:r>
          </w:p>
        </w:tc>
        <w:tc>
          <w:tcPr>
            <w:tcW w:w="3161"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91110229MA01BRH26E</w:t>
            </w:r>
          </w:p>
        </w:tc>
        <w:tc>
          <w:tcPr>
            <w:tcW w:w="8444" w:type="dxa"/>
            <w:noWrap/>
            <w:vAlign w:val="center"/>
          </w:tcPr>
          <w:p>
            <w:pPr>
              <w:keepNext w:val="0"/>
              <w:keepLines/>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北京京能延庆热力有限责任公司(城南供热服务中心)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266</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9111030260002492XA</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SMC（中国）有限公司第一工厂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267</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9111030260002492XA</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SMC（中国）有限公司第二工厂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268</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91110302071737747W</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中芯北方集成电路制造（北京）有限公司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269</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911103027493533932</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北京京东方光电科技有限公司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270</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911103026843513880</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北京京东方显示技术有限公司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271</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91110302101182835B</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北京博大开拓热力有限公司（N5锅炉房）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272</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91110302101182835B</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北京博大开拓热力有限公司（一号热源厂）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273</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91110302101182835B</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北京博大开拓热力有限公司（七号热源厂）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274</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91110302101182835B</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北京博大开拓热力有限公司（二号热源厂）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275</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91110302101182835B</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北京博大开拓热力有限公司（五号热源厂）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276</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91110302600003205F</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北京奔驰汽车有限公司整车工厂（亦庄）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277</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91110302580850166X</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北京新特电气有限公司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278</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91110302600055056H</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博世力士乐（北京）液压有限公司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279</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91110109055581279F</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天蓝碧海（北京）环保工程技术有限公司(林肯B区锅炉房)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280</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91110302797550236W</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康宁显示科技（中国）有限公司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281</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91110302769904535H</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比泽尔制冷技术（中国）有限公司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282</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91110302329587417K</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采埃孚传动系统（北京）有限公司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283</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91110302MA007QPT25</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长鑫集电（北京）存储技术有限公司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284</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91110115779534291R</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北京亦庄三羊供热有限公司（经海二路锅炉房）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285</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911103027447054762</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北京贵园热力有限公司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286</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911103027404017237</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中芯国际集成电路制造（北京）有限公司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287</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91110302101182835B</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北京博大开拓热力有限公司（三号热源厂）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288</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91110302765505908J</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华润华光（北京）热电有限公司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noWrap/>
            <w:vAlign w:val="center"/>
          </w:tcPr>
          <w:p>
            <w:pPr>
              <w:keepNext w:val="0"/>
              <w:keepLines/>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289</w:t>
            </w:r>
          </w:p>
        </w:tc>
        <w:tc>
          <w:tcPr>
            <w:tcW w:w="166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北京经济技术开发区</w:t>
            </w:r>
          </w:p>
        </w:tc>
        <w:tc>
          <w:tcPr>
            <w:tcW w:w="3161"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91110302777054139C</w:t>
            </w:r>
          </w:p>
        </w:tc>
        <w:tc>
          <w:tcPr>
            <w:tcW w:w="8444" w:type="dxa"/>
            <w:noWrap/>
            <w:vAlign w:val="center"/>
          </w:tcPr>
          <w:p>
            <w:pPr>
              <w:keepNext w:val="0"/>
              <w:keepLines/>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捷鹏威电子（北京）有限公司</w:t>
            </w:r>
          </w:p>
        </w:tc>
      </w:tr>
    </w:tbl>
    <w:p>
      <w:pPr>
        <w:widowControl/>
        <w:ind w:firstLine="240" w:firstLineChars="100"/>
        <w:rPr>
          <w:rFonts w:hint="eastAsia" w:ascii="仿宋_GB2312" w:hAnsi="宋体" w:eastAsia="仿宋_GB2312"/>
          <w:color w:val="000000"/>
          <w:kern w:val="0"/>
          <w:sz w:val="24"/>
          <w:szCs w:val="24"/>
          <w:highlight w:val="none"/>
        </w:rPr>
        <w:sectPr>
          <w:footerReference r:id="rId3" w:type="default"/>
          <w:footerReference r:id="rId4" w:type="even"/>
          <w:pgSz w:w="16838" w:h="11906" w:orient="landscape"/>
          <w:pgMar w:top="1587" w:right="1418" w:bottom="1474" w:left="1418" w:header="851" w:footer="1134" w:gutter="0"/>
          <w:pgBorders w:offsetFrom="page">
            <w:top w:val="none" w:sz="0" w:space="0"/>
            <w:left w:val="none" w:sz="0" w:space="0"/>
            <w:bottom w:val="none" w:sz="0" w:space="0"/>
            <w:right w:val="none" w:sz="0" w:space="0"/>
          </w:pgBorders>
          <w:pgNumType w:fmt="decimal"/>
          <w:cols w:space="720" w:num="1"/>
          <w:rtlGutter w:val="0"/>
          <w:docGrid w:type="lines" w:linePitch="286" w:charSpace="0"/>
        </w:sectPr>
      </w:pPr>
      <w:r>
        <w:rPr>
          <w:rFonts w:hint="eastAsia" w:ascii="仿宋_GB2312" w:hAnsi="宋体" w:eastAsia="仿宋_GB2312"/>
          <w:color w:val="000000"/>
          <w:kern w:val="0"/>
          <w:sz w:val="24"/>
          <w:szCs w:val="24"/>
          <w:highlight w:val="none"/>
        </w:rPr>
        <w:t>备注：单位名称前标记“＊”的为新纳入</w:t>
      </w:r>
      <w:r>
        <w:rPr>
          <w:rFonts w:hint="eastAsia" w:ascii="仿宋_GB2312" w:hAnsi="宋体" w:eastAsia="仿宋_GB2312"/>
          <w:color w:val="000000"/>
          <w:kern w:val="0"/>
          <w:sz w:val="24"/>
          <w:szCs w:val="24"/>
          <w:highlight w:val="none"/>
          <w:lang w:eastAsia="zh-CN"/>
        </w:rPr>
        <w:t>《</w:t>
      </w:r>
      <w:r>
        <w:rPr>
          <w:rFonts w:hint="eastAsia" w:ascii="仿宋_GB2312" w:hAnsi="宋体" w:eastAsia="仿宋_GB2312"/>
          <w:color w:val="000000"/>
          <w:kern w:val="0"/>
          <w:sz w:val="24"/>
          <w:szCs w:val="24"/>
          <w:highlight w:val="none"/>
        </w:rPr>
        <w:t>北京市污染物排放自动监控设备安装名录</w:t>
      </w:r>
      <w:r>
        <w:rPr>
          <w:rFonts w:hint="eastAsia" w:ascii="仿宋_GB2312" w:hAnsi="宋体" w:eastAsia="仿宋_GB2312"/>
          <w:color w:val="000000"/>
          <w:kern w:val="0"/>
          <w:sz w:val="24"/>
          <w:szCs w:val="24"/>
          <w:highlight w:val="none"/>
          <w:lang w:eastAsia="zh-CN"/>
        </w:rPr>
        <w:t>（</w:t>
      </w:r>
      <w:r>
        <w:rPr>
          <w:rFonts w:hint="eastAsia" w:ascii="仿宋_GB2312" w:hAnsi="宋体" w:eastAsia="仿宋_GB2312"/>
          <w:color w:val="000000"/>
          <w:kern w:val="0"/>
          <w:sz w:val="24"/>
          <w:szCs w:val="24"/>
          <w:highlight w:val="none"/>
          <w:lang w:val="en-US" w:eastAsia="zh-CN"/>
        </w:rPr>
        <w:t>2024年）》单位。</w:t>
      </w:r>
    </w:p>
    <w:p>
      <w:pPr>
        <w:jc w:val="center"/>
        <w:rPr>
          <w:rFonts w:ascii="黑体" w:hAnsi="黑体" w:eastAsia="黑体"/>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-143510</wp:posOffset>
                </wp:positionH>
                <wp:positionV relativeFrom="paragraph">
                  <wp:posOffset>-27305</wp:posOffset>
                </wp:positionV>
                <wp:extent cx="9180195" cy="426085"/>
                <wp:effectExtent l="4445" t="4445" r="16510" b="762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9222105" cy="426085"/>
                        </a:xfrm>
                        <a:prstGeom prst="rect">
                          <a:avLst/>
                        </a:prstGeom>
                        <a:solidFill>
                          <a:srgbClr val="FFFFFF"/>
                        </a:solidFill>
                        <a:ln w="6350">
                          <a:solidFill>
                            <a:srgbClr val="000000"/>
                          </a:solidFill>
                          <a:miter lim="800000"/>
                        </a:ln>
                        <a:effectLst/>
                      </wps:spPr>
                      <wps:txbx>
                        <w:txbxContent>
                          <w:p>
                            <w:pPr>
                              <w:jc w:val="center"/>
                              <w:rPr>
                                <w:rFonts w:ascii="黑体" w:hAnsi="黑体" w:eastAsia="黑体"/>
                                <w:sz w:val="32"/>
                                <w:szCs w:val="32"/>
                              </w:rPr>
                            </w:pPr>
                            <w:r>
                              <w:rPr>
                                <w:rFonts w:hint="eastAsia" w:ascii="黑体" w:hAnsi="黑体" w:eastAsia="黑体"/>
                                <w:sz w:val="32"/>
                                <w:szCs w:val="32"/>
                              </w:rPr>
                              <w:t>二、北京市水污染物排放自动监控设备安装名录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pt;margin-top:-2.15pt;height:33.55pt;width:722.85pt;z-index:251661312;mso-width-relative:page;mso-height-relative:page;" fillcolor="#FFFFFF" filled="t" stroked="t" coordsize="21600,21600" o:gfxdata="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g+4J9gAAAAKAQAADwAAAAAAAAABACAAAAAiAAAAZHJz&#10;L2Rvd25yZXYueG1sUEsBAhQAFAAAAAgAh07iQHsrJhI9AgAAiAQAAA4AAAAAAAAAAQAgAAAAJwEA&#10;AGRycy9lMm9Eb2MueG1sUEsFBgAAAAAGAAYAWQEAANYFAAAAAA==&#10;">
                <v:path/>
                <v:fill on="t" color2="#FFFFFF" focussize="0,0"/>
                <v:stroke weight="0.5pt" joinstyle="miter"/>
                <v:imagedata o:title=""/>
                <o:lock v:ext="edit" aspectratio="f"/>
                <v:textbox>
                  <w:txbxContent>
                    <w:p>
                      <w:pPr>
                        <w:jc w:val="center"/>
                        <w:rPr>
                          <w:rFonts w:ascii="黑体" w:hAnsi="黑体" w:eastAsia="黑体"/>
                          <w:sz w:val="32"/>
                          <w:szCs w:val="32"/>
                        </w:rPr>
                      </w:pPr>
                      <w:r>
                        <w:rPr>
                          <w:rFonts w:hint="eastAsia" w:ascii="黑体" w:hAnsi="黑体" w:eastAsia="黑体"/>
                          <w:sz w:val="32"/>
                          <w:szCs w:val="32"/>
                        </w:rPr>
                        <w:t>二、北京市水污染物排放自动监控设备安装名录</w:t>
                      </w:r>
                    </w:p>
                  </w:txbxContent>
                </v:textbox>
              </v:rect>
            </w:pict>
          </mc:Fallback>
        </mc:AlternateContent>
      </w:r>
    </w:p>
    <w:tbl>
      <w:tblPr>
        <w:tblStyle w:val="3"/>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610"/>
        <w:gridCol w:w="3240"/>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blHeader/>
          <w:jc w:val="center"/>
        </w:trPr>
        <w:tc>
          <w:tcPr>
            <w:tcW w:w="1121"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auto"/>
                <w:sz w:val="30"/>
                <w:szCs w:val="30"/>
                <w:highlight w:val="none"/>
                <w:u w:val="none"/>
              </w:rPr>
            </w:pPr>
            <w:r>
              <w:rPr>
                <w:rFonts w:hint="eastAsia" w:ascii="黑体" w:eastAsia="黑体" w:cs="黑体"/>
                <w:color w:val="auto"/>
                <w:sz w:val="30"/>
                <w:szCs w:val="30"/>
                <w:highlight w:val="none"/>
              </w:rPr>
              <w:t>序号</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eastAsia="黑体" w:cs="黑体"/>
                <w:color w:val="auto"/>
                <w:sz w:val="30"/>
                <w:szCs w:val="30"/>
                <w:highlight w:val="none"/>
              </w:rPr>
            </w:pPr>
            <w:r>
              <w:rPr>
                <w:rFonts w:hint="eastAsia" w:ascii="黑体" w:eastAsia="黑体" w:cs="黑体"/>
                <w:color w:val="auto"/>
                <w:sz w:val="30"/>
                <w:szCs w:val="30"/>
                <w:highlight w:val="none"/>
              </w:rPr>
              <w:t>行政区划</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i w:val="0"/>
                <w:iCs w:val="0"/>
                <w:color w:val="auto"/>
                <w:sz w:val="30"/>
                <w:szCs w:val="30"/>
                <w:highlight w:val="none"/>
                <w:u w:val="none"/>
                <w:lang w:val="en-US"/>
              </w:rPr>
            </w:pPr>
            <w:r>
              <w:rPr>
                <w:rFonts w:hint="eastAsia" w:ascii="黑体" w:eastAsia="黑体" w:cs="黑体"/>
                <w:color w:val="auto"/>
                <w:sz w:val="30"/>
                <w:szCs w:val="30"/>
                <w:highlight w:val="none"/>
              </w:rPr>
              <w:t>名称</w:t>
            </w:r>
          </w:p>
        </w:tc>
        <w:tc>
          <w:tcPr>
            <w:tcW w:w="32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eastAsia="黑体" w:cs="黑体"/>
                <w:color w:val="auto"/>
                <w:sz w:val="30"/>
                <w:szCs w:val="30"/>
                <w:highlight w:val="none"/>
              </w:rPr>
            </w:pPr>
            <w:r>
              <w:rPr>
                <w:rFonts w:hint="eastAsia" w:ascii="黑体" w:eastAsia="黑体" w:cs="黑体"/>
                <w:color w:val="auto"/>
                <w:sz w:val="30"/>
                <w:szCs w:val="30"/>
                <w:highlight w:val="none"/>
              </w:rPr>
              <w:t>统一社会信用代码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i w:val="0"/>
                <w:iCs w:val="0"/>
                <w:color w:val="auto"/>
                <w:sz w:val="30"/>
                <w:szCs w:val="30"/>
                <w:highlight w:val="none"/>
                <w:u w:val="none"/>
              </w:rPr>
            </w:pPr>
            <w:r>
              <w:rPr>
                <w:rFonts w:ascii="黑体" w:eastAsia="黑体" w:cs="黑体"/>
                <w:color w:val="auto"/>
                <w:sz w:val="30"/>
                <w:szCs w:val="30"/>
                <w:highlight w:val="none"/>
              </w:rPr>
              <w:t>(</w:t>
            </w:r>
            <w:r>
              <w:rPr>
                <w:rFonts w:hint="eastAsia" w:ascii="黑体" w:eastAsia="黑体" w:cs="黑体"/>
                <w:color w:val="auto"/>
                <w:sz w:val="30"/>
                <w:szCs w:val="30"/>
                <w:highlight w:val="none"/>
              </w:rPr>
              <w:t>或组织机构代码</w:t>
            </w:r>
            <w:r>
              <w:rPr>
                <w:rFonts w:ascii="黑体" w:eastAsia="黑体" w:cs="黑体"/>
                <w:color w:val="auto"/>
                <w:sz w:val="30"/>
                <w:szCs w:val="30"/>
                <w:highlight w:val="none"/>
              </w:rPr>
              <w:t>)</w:t>
            </w:r>
          </w:p>
        </w:tc>
        <w:tc>
          <w:tcPr>
            <w:tcW w:w="84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i w:val="0"/>
                <w:iCs w:val="0"/>
                <w:color w:val="auto"/>
                <w:sz w:val="30"/>
                <w:szCs w:val="30"/>
                <w:highlight w:val="none"/>
                <w:u w:val="none"/>
              </w:rPr>
            </w:pPr>
            <w:r>
              <w:rPr>
                <w:rFonts w:hint="eastAsia" w:ascii="黑体" w:eastAsia="黑体" w:cs="黑体"/>
                <w:color w:val="auto"/>
                <w:sz w:val="30"/>
                <w:szCs w:val="30"/>
                <w:highlight w:val="none"/>
                <w:lang w:eastAsia="zh-CN"/>
              </w:rPr>
              <w:t>单位</w:t>
            </w:r>
            <w:r>
              <w:rPr>
                <w:rFonts w:hint="eastAsia" w:ascii="黑体" w:eastAsia="黑体" w:cs="黑体"/>
                <w:color w:val="auto"/>
                <w:sz w:val="30"/>
                <w:szCs w:val="3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12100000400012916R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中国医学科学院北京协和医院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12100000400004449G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北京中医药大学东直门医院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12100000400005599J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12110101400782662H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北京市第六医院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121100004006864353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12110000400686347L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首都医科大学附属北京同仁医院（西区）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12100000400823815L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中国中医科学院广安门医院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12100000400014161G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中国医学科学院阜外医院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121000004000008865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北京大学人民医院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12100000400010558Y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12110000400686291H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北京积水潭医院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121100004006883851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首都医科大学宣武医院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12110000400688764J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121100004006886096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首都医科大学附属北京友谊医院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西城区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121101024007924303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首都医科大学附属复兴医院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91110000781700113N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北京太阳宫燃气热电有限公司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521101053589938526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北京朝阳中西医结合急诊抢救医院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911101056621502868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北京首创东坝水务有限责任公司-东坝污水处理厂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91110000101939631P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华润紫竹药业有限公司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91110000X26000551M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华能北京热电有限责任公司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91110000596040272N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国能国华（北京）燃气热电有限公司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12100000400003198A</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应急总医院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12100000400010451K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民航总医院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12110000400686478G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首都医科大学附属北京地坛医院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121100004006863122</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首都医科大学附属北京朝阳医院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91110105MA00HCCQ19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北京优联医院有限公司(林达海渔广场)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12110105400833407C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北京市垂杨柳医院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521101056757052013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北京市朝阳区桓兴肿瘤医院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121100004006863122</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首都医科大学附属北京朝阳医院常营院区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12100000400007519Q</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中国中医科学院望京医院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12100000400005695U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中国医学科学院肿瘤医院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12100000400014014Y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中日友好医院（本部）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1210000040083459X5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北京中医药大学第三附属医院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911100005674558745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北京京能高安屯燃气热电有限责任公司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911100003183045308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北京北排水环境发展有限公司北小河再生水厂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91110105753315015C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北京北排水环境发展有限公司小红门再生水厂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911100003183045308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北京北排水环境发展有限公司酒仙桥再生水厂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12100000400001571T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北京华信医院（清华大学第一附属医院）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911101051016610948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北京嘉林药业股份有限公司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91110105MA003P5625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北京城市排水集团有限责任公司定福庄再生水厂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91110108MA001HLW4P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北京城市排水集团有限责任公司清河第二再生水厂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91110105MA004HPL6J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北京城市排水集团有限责任公司高安屯再生水厂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911101058016915345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北京城市排水集团有限责任公司高碑店污水处理厂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911101056259095800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北京太洋药业股份有限公司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12110105400842274F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北京市朝阳区高安屯卫生填埋场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911101057899879566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北京恒生药业有限公司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91110101101524129G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北京曙光药业有限责任公司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91110105074183014N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北京朝清环保能源科技有限公司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91110105764201945K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北京清河北苑水务有限公司-北苑污水处理厂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91110000633796475U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华润双鹤药业股份有限公司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12100000400002494P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航空总医院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朝阳区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121100004006885458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首都医科大学附属北京安贞医院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121000004000030241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中国康复研究中心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121000004000132736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中国航天科工集团七三一医院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12100000400007690T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北京中医药大学东方医院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12110106400852974D</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北京丰台医院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521101065513500581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北京丰台右安门医院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911100007546789268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北京京丰燃气发电有限责任公司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59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911100007582318148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北京京桥热电有限责任公司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91110000801105793G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华电（北京）热电有限公司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12100000102174925H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国家电网公司北京电力医院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12110000400686486B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首都医科大学附属北京佑安医院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12110000400686320W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首都医科大学附属北京天坛医院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91110000600040639J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宝酒造食品有限公司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91110108771587233G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中交碧水源建设集团有限公司-丰台区河西再生水厂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91110106330275242P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北京北排水环境发展有限公司卢沟桥再生水厂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91110106749390477T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北京北排水环境发展有限公司吴家村再生水厂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91110106MA01HQL720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北京北控润丰污水处理有限公司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69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91110000755250120T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北京城市排水集团有限责任公司威嘉污水处理厂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91110106MA0063B591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北京城市排水集团有限责任公司槐房再生水厂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丰台区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12100000400852827U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北京航天总医院(中国航天科技集团有限公司总医院)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72</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丰台区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91110106076592372D</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北京中水国丰水务有限责任公司-青龙湖再生水厂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73</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丰台区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12110106575243863C</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北京市丰台区供排水管理所—晓月苑污水处理站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74</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丰台区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12110106575243863C</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kern w:val="0"/>
                <w:sz w:val="24"/>
                <w:szCs w:val="24"/>
                <w:highlight w:val="none"/>
                <w:lang w:val="en-US" w:eastAsia="zh-CN"/>
              </w:rPr>
              <w:t>北京市丰台区供排水管理所—花乡南部污水处理站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12100000400013388C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中国中医科学院眼科医院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12100000400866049B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中国医学科学院整形外科医院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91110107788978433L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北京京禹石水务有限公司五里坨污水处理厂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9111010759387006XH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北京京西燃气热电有限公司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79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91110000102299779W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北京双鹭药业股份有限公司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1211010740086801X3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北京市石景山医院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91110107X00093147W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大唐国际发电股份有限公司北京高井热电分公司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12100000400865951F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清华大学玉泉医院（清华大学中西医结合医院）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121100004006863122</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首都医科大学附属北京朝阳医院（京西院区）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石景山区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91110107MA01MCG37B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首钢医院有限公司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121000004008837704</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中国中医科学院西苑医院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91110108722664351B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北京中惠药业有限公司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12110108400880211U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91110108738210629B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北京北排水环境发展有限公司清河再生水厂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89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12110108400880246E</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北京市海淀医院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911101080592534165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北京碧海环境科技有限公司永丰再生水厂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911101080592534165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北京碧海环境科技有限公司温泉再生水厂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911101080592534165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北京碧海环境科技有限公司翠湖再生水厂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91110108600088085T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北京科兴生物制品有限公司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91110108053614620C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北京稻香水质净化有限公司稻香湖再生水厂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12110000400686523H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北京老年医院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91110108600375519N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北京肖家河污水处理有限公司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121100004006898049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121000004000146558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航天中心医院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12110000400003235L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首都医科大学附属北京世纪坛医院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911101085976883107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北京上庄燃气热电有限公司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海淀区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12100000400011489N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北京大学第三医院(北京大学第三临床医学院）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门头沟区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12110000400902791T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北京京煤集团总医院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门头沟区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12110109400899473T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北京市门头沟区医院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门头沟区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91110109565790361U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北京碧水源环境科技有限公司-门头沟区第二再生水厂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91110000102722186N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中煤北京煤矿机械有限责任公司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91110000686901590C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北京京西重工有限公司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91110111678781189N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北京华禹清源水务科技有限公司长阳污水处理厂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12110111400912121C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北京市房山区中医医院</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（北京中医药大学第六临床医学院、北京中医药大学房山医院）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109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12110111400911970L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北京市房山区第一医院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12110111400911989H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北京市房山区良乡医院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52110000765506089N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北京燕化医院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91110000784802502W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北京燕山威立雅水务有限责任公司（牛口峪）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911101111027484236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北京燕都食品有限公司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91110111102819180L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广东蓝带集团北京蓝宝酒业有限公司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9111011156036606X8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重庆长安汽车股份有限公司北京长安汽车公司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91110304802763501L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中国石油化工股份有限公司北京燕山分公司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911101117423063323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北京中设水处理有限公司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91110000MA00F5LQ90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北京北排京房环保科技有限公司房山城关再生水厂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119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91110000MA00F5LQ90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北京北排京房环保科技有限公司房山城关污水处理厂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91110000MA00F5LQ90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北京北排京房环保科技有限公司长阳镇污水处理厂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77638038-9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房山区田各庄生活垃圾填埋场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122</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房山区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91110111787752539F</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北京生态岛科技有限责任公司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91110112353013392W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中节能运龙（北京）水务科技有限公司—马驹桥镇再生水厂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12100000400004449G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北京中医药大学东直门医院（通州院区）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911100001019061008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北京二商希杰食品有限责任公司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911101127501087907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北京二商肉类食品集团有限公司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9111011275260566XU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北京信通碧水再生水有限公司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91110000MA00F5LQ90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北京北排京津冀水环境科技发展有限公司-次渠污水处理厂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129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121000004000008865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北京大学人民医院（通州院区）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911101123295707032</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北京张家湾信通水务科技有限责任公司-张家湾再生水厂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91110112580871709Y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北京新城禹潞环保科技有限责任公司—河东再生水厂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91110112580871709Y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北京新城禹潞环保科技有限责任公司—金桥基地第一污水处理厂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91110112MA020CUR3B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北京河东信泽环保科技有限公司—河东资源循环利用中心一期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91110000102382249M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甘李药业股份有限公司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91110000089616361K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蒙牛高科乳制品（北京）有限责任公司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121100004006886096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首都医科大学附属北京友谊医院通州院区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121101124009623800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首都医科大学附属北京潞河医院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12110000400686507U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139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91110400MA7LLDGF3H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亦庄新城金桥再生水二厂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91110112599629365R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北京柯斯元科技有限公司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91110105793421816J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北京环境卫生工程集团有限公司董村园区运营管理分公司（渗滤液处理站）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91110112353013392W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中节能运龙（北京）水务科技有限公司—台湖第二再生水厂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91110112353013392W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中节能运龙（北京）水务科技有限公司—潞城甘棠再生水厂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91110112353013392W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中节能运龙（北京）水务科技有限公司（永乐店镇污水处理厂）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91110302MA01XTAC9X</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中芯京城集成电路制造（北京）有限公司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9111011278395247XN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北京全聚德三元金星食品有限责任公司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91110112580871709Y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北京新城禹潞环保科技有限责任公司—台湖污水处理厂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通州区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91110112MA0057DJ1U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北京通州京环环境服务有限公司-生活垃圾填埋场（西田阳垃圾卫生填埋场）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149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91110113737672872E</w:t>
            </w:r>
          </w:p>
        </w:tc>
        <w:tc>
          <w:tcPr>
            <w:tcW w:w="8478" w:type="dxa"/>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北京世桥生物制药有限公司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121101104009441667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北京中医医院顺义医院（新院区）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911101137699195931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北京信得威特科技有限公司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91110113783212893C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北京同晟水净化有限公司北京天竺污水处理厂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91110113MA01DYCWXC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北京奔驰汽车有限公司顺义分公司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12110110400944158C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北京市顺义区医院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91110113344302387N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北京格润美顺环境科技有限公司顺义新城牛栏山再生水厂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91110113MA00DBQ38R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北京汽车集团越野车有限公司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911101138024982500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北京燕京啤酒股份有限公司一分公司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911100007433003468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北京现代摩比斯汽车零部件有限公司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159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91110113MA0081JUXJ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北京现代汽车有限公司北京分公司第三生产厂区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91110113MA0081JUXJ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北京现代汽车有限公司北京分公司第二生产厂区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91110108802019598M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北京科净源科技股份有限公司顺义区赵全营镇再生水厂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91110113700203300R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北京翎羽生物科技有限公司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91110113600017180T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北京诚济制药股份有限公司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91110113660506285A</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北京韩太汽车部件有限公司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911101136000470219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北京顺鑫农业股份有限公司鹏程食品分公司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91110000783204578F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北京首都机场动力能源有限公司东航空净化站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91110000678206539E</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北京首钢冷轧薄板有限公司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91110113778643496L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安泰科技股份有限公司北京空港新材分公司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169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91110000600090126J</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有研半导体硅材料股份公司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91110113600067882F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罗森伯格亚太电子有限公司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9111011378775020XP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北京京禹顺环保有限公司顺义区污水处理厂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91110000633646901B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北京燕京啤酒股份有限公司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91110113MA008NEY0W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北京顺政水环境有限公司杨镇临时再生水厂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91110113MA008NEY0W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北京顺政水环境有限公司顺义新城温榆河水资源利用工程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91110113MA008NEY0W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北京顺政水环境有限公司马坡再生水厂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911100006259116213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北京飞机维修工程有限公司（北京基地厂区）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顺义区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91110000710925403T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北京首都国际机场股份有限公司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178</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顺义区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91110113MA01GBM48K</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北京顺政环保科技有限公司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179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91110114634394670K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乐普药业（北京）有限责任公司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91110114754164773M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修正药业集团北京修正制药有限公司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91110000700228137T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北京中科三环高技术股份有限公司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91110114792127260H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北京中育种猪有限责任公司南口种猪场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91110114102688731R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北京二商大红门五肉联食品有限公司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91110114067316755U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北京京能未来燃气热电有限公司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911101147404055567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北京利龄恒泰药业有限公司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9111011439603824X1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北京北控昌沙污水净化有限公司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911101143960382319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北京北控昌祥污水净化有限公司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911101146892493075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北京北控污水净化及回用有限公司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189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91110114MA019W3T0E</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北京华信农威生物科技有限公司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911100006343911035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北京博康健基因科技有限公司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121100005890627486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北京大学国际医院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12110000400686515N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北京小汤山医院（北京小汤山疗养院、北京市小汤山康复医院、</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北京国际药膳博物馆北京市健康管理促进中心）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121102214009283777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北京市昌平区医院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12110000318301495P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北京清华长庚医院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91110114101146762F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北京百奥药业有限责任公司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91110108600088085T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北京科兴生物制品有限公司-昌平厂区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91110114742615370L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北京稻香村食品有限责任公司食品厂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9111000060001684X1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北京诺华制药有限公司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199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91110114777687681K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北汽福田汽车股份有限公司北京欧辉客车分公司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91110108777650264L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天根生化科技（北京）有限公司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911100000939254583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中节能燕龙（北京）水务有限公司-北京市昌平区百善镇再生水厂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911100000939254583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中节能燕龙（北京）水务有限公司-北京市昌平区马池口再生水厂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911100000939254583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中节能燕龙（北京）水务有限公司-小汤山镇再生水厂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12110221MB1H49143M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北京市昌平区南口地区水务服务中心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12110221MB1K81824Q</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北京市昌平区城区水务服务中心（昌平污水处理厂）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12110221MB1J677301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北京市昌平区未来科学城水务服务中心-未来科学城再生水厂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91110114102422159K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北京新创生物工程有限公司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91110114MA01A9M23K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北京碧水燕平水务有限公司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209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12110000400686291H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首都医科大学附属北京积水潭医院（新龙泽院区）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昌平区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12110000400686291H</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首都医科大学附属北京积水潭医院回龙观院区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91110115MA019AYQ3B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中通京南水务有限公司（黄村镇联村污水处理厂）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91110000102851949U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北京三元基因药业股份有限公司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91110000600062547M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北京三元食品股份有限公司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91110115802862331B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北京中瑞食品有限公司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911101153183023081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北京兴源水务有限公司-西红门再生水厂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91110115677403143C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北京北汽模塑科技有限公司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91110115579082657K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北京华夏兴洋生物科技有限公司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91110115MA01GYT965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北京华放天实生物制药有限责任公司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219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911100007655071377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北京华腾化工有限公司-华腾化工水处理厂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12110000794052848X</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北京市仁和医院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12110224400964159D</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北京市大兴区人民医院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91110115MA017LJG5X</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北京新航城水务有限公司（新航城东区再生水厂一期）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91110115MA017LJG5X</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北京新航城水务有限公司（新航城西区再生水厂一期）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91110115668439232L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北京格源天润生物技术有限公司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911100007635353107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北京民海生物科技有限公司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911101067940898279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北京环境卫生工程集团有限公司安定园区运营管理分公司安定垃圾卫生填埋场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91110115596092451Y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北京科牧丰生物制药有限公司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911101157214951893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北京资源亚太食品有限公司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229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91110000783204578F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北京首都机场动力能源有限公司-大兴国际机场污水处理站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91110000736469100Q</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北京京丰制药集团有限公司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12100000400010558Y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北京大学第一医院大兴院区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911100007635353107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北京民海生物科技有限公司（天富街25号厂区）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91110115MA019R9LXW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北京艺妙医疗科技有限公司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911101157916031654</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光大水务（北京）有限公司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9111011575525632X8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北京兴水水务有限责任公司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91110115089689210E</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北京净润水源环保科技发展有限公司—青云店污水处理厂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91110115MA7GULXD1R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北京希济生物科技有限公司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91110115MA00DMY12C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北京北控兴海水务有限公司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239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911101157426068536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北京市五连环投资有限公司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91110115MA01EQWC7U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北京正泽水务有限公司-庞各庄镇污水处理厂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911100006000562780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北京费森尤斯卡比医药有限公司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大兴区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91110115575151635N</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诗华动保科技（北京）有限公司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91110000101100297W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北京双合盛五星啤酒有限公司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911101161025838769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北京二商穆香源清真肉类食品有限公司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91110116080466141B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北京北排京怀水务科技发展有限公司（怀柔区污水处理厂）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121102274009934436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北京怀柔医院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9111000071788494XU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北京福田戴姆勒汽车有限公司二厂区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9111000071788494XU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北京福田戴姆勒汽车有限公司奔驰厂区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249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9111000080114985XE</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北京统实饮品有限公司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怀柔区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9111000010260928X4</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升兴（北京）智能科技有限公司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91110117MA01DRA228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乐普（北京）生物科技有限公司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91110000741567725K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北京千喜鹤食品有限公司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91110105600024567L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北京华靳制药有限公司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91110000771552700C</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北京大圆亚细亚汽车科技有限公司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91110000102940407Q</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北京大旺食品有限公司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12110226400980538E</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北京市平谷区中医医院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12110226400980351F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北京市平谷区医院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91110117700009698W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北京市老才臣食品有限公司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259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91110117560377025F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北京百美特生物制药有限公司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911101060951742212</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北京达成生物科技有限公司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平谷区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91110117681208607R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北京洳河污水处理有限公司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911102287567017550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北京厚成泰克汽车部件有限公司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91110228059261424D</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北京格润美云环境治理有限公司-密云新城再生水厂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91110000102967714K</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北京科勒有限公司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911100001029684261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北京青岛啤酒三环有限公司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91110118MAD1LXNN0W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北京密云云深再生水有限公司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91110228754175237Y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北京康辰药业股份有限公司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268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121102284010107444</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北京市密云区医院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269</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密云区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91110228103006667J</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北京云冶矿业有限责任公司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270</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密云区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91110228102968469B</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北京威克冶金有限责任公司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271</w:t>
            </w:r>
          </w:p>
        </w:tc>
        <w:tc>
          <w:tcPr>
            <w:tcW w:w="161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密云区</w:t>
            </w:r>
          </w:p>
        </w:tc>
        <w:tc>
          <w:tcPr>
            <w:tcW w:w="3240"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91110228802974181X</w:t>
            </w:r>
          </w:p>
        </w:tc>
        <w:tc>
          <w:tcPr>
            <w:tcW w:w="8478" w:type="dxa"/>
            <w:noWrap/>
            <w:vAlign w:val="center"/>
          </w:tcPr>
          <w:p>
            <w:pPr>
              <w:widowControl/>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首云矿业股份有限公司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延庆区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12110229401021275B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北京中医医院延庆医院（北京市延庆区中医医院）-城南院区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延庆区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91110229766779070B</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北京华都阳光食品有限责任公司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延庆区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1211022940102867XY</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北京市延庆区医院（北京大学第三医院延庆医院）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延庆区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91110229722687449G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北京康庄宏基工业技术开发中心-康庄镇工业开发区污水处理厂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延庆区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9111022966842388XT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北京八达岭信达资产管理有限公司（中关村科技园区延庆园污水处理厂）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延庆区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9111022909890391XQ</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北京龙庆首创水务有限责任公司城西再生水厂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9111030260002492XA</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SMC（中国）有限公司第二工厂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279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91110302071737747W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中芯北方集成电路制造（北京）有限公司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911103020556344654</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亿一生物制药（北京）有限公司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91110302600091938T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信维创科通信技术（北京）有限公司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911103026750530638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北京亦庄环境科技集团有限公司东区污水处理厂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911103026750530638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北京亦庄环境科技集团有限公司南区污水处理厂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911103026750530638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北京亦庄环境科技集团有限公司经开污水处理厂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911103027493533932</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北京京东方光电科技有限公司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911103026843513880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北京京东方显示技术有限公司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911100006000677198</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北京利德曼生化股份有限公司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91110302101942400P</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北京四环生物制药有限公司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289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91110302600003205F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北京奔驰汽车有限公司（发动机和动力电池工厂）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91110302600003205F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北京奔驰汽车有限公司整车工厂（亦庄）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91110000674250487A</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北京康乐卫士生物技术股份有限公司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91110302MA01LEMX0M</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北京据德医药科技有限公司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91110302MA01HEH15A</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北京昭衍生物技术有限公司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91110302755250446W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北京智飞绿竹生物制药有限公司（同济北路厂区）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91110302755250446W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北京智飞绿竹生物制药有限公司（泰河三街厂区）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91110302MA006F65XR</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北京燕东微电子科技有限公司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911103025604366893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北京百普赛斯生物科技股份有限公司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9111030257319333XG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北京碧水源博大水务科技有限公司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299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9111030266050567XF</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北京神州细胞生物技术集团股份公司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911100007002230889</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北京赛升药业股份有限公司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9111030263378882XT</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北京远策药业有限责任公司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911103026000911455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威讯联合半导体（北京）有限公司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91110302797550236W</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康宁显示科技（中国）有限公司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911100007263731643</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悦康药业集团股份有限公司（科创七街厂区）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305</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91110302717747363U</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百泰生物药业有限公司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306</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911100007423131451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舒泰神（北京）生物制药股份有限公司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307</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91110302MA007QPT25</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长鑫集电（北京）存储技术有限公司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308</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911103026787533566</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北京凯因科技股份有限公司（荣京东街厂区）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309</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911103027404017237</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中芯国际集成电路制造（北京）有限公司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310</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91110302801148435G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北京兴斐电子有限公司—第一工厂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311</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91110302801148435G</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北京兴斐电子有限公司—第二工厂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312</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91110302MA007H95X1</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北京生物制品研究所有限责任公司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313</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91110302MA002JAU90</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赛莱克斯微系统科技（北京）有限公司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314</w:t>
            </w:r>
          </w:p>
        </w:tc>
        <w:tc>
          <w:tcPr>
            <w:tcW w:w="161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北京经济技术开发区</w:t>
            </w:r>
          </w:p>
        </w:tc>
        <w:tc>
          <w:tcPr>
            <w:tcW w:w="324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12110000400686347</w:t>
            </w:r>
            <w:bookmarkStart w:id="1" w:name="_GoBack"/>
            <w:bookmarkEnd w:id="1"/>
            <w:r>
              <w:rPr>
                <w:rFonts w:hint="eastAsia" w:ascii="仿宋_GB2312" w:hAnsi="仿宋_GB2312" w:eastAsia="仿宋_GB2312" w:cs="仿宋_GB2312"/>
                <w:i w:val="0"/>
                <w:iCs w:val="0"/>
                <w:color w:val="auto"/>
                <w:kern w:val="0"/>
                <w:sz w:val="24"/>
                <w:szCs w:val="24"/>
                <w:highlight w:val="none"/>
                <w:u w:val="none"/>
                <w:lang w:val="en-US" w:eastAsia="zh-CN" w:bidi="ar"/>
              </w:rPr>
              <w:t>L</w:t>
            </w:r>
          </w:p>
        </w:tc>
        <w:tc>
          <w:tcPr>
            <w:tcW w:w="8478"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首都医科大学附属北京同仁医院（亦庄院区）</w:t>
            </w:r>
          </w:p>
        </w:tc>
      </w:tr>
    </w:tbl>
    <w:p>
      <w:pPr>
        <w:keepNext w:val="0"/>
        <w:keepLines w:val="0"/>
        <w:pageBreakBefore w:val="0"/>
        <w:widowControl/>
        <w:kinsoku/>
        <w:wordWrap/>
        <w:overflowPunct/>
        <w:topLinePunct w:val="0"/>
        <w:autoSpaceDE/>
        <w:autoSpaceDN/>
        <w:bidi w:val="0"/>
        <w:adjustRightInd/>
        <w:snapToGrid/>
        <w:textAlignment w:val="auto"/>
        <w:rPr>
          <w:rFonts w:hint="eastAsia"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备注：单位名称前标记“＊”的为新纳入</w:t>
      </w:r>
      <w:r>
        <w:rPr>
          <w:rFonts w:hint="eastAsia" w:ascii="仿宋_GB2312" w:hAnsi="宋体" w:eastAsia="仿宋_GB2312"/>
          <w:color w:val="000000"/>
          <w:kern w:val="0"/>
          <w:sz w:val="24"/>
          <w:szCs w:val="24"/>
          <w:highlight w:val="none"/>
          <w:lang w:eastAsia="zh-CN"/>
        </w:rPr>
        <w:t>《</w:t>
      </w:r>
      <w:r>
        <w:rPr>
          <w:rFonts w:hint="eastAsia" w:ascii="仿宋_GB2312" w:hAnsi="宋体" w:eastAsia="仿宋_GB2312"/>
          <w:color w:val="000000"/>
          <w:kern w:val="0"/>
          <w:sz w:val="24"/>
          <w:szCs w:val="24"/>
          <w:highlight w:val="none"/>
        </w:rPr>
        <w:t>北京市污染物排放自动监控设备安装名录</w:t>
      </w:r>
      <w:r>
        <w:rPr>
          <w:rFonts w:hint="eastAsia" w:ascii="仿宋_GB2312" w:hAnsi="宋体" w:eastAsia="仿宋_GB2312"/>
          <w:color w:val="000000"/>
          <w:kern w:val="0"/>
          <w:sz w:val="24"/>
          <w:szCs w:val="24"/>
          <w:highlight w:val="none"/>
          <w:lang w:eastAsia="zh-CN"/>
        </w:rPr>
        <w:t>（</w:t>
      </w:r>
      <w:r>
        <w:rPr>
          <w:rFonts w:hint="eastAsia" w:ascii="仿宋_GB2312" w:hAnsi="宋体" w:eastAsia="仿宋_GB2312"/>
          <w:color w:val="000000"/>
          <w:kern w:val="0"/>
          <w:sz w:val="24"/>
          <w:szCs w:val="24"/>
          <w:highlight w:val="none"/>
          <w:lang w:val="en-US" w:eastAsia="zh-CN"/>
        </w:rPr>
        <w:t>2024年）》单位。</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both"/>
        <w:textAlignment w:val="auto"/>
        <w:outlineLvl w:val="0"/>
        <w:rPr>
          <w:rFonts w:ascii="黑体" w:eastAsia="黑体" w:cs="黑体"/>
          <w:sz w:val="30"/>
          <w:szCs w:val="30"/>
          <w:highlight w:val="none"/>
        </w:rPr>
      </w:pPr>
    </w:p>
    <w:tbl>
      <w:tblPr>
        <w:tblStyle w:val="3"/>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1521"/>
        <w:gridCol w:w="3041"/>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tblHeader/>
          <w:jc w:val="center"/>
        </w:trPr>
        <w:tc>
          <w:tcPr>
            <w:tcW w:w="5000" w:type="pct"/>
            <w:gridSpan w:val="4"/>
            <w:noWrap w:val="0"/>
            <w:tcMar>
              <w:top w:w="15" w:type="dxa"/>
              <w:left w:w="15" w:type="dxa"/>
              <w:right w:w="15" w:type="dxa"/>
            </w:tcMar>
            <w:vAlign w:val="center"/>
          </w:tcPr>
          <w:p>
            <w:pPr>
              <w:jc w:val="center"/>
              <w:rPr>
                <w:rFonts w:hint="eastAsia" w:ascii="黑体" w:eastAsia="黑体" w:cs="黑体"/>
                <w:sz w:val="30"/>
                <w:szCs w:val="30"/>
                <w:highlight w:val="none"/>
                <w:lang w:eastAsia="zh-CN"/>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、北京市噪声自动监测设备安装名录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blHeader/>
          <w:jc w:val="center"/>
        </w:trPr>
        <w:tc>
          <w:tcPr>
            <w:tcW w:w="376" w:type="pct"/>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eastAsia="黑体"/>
                <w:sz w:val="30"/>
                <w:szCs w:val="30"/>
                <w:highlight w:val="none"/>
              </w:rPr>
            </w:pPr>
            <w:bookmarkStart w:id="0" w:name="_Hlk131158095"/>
            <w:r>
              <w:rPr>
                <w:rFonts w:hint="eastAsia" w:ascii="黑体" w:eastAsia="黑体" w:cs="黑体"/>
                <w:sz w:val="30"/>
                <w:szCs w:val="30"/>
                <w:highlight w:val="none"/>
              </w:rPr>
              <w:t>序号</w:t>
            </w:r>
          </w:p>
        </w:tc>
        <w:tc>
          <w:tcPr>
            <w:tcW w:w="560" w:type="pct"/>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cs="黑体"/>
                <w:sz w:val="30"/>
                <w:szCs w:val="30"/>
                <w:highlight w:val="none"/>
              </w:rPr>
            </w:pPr>
            <w:r>
              <w:rPr>
                <w:rFonts w:hint="eastAsia" w:ascii="黑体" w:eastAsia="黑体" w:cs="黑体"/>
                <w:sz w:val="30"/>
                <w:szCs w:val="30"/>
                <w:highlight w:val="none"/>
              </w:rPr>
              <w:t>行政区划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eastAsia="黑体"/>
                <w:sz w:val="30"/>
                <w:szCs w:val="30"/>
                <w:highlight w:val="none"/>
              </w:rPr>
            </w:pPr>
            <w:r>
              <w:rPr>
                <w:rFonts w:hint="eastAsia" w:ascii="黑体" w:eastAsia="黑体" w:cs="黑体"/>
                <w:sz w:val="30"/>
                <w:szCs w:val="30"/>
                <w:highlight w:val="none"/>
              </w:rPr>
              <w:t>名称</w:t>
            </w:r>
          </w:p>
        </w:tc>
        <w:tc>
          <w:tcPr>
            <w:tcW w:w="1120" w:type="pct"/>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eastAsia="黑体" w:cs="黑体"/>
                <w:sz w:val="30"/>
                <w:szCs w:val="30"/>
                <w:highlight w:val="none"/>
              </w:rPr>
            </w:pPr>
            <w:r>
              <w:rPr>
                <w:rFonts w:hint="eastAsia" w:ascii="黑体" w:eastAsia="黑体" w:cs="黑体"/>
                <w:sz w:val="30"/>
                <w:szCs w:val="30"/>
                <w:highlight w:val="none"/>
              </w:rPr>
              <w:t>统一社会信用代码</w:t>
            </w:r>
          </w:p>
        </w:tc>
        <w:tc>
          <w:tcPr>
            <w:tcW w:w="2942" w:type="pct"/>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eastAsia="黑体"/>
                <w:sz w:val="30"/>
                <w:szCs w:val="30"/>
                <w:highlight w:val="none"/>
              </w:rPr>
            </w:pPr>
            <w:r>
              <w:rPr>
                <w:rFonts w:hint="eastAsia" w:ascii="黑体" w:eastAsia="黑体" w:cs="黑体"/>
                <w:sz w:val="30"/>
                <w:szCs w:val="30"/>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blHeader/>
          <w:jc w:val="center"/>
        </w:trPr>
        <w:tc>
          <w:tcPr>
            <w:tcW w:w="376" w:type="pct"/>
            <w:vMerge w:val="continue"/>
            <w:noWrap w:val="0"/>
            <w:tcMar>
              <w:top w:w="15" w:type="dxa"/>
              <w:left w:w="15" w:type="dxa"/>
              <w:right w:w="15" w:type="dxa"/>
            </w:tcMar>
            <w:vAlign w:val="center"/>
          </w:tcPr>
          <w:p>
            <w:pPr>
              <w:jc w:val="center"/>
              <w:rPr>
                <w:rFonts w:eastAsia="仿宋_GB2312"/>
                <w:sz w:val="20"/>
                <w:szCs w:val="20"/>
                <w:highlight w:val="none"/>
              </w:rPr>
            </w:pPr>
          </w:p>
        </w:tc>
        <w:tc>
          <w:tcPr>
            <w:tcW w:w="560" w:type="pct"/>
            <w:vMerge w:val="continue"/>
            <w:noWrap w:val="0"/>
            <w:tcMar>
              <w:top w:w="15" w:type="dxa"/>
              <w:left w:w="15" w:type="dxa"/>
              <w:right w:w="15" w:type="dxa"/>
            </w:tcMar>
            <w:vAlign w:val="center"/>
          </w:tcPr>
          <w:p>
            <w:pPr>
              <w:jc w:val="center"/>
              <w:rPr>
                <w:rFonts w:eastAsia="仿宋_GB2312"/>
                <w:sz w:val="20"/>
                <w:szCs w:val="20"/>
                <w:highlight w:val="none"/>
              </w:rPr>
            </w:pPr>
          </w:p>
        </w:tc>
        <w:tc>
          <w:tcPr>
            <w:tcW w:w="1120" w:type="pct"/>
            <w:vMerge w:val="continue"/>
            <w:noWrap w:val="0"/>
            <w:tcMar>
              <w:top w:w="15" w:type="dxa"/>
              <w:left w:w="15" w:type="dxa"/>
              <w:right w:w="15" w:type="dxa"/>
            </w:tcMar>
            <w:vAlign w:val="center"/>
          </w:tcPr>
          <w:p>
            <w:pPr>
              <w:jc w:val="center"/>
              <w:rPr>
                <w:rFonts w:eastAsia="仿宋_GB2312"/>
                <w:sz w:val="20"/>
                <w:szCs w:val="20"/>
                <w:highlight w:val="none"/>
              </w:rPr>
            </w:pPr>
          </w:p>
        </w:tc>
        <w:tc>
          <w:tcPr>
            <w:tcW w:w="2942" w:type="pct"/>
            <w:vMerge w:val="continue"/>
            <w:noWrap w:val="0"/>
            <w:tcMar>
              <w:top w:w="15" w:type="dxa"/>
              <w:left w:w="15" w:type="dxa"/>
              <w:right w:w="15" w:type="dxa"/>
            </w:tcMar>
            <w:vAlign w:val="center"/>
          </w:tcPr>
          <w:p>
            <w:pPr>
              <w:jc w:val="center"/>
              <w:rPr>
                <w:rFonts w:eastAsia="仿宋_GB2312"/>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376" w:type="pct"/>
            <w:noWrap/>
            <w:tcMar>
              <w:top w:w="15" w:type="dxa"/>
              <w:left w:w="15" w:type="dxa"/>
              <w:right w:w="15" w:type="dxa"/>
            </w:tcMar>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朝阳区</w:t>
            </w:r>
          </w:p>
        </w:tc>
        <w:tc>
          <w:tcPr>
            <w:tcW w:w="1120"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000000"/>
                <w:sz w:val="24"/>
                <w:szCs w:val="24"/>
                <w:highlight w:val="none"/>
              </w:rPr>
              <w:t>91110105722607402T</w:t>
            </w:r>
          </w:p>
        </w:tc>
        <w:tc>
          <w:tcPr>
            <w:tcW w:w="2942"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北京住总新型建材有限公司百子湾站</w:t>
            </w:r>
          </w:p>
        </w:tc>
      </w:tr>
      <w:bookmarkEnd w:id="0"/>
    </w:tbl>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path/>
              <v:fill on="f" focussize="0,0"/>
              <v:stroke on="f"/>
              <v:imagedata o:title=""/>
              <o:lock v:ext="edit" aspectratio="f"/>
              <v:textbox inset="0mm,0mm,0mm,0mm" style="mso-fit-shape-to-text:t;">
                <w:txbxContent>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mM3ZGU0MzFkYTQzMTExZDdhYTk5MDczNzcxNmUifQ=="/>
  </w:docVars>
  <w:rsids>
    <w:rsidRoot w:val="214F733A"/>
    <w:rsid w:val="214F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2024-05-30T06:30:00Z</dcterms:created>
  <dc:creator>赵旭</dc:creator>
  <cp:lastModifiedBy>赵旭</cp:lastModifiedBy>
  <dcterms:modified xsi:type="dcterms:W3CDTF">2024-05-30T06:30:41Z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0DB5CC2C55DB43228A237604A3783BFC_11</vt:lpwstr>
  </property>
</Properties>
</file>