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附件4</w:t>
      </w:r>
      <w:bookmarkStart w:id="196" w:name="_GoBack"/>
      <w:bookmarkEnd w:id="196"/>
    </w:p>
    <w:p>
      <w:pPr>
        <w:jc w:val="center"/>
        <w:rPr>
          <w:rFonts w:ascii="Times New Roman" w:hAnsi="Times New Roman" w:eastAsia="黑体" w:cs="Times New Roman"/>
          <w:color w:val="000000" w:themeColor="text1"/>
          <w:sz w:val="36"/>
          <w:szCs w:val="36"/>
          <w14:textFill>
            <w14:solidFill>
              <w14:schemeClr w14:val="tx1"/>
            </w14:solidFill>
          </w14:textFill>
        </w:rPr>
      </w:pPr>
    </w:p>
    <w:p>
      <w:pPr>
        <w:jc w:val="center"/>
        <w:rPr>
          <w:rFonts w:ascii="Times New Roman" w:hAnsi="Times New Roman" w:eastAsia="黑体" w:cs="Times New Roman"/>
          <w:color w:val="000000" w:themeColor="text1"/>
          <w:sz w:val="36"/>
          <w:szCs w:val="36"/>
          <w14:textFill>
            <w14:solidFill>
              <w14:schemeClr w14:val="tx1"/>
            </w14:solidFill>
          </w14:textFill>
        </w:rPr>
      </w:pPr>
    </w:p>
    <w:p>
      <w:pPr>
        <w:jc w:val="center"/>
        <w:rPr>
          <w:rFonts w:ascii="Times New Roman" w:hAnsi="Times New Roman" w:eastAsia="黑体" w:cs="Times New Roman"/>
          <w:color w:val="000000" w:themeColor="text1"/>
          <w:sz w:val="36"/>
          <w:szCs w:val="36"/>
          <w14:textFill>
            <w14:solidFill>
              <w14:schemeClr w14:val="tx1"/>
            </w14:solidFill>
          </w14:textFill>
        </w:rPr>
      </w:pPr>
    </w:p>
    <w:p>
      <w:pPr>
        <w:spacing w:line="360" w:lineRule="auto"/>
        <w:jc w:val="center"/>
        <w:rPr>
          <w:rFonts w:ascii="Times New Roman" w:hAnsi="Times New Roman" w:eastAsia="黑体" w:cs="Times New Roman"/>
          <w:color w:val="000000" w:themeColor="text1"/>
          <w:sz w:val="52"/>
          <w:szCs w:val="52"/>
          <w14:textFill>
            <w14:solidFill>
              <w14:schemeClr w14:val="tx1"/>
            </w14:solidFill>
          </w14:textFill>
        </w:rPr>
      </w:pPr>
      <w:r>
        <w:rPr>
          <w:rFonts w:ascii="Times New Roman" w:hAnsi="Times New Roman" w:eastAsia="黑体" w:cs="Times New Roman"/>
          <w:color w:val="000000" w:themeColor="text1"/>
          <w:sz w:val="52"/>
          <w:szCs w:val="52"/>
          <w14:textFill>
            <w14:solidFill>
              <w14:schemeClr w14:val="tx1"/>
            </w14:solidFill>
          </w14:textFill>
        </w:rPr>
        <w:t>环境监测用标准物质/标准样品比对抽测通用技术要求</w:t>
      </w:r>
    </w:p>
    <w:p>
      <w:pPr>
        <w:spacing w:line="360" w:lineRule="auto"/>
        <w:jc w:val="center"/>
        <w:rPr>
          <w:rFonts w:ascii="Times New Roman" w:hAnsi="Times New Roman" w:eastAsia="黑体" w:cs="Times New Roman"/>
          <w:color w:val="000000" w:themeColor="text1"/>
          <w:kern w:val="0"/>
          <w:sz w:val="28"/>
          <w:szCs w:val="28"/>
          <w14:textFill>
            <w14:solidFill>
              <w14:schemeClr w14:val="tx1"/>
            </w14:solidFill>
          </w14:textFill>
        </w:rPr>
      </w:pPr>
      <w:r>
        <w:rPr>
          <w:rFonts w:ascii="Times New Roman" w:hAnsi="Times New Roman" w:eastAsia="黑体" w:cs="Times New Roman"/>
          <w:color w:val="000000" w:themeColor="text1"/>
          <w:kern w:val="0"/>
          <w:sz w:val="28"/>
          <w:szCs w:val="28"/>
          <w14:textFill>
            <w14:solidFill>
              <w14:schemeClr w14:val="tx1"/>
            </w14:solidFill>
          </w14:textFill>
        </w:rPr>
        <w:t>（试行）</w:t>
      </w:r>
    </w:p>
    <w:p>
      <w:pPr>
        <w:widowControl/>
        <w:jc w:val="left"/>
        <w:rPr>
          <w:rFonts w:ascii="Times New Roman" w:hAnsi="Times New Roman" w:eastAsia="宋体" w:cs="Times New Roman"/>
          <w:color w:val="000000" w:themeColor="text1"/>
          <w14:textFill>
            <w14:solidFill>
              <w14:schemeClr w14:val="tx1"/>
            </w14:solidFill>
          </w14:textFill>
        </w:rPr>
        <w:sectPr>
          <w:footerReference r:id="rId3" w:type="default"/>
          <w:pgSz w:w="11906" w:h="16838"/>
          <w:pgMar w:top="1440" w:right="1800" w:bottom="1440" w:left="1800" w:header="851" w:footer="992" w:gutter="0"/>
          <w:pgNumType w:start="1"/>
          <w:cols w:space="425" w:num="1"/>
          <w:docGrid w:type="lines" w:linePitch="312" w:charSpace="0"/>
        </w:sectPr>
      </w:pPr>
      <w:r>
        <w:rPr>
          <w:rFonts w:ascii="Times New Roman" w:hAnsi="Times New Roman" w:eastAsia="宋体" w:cs="Times New Roman"/>
          <w:color w:val="000000" w:themeColor="text1"/>
          <w14:textFill>
            <w14:solidFill>
              <w14:schemeClr w14:val="tx1"/>
            </w14:solidFill>
          </w14:textFill>
        </w:rPr>
        <w:br w:type="page"/>
      </w:r>
    </w:p>
    <w:p>
      <w:pPr>
        <w:widowControl/>
        <w:jc w:val="left"/>
        <w:rPr>
          <w:rFonts w:ascii="Times New Roman" w:hAnsi="Times New Roman" w:eastAsia="宋体" w:cs="Times New Roman"/>
          <w:color w:val="000000" w:themeColor="text1"/>
          <w14:textFill>
            <w14:solidFill>
              <w14:schemeClr w14:val="tx1"/>
            </w14:solidFill>
          </w14:textFill>
        </w:rPr>
      </w:pPr>
    </w:p>
    <w:sdt>
      <w:sdtPr>
        <w:rPr>
          <w:rFonts w:ascii="Times New Roman" w:hAnsi="Times New Roman" w:cs="Times New Roman"/>
          <w:color w:val="000000" w:themeColor="text1"/>
          <w:kern w:val="2"/>
          <w:sz w:val="21"/>
          <w:lang w:val="zh-CN"/>
          <w14:textFill>
            <w14:solidFill>
              <w14:schemeClr w14:val="tx1"/>
            </w14:solidFill>
          </w14:textFill>
        </w:rPr>
        <w:id w:val="532241071"/>
      </w:sdtPr>
      <w:sdtEndPr>
        <w:rPr>
          <w:rFonts w:ascii="Times New Roman" w:hAnsi="Times New Roman" w:cs="Times New Roman"/>
          <w:color w:val="000000" w:themeColor="text1"/>
          <w:kern w:val="2"/>
          <w:sz w:val="21"/>
          <w:lang w:val="zh-CN"/>
          <w14:textFill>
            <w14:solidFill>
              <w14:schemeClr w14:val="tx1"/>
            </w14:solidFill>
          </w14:textFill>
        </w:rPr>
      </w:sdtEndPr>
      <w:sdtContent>
        <w:p>
          <w:pPr>
            <w:pStyle w:val="8"/>
            <w:tabs>
              <w:tab w:val="right" w:leader="dot" w:pos="8306"/>
            </w:tabs>
            <w:ind w:left="0" w:leftChars="0" w:firstLine="0" w:firstLineChars="0"/>
            <w:jc w:val="center"/>
            <w:rPr>
              <w:rFonts w:ascii="Times New Roman" w:hAnsi="Times New Roman" w:eastAsia="黑体" w:cs="Times New Roman"/>
              <w:b/>
              <w:bCs/>
              <w:color w:val="000000" w:themeColor="text1"/>
              <w:sz w:val="32"/>
              <w:szCs w:val="32"/>
              <w14:textFill>
                <w14:solidFill>
                  <w14:schemeClr w14:val="tx1"/>
                </w14:solidFill>
              </w14:textFill>
            </w:rPr>
          </w:pPr>
          <w:bookmarkStart w:id="0" w:name="_Toc113970726"/>
          <w:bookmarkStart w:id="1" w:name="_Toc195415906"/>
          <w:bookmarkStart w:id="2" w:name="_Toc42590074"/>
          <w:bookmarkStart w:id="3" w:name="_Toc194199637"/>
          <w:r>
            <w:rPr>
              <w:rFonts w:ascii="Times New Roman" w:hAnsi="Times New Roman" w:eastAsia="黑体" w:cs="Times New Roman"/>
              <w:b/>
              <w:bCs/>
              <w:color w:val="000000" w:themeColor="text1"/>
              <w:sz w:val="32"/>
              <w:szCs w:val="32"/>
              <w14:textFill>
                <w14:solidFill>
                  <w14:schemeClr w14:val="tx1"/>
                </w14:solidFill>
              </w14:textFill>
            </w:rPr>
            <w:t>目    录</w:t>
          </w:r>
        </w:p>
        <w:p>
          <w:pPr>
            <w:pStyle w:val="12"/>
            <w:tabs>
              <w:tab w:val="right" w:leader="dot" w:pos="8306"/>
            </w:tabs>
            <w:rPr>
              <w:rFonts w:hint="default" w:ascii="Times New Roman" w:hAnsi="Times New Roman" w:eastAsia="宋体"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TOC \o "1-3" \h \z \u </w:instrText>
          </w:r>
          <w:r>
            <w:rPr>
              <w:rFonts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"_Toc19363" </w:instrText>
          </w:r>
          <w:r>
            <w:rPr>
              <w:rFonts w:hint="default" w:ascii="Times New Roman" w:hAnsi="Times New Roman" w:eastAsia="宋体" w:cs="Times New Roman"/>
            </w:rPr>
            <w:fldChar w:fldCharType="separate"/>
          </w:r>
          <w:r>
            <w:rPr>
              <w:rFonts w:hint="default" w:ascii="Times New Roman" w:hAnsi="Times New Roman" w:eastAsia="宋体" w:cs="Times New Roman"/>
              <w:color w:val="000000" w:themeColor="text1"/>
              <w:szCs w:val="32"/>
              <w14:textFill>
                <w14:solidFill>
                  <w14:schemeClr w14:val="tx1"/>
                </w14:solidFill>
              </w14:textFill>
            </w:rPr>
            <w:t>前    言</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fldChar w:fldCharType="begin"/>
          </w:r>
          <w:r>
            <w:rPr>
              <w:rFonts w:hint="default" w:ascii="Times New Roman" w:hAnsi="Times New Roman" w:eastAsia="宋体" w:cs="Times New Roman"/>
              <w:color w:val="000000" w:themeColor="text1"/>
              <w14:textFill>
                <w14:solidFill>
                  <w14:schemeClr w14:val="tx1"/>
                </w14:solidFill>
              </w14:textFill>
            </w:rPr>
            <w:instrText xml:space="preserve"> PAGEREF _Toc19363 \h </w:instrText>
          </w:r>
          <w:r>
            <w:rPr>
              <w:rFonts w:hint="default" w:ascii="Times New Roman" w:hAnsi="Times New Roman" w:eastAsia="宋体"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14:textFill>
                <w14:solidFill>
                  <w14:schemeClr w14:val="tx1"/>
                </w14:solidFill>
              </w14:textFill>
            </w:rPr>
            <w:t>ii</w:t>
          </w:r>
          <w:r>
            <w:rPr>
              <w:rFonts w:hint="default" w:ascii="Times New Roman" w:hAnsi="Times New Roman" w:eastAsia="宋体" w:cs="Times New Roman"/>
              <w:color w:val="000000" w:themeColor="text1"/>
              <w14:textFill>
                <w14:solidFill>
                  <w14:schemeClr w14:val="tx1"/>
                </w14:solidFill>
              </w14:textFill>
            </w:rPr>
            <w:fldChar w:fldCharType="end"/>
          </w:r>
          <w:r>
            <w:rPr>
              <w:rFonts w:hint="default" w:ascii="Times New Roman" w:hAnsi="Times New Roman" w:eastAsia="宋体" w:cs="Times New Roman"/>
              <w:color w:val="000000" w:themeColor="text1"/>
              <w14:textFill>
                <w14:solidFill>
                  <w14:schemeClr w14:val="tx1"/>
                </w14:solidFill>
              </w14:textFill>
            </w:rPr>
            <w:fldChar w:fldCharType="end"/>
          </w:r>
        </w:p>
        <w:p>
          <w:pPr>
            <w:pStyle w:val="8"/>
            <w:tabs>
              <w:tab w:val="right" w:leader="dot" w:pos="8306"/>
            </w:tabs>
            <w:ind w:left="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"_Toc7296" </w:instrText>
          </w:r>
          <w:r>
            <w:rPr>
              <w:rFonts w:hint="default" w:ascii="Times New Roman" w:hAnsi="Times New Roman" w:eastAsia="宋体" w:cs="Times New Roman"/>
            </w:rPr>
            <w:fldChar w:fldCharType="separate"/>
          </w:r>
          <w:r>
            <w:rPr>
              <w:rFonts w:hint="default" w:ascii="Times New Roman" w:hAnsi="Times New Roman" w:eastAsia="宋体" w:cs="Times New Roman"/>
              <w:color w:val="000000" w:themeColor="text1"/>
              <w14:textFill>
                <w14:solidFill>
                  <w14:schemeClr w14:val="tx1"/>
                </w14:solidFill>
              </w14:textFill>
            </w:rPr>
            <w:t>1、适用范围</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fldChar w:fldCharType="begin"/>
          </w:r>
          <w:r>
            <w:rPr>
              <w:rFonts w:hint="default" w:ascii="Times New Roman" w:hAnsi="Times New Roman" w:eastAsia="宋体" w:cs="Times New Roman"/>
              <w:color w:val="000000" w:themeColor="text1"/>
              <w14:textFill>
                <w14:solidFill>
                  <w14:schemeClr w14:val="tx1"/>
                </w14:solidFill>
              </w14:textFill>
            </w:rPr>
            <w:instrText xml:space="preserve"> PAGEREF _Toc7296 \h </w:instrText>
          </w:r>
          <w:r>
            <w:rPr>
              <w:rFonts w:hint="default" w:ascii="Times New Roman" w:hAnsi="Times New Roman" w:eastAsia="宋体"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14:textFill>
                <w14:solidFill>
                  <w14:schemeClr w14:val="tx1"/>
                </w14:solidFill>
              </w14:textFill>
            </w:rPr>
            <w:t>1</w:t>
          </w:r>
          <w:r>
            <w:rPr>
              <w:rFonts w:hint="default" w:ascii="Times New Roman" w:hAnsi="Times New Roman" w:eastAsia="宋体" w:cs="Times New Roman"/>
              <w:color w:val="000000" w:themeColor="text1"/>
              <w14:textFill>
                <w14:solidFill>
                  <w14:schemeClr w14:val="tx1"/>
                </w14:solidFill>
              </w14:textFill>
            </w:rPr>
            <w:fldChar w:fldCharType="end"/>
          </w:r>
          <w:r>
            <w:rPr>
              <w:rFonts w:hint="default" w:ascii="Times New Roman" w:hAnsi="Times New Roman" w:eastAsia="宋体" w:cs="Times New Roman"/>
              <w:color w:val="000000" w:themeColor="text1"/>
              <w14:textFill>
                <w14:solidFill>
                  <w14:schemeClr w14:val="tx1"/>
                </w14:solidFill>
              </w14:textFill>
            </w:rPr>
            <w:fldChar w:fldCharType="end"/>
          </w:r>
        </w:p>
        <w:p>
          <w:pPr>
            <w:pStyle w:val="8"/>
            <w:tabs>
              <w:tab w:val="right" w:leader="dot" w:pos="8306"/>
            </w:tabs>
            <w:ind w:left="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"_Toc12453" </w:instrText>
          </w:r>
          <w:r>
            <w:rPr>
              <w:rFonts w:hint="default" w:ascii="Times New Roman" w:hAnsi="Times New Roman" w:eastAsia="宋体" w:cs="Times New Roman"/>
            </w:rPr>
            <w:fldChar w:fldCharType="separate"/>
          </w:r>
          <w:r>
            <w:rPr>
              <w:rFonts w:hint="default" w:ascii="Times New Roman" w:hAnsi="Times New Roman" w:eastAsia="宋体" w:cs="Times New Roman"/>
              <w:color w:val="000000" w:themeColor="text1"/>
              <w14:textFill>
                <w14:solidFill>
                  <w14:schemeClr w14:val="tx1"/>
                </w14:solidFill>
              </w14:textFill>
            </w:rPr>
            <w:t>2、规范性引用文件</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fldChar w:fldCharType="begin"/>
          </w:r>
          <w:r>
            <w:rPr>
              <w:rFonts w:hint="default" w:ascii="Times New Roman" w:hAnsi="Times New Roman" w:eastAsia="宋体" w:cs="Times New Roman"/>
              <w:color w:val="000000" w:themeColor="text1"/>
              <w14:textFill>
                <w14:solidFill>
                  <w14:schemeClr w14:val="tx1"/>
                </w14:solidFill>
              </w14:textFill>
            </w:rPr>
            <w:instrText xml:space="preserve"> PAGEREF _Toc12453 \h </w:instrText>
          </w:r>
          <w:r>
            <w:rPr>
              <w:rFonts w:hint="default" w:ascii="Times New Roman" w:hAnsi="Times New Roman" w:eastAsia="宋体"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14:textFill>
                <w14:solidFill>
                  <w14:schemeClr w14:val="tx1"/>
                </w14:solidFill>
              </w14:textFill>
            </w:rPr>
            <w:t>1</w:t>
          </w:r>
          <w:r>
            <w:rPr>
              <w:rFonts w:hint="default" w:ascii="Times New Roman" w:hAnsi="Times New Roman" w:eastAsia="宋体" w:cs="Times New Roman"/>
              <w:color w:val="000000" w:themeColor="text1"/>
              <w14:textFill>
                <w14:solidFill>
                  <w14:schemeClr w14:val="tx1"/>
                </w14:solidFill>
              </w14:textFill>
            </w:rPr>
            <w:fldChar w:fldCharType="end"/>
          </w:r>
          <w:r>
            <w:rPr>
              <w:rFonts w:hint="default" w:ascii="Times New Roman" w:hAnsi="Times New Roman" w:eastAsia="宋体" w:cs="Times New Roman"/>
              <w:color w:val="000000" w:themeColor="text1"/>
              <w14:textFill>
                <w14:solidFill>
                  <w14:schemeClr w14:val="tx1"/>
                </w14:solidFill>
              </w14:textFill>
            </w:rPr>
            <w:fldChar w:fldCharType="end"/>
          </w:r>
        </w:p>
        <w:p>
          <w:pPr>
            <w:pStyle w:val="8"/>
            <w:tabs>
              <w:tab w:val="right" w:leader="dot" w:pos="8306"/>
            </w:tabs>
            <w:ind w:left="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"_Toc13326" </w:instrText>
          </w:r>
          <w:r>
            <w:rPr>
              <w:rFonts w:hint="default" w:ascii="Times New Roman" w:hAnsi="Times New Roman" w:eastAsia="宋体" w:cs="Times New Roman"/>
            </w:rPr>
            <w:fldChar w:fldCharType="separate"/>
          </w:r>
          <w:r>
            <w:rPr>
              <w:rFonts w:hint="default" w:ascii="Times New Roman" w:hAnsi="Times New Roman" w:eastAsia="宋体" w:cs="Times New Roman"/>
              <w:color w:val="000000" w:themeColor="text1"/>
              <w14:textFill>
                <w14:solidFill>
                  <w14:schemeClr w14:val="tx1"/>
                </w14:solidFill>
              </w14:textFill>
            </w:rPr>
            <w:t>3、术语和定义</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fldChar w:fldCharType="begin"/>
          </w:r>
          <w:r>
            <w:rPr>
              <w:rFonts w:hint="default" w:ascii="Times New Roman" w:hAnsi="Times New Roman" w:eastAsia="宋体" w:cs="Times New Roman"/>
              <w:color w:val="000000" w:themeColor="text1"/>
              <w14:textFill>
                <w14:solidFill>
                  <w14:schemeClr w14:val="tx1"/>
                </w14:solidFill>
              </w14:textFill>
            </w:rPr>
            <w:instrText xml:space="preserve"> PAGEREF _Toc13326 \h </w:instrText>
          </w:r>
          <w:r>
            <w:rPr>
              <w:rFonts w:hint="default" w:ascii="Times New Roman" w:hAnsi="Times New Roman" w:eastAsia="宋体"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14:textFill>
                <w14:solidFill>
                  <w14:schemeClr w14:val="tx1"/>
                </w14:solidFill>
              </w14:textFill>
            </w:rPr>
            <w:t>1</w:t>
          </w:r>
          <w:r>
            <w:rPr>
              <w:rFonts w:hint="default" w:ascii="Times New Roman" w:hAnsi="Times New Roman" w:eastAsia="宋体" w:cs="Times New Roman"/>
              <w:color w:val="000000" w:themeColor="text1"/>
              <w14:textFill>
                <w14:solidFill>
                  <w14:schemeClr w14:val="tx1"/>
                </w14:solidFill>
              </w14:textFill>
            </w:rPr>
            <w:fldChar w:fldCharType="end"/>
          </w:r>
          <w:r>
            <w:rPr>
              <w:rFonts w:hint="default" w:ascii="Times New Roman" w:hAnsi="Times New Roman" w:eastAsia="宋体" w:cs="Times New Roman"/>
              <w:color w:val="000000" w:themeColor="text1"/>
              <w14:textFill>
                <w14:solidFill>
                  <w14:schemeClr w14:val="tx1"/>
                </w14:solidFill>
              </w14:textFill>
            </w:rPr>
            <w:fldChar w:fldCharType="end"/>
          </w:r>
        </w:p>
        <w:p>
          <w:pPr>
            <w:pStyle w:val="8"/>
            <w:tabs>
              <w:tab w:val="right" w:leader="dot" w:pos="8306"/>
            </w:tabs>
            <w:ind w:left="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"_Toc19857" </w:instrText>
          </w:r>
          <w:r>
            <w:rPr>
              <w:rFonts w:hint="default" w:ascii="Times New Roman" w:hAnsi="Times New Roman" w:eastAsia="宋体" w:cs="Times New Roman"/>
            </w:rPr>
            <w:fldChar w:fldCharType="separate"/>
          </w:r>
          <w:r>
            <w:rPr>
              <w:rFonts w:hint="default" w:ascii="Times New Roman" w:hAnsi="Times New Roman" w:eastAsia="宋体" w:cs="Times New Roman"/>
              <w:color w:val="000000" w:themeColor="text1"/>
              <w14:textFill>
                <w14:solidFill>
                  <w14:schemeClr w14:val="tx1"/>
                </w14:solidFill>
              </w14:textFill>
            </w:rPr>
            <w:t>4、比对抽测</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fldChar w:fldCharType="begin"/>
          </w:r>
          <w:r>
            <w:rPr>
              <w:rFonts w:hint="default" w:ascii="Times New Roman" w:hAnsi="Times New Roman" w:eastAsia="宋体" w:cs="Times New Roman"/>
              <w:color w:val="000000" w:themeColor="text1"/>
              <w14:textFill>
                <w14:solidFill>
                  <w14:schemeClr w14:val="tx1"/>
                </w14:solidFill>
              </w14:textFill>
            </w:rPr>
            <w:instrText xml:space="preserve"> PAGEREF _Toc19857 \h </w:instrText>
          </w:r>
          <w:r>
            <w:rPr>
              <w:rFonts w:hint="default" w:ascii="Times New Roman" w:hAnsi="Times New Roman" w:eastAsia="宋体"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14:textFill>
                <w14:solidFill>
                  <w14:schemeClr w14:val="tx1"/>
                </w14:solidFill>
              </w14:textFill>
            </w:rPr>
            <w:t>2</w:t>
          </w:r>
          <w:r>
            <w:rPr>
              <w:rFonts w:hint="default" w:ascii="Times New Roman" w:hAnsi="Times New Roman" w:eastAsia="宋体" w:cs="Times New Roman"/>
              <w:color w:val="000000" w:themeColor="text1"/>
              <w14:textFill>
                <w14:solidFill>
                  <w14:schemeClr w14:val="tx1"/>
                </w14:solidFill>
              </w14:textFill>
            </w:rPr>
            <w:fldChar w:fldCharType="end"/>
          </w:r>
          <w:r>
            <w:rPr>
              <w:rFonts w:hint="default" w:ascii="Times New Roman" w:hAnsi="Times New Roman" w:eastAsia="宋体" w:cs="Times New Roman"/>
              <w:color w:val="000000" w:themeColor="text1"/>
              <w14:textFill>
                <w14:solidFill>
                  <w14:schemeClr w14:val="tx1"/>
                </w14:solidFill>
              </w14:textFill>
            </w:rPr>
            <w:fldChar w:fldCharType="end"/>
          </w:r>
        </w:p>
        <w:p>
          <w:pPr>
            <w:pStyle w:val="8"/>
            <w:tabs>
              <w:tab w:val="right" w:leader="dot" w:pos="8306"/>
            </w:tabs>
            <w:ind w:left="0" w:leftChars="0" w:firstLine="418" w:firstLineChars="19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"_Toc12444" </w:instrText>
          </w:r>
          <w:r>
            <w:rPr>
              <w:rFonts w:hint="default" w:ascii="Times New Roman" w:hAnsi="Times New Roman" w:eastAsia="宋体" w:cs="Times New Roman"/>
            </w:rPr>
            <w:fldChar w:fldCharType="separate"/>
          </w:r>
          <w:r>
            <w:rPr>
              <w:rFonts w:hint="default" w:ascii="Times New Roman" w:hAnsi="Times New Roman" w:eastAsia="宋体" w:cs="Times New Roman"/>
              <w:color w:val="000000" w:themeColor="text1"/>
              <w14:textFill>
                <w14:solidFill>
                  <w14:schemeClr w14:val="tx1"/>
                </w14:solidFill>
              </w14:textFill>
            </w:rPr>
            <w:t>4.1制定计划</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fldChar w:fldCharType="begin"/>
          </w:r>
          <w:r>
            <w:rPr>
              <w:rFonts w:hint="default" w:ascii="Times New Roman" w:hAnsi="Times New Roman" w:eastAsia="宋体" w:cs="Times New Roman"/>
              <w:color w:val="000000" w:themeColor="text1"/>
              <w14:textFill>
                <w14:solidFill>
                  <w14:schemeClr w14:val="tx1"/>
                </w14:solidFill>
              </w14:textFill>
            </w:rPr>
            <w:instrText xml:space="preserve"> PAGEREF _Toc12444 \h </w:instrText>
          </w:r>
          <w:r>
            <w:rPr>
              <w:rFonts w:hint="default" w:ascii="Times New Roman" w:hAnsi="Times New Roman" w:eastAsia="宋体"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14:textFill>
                <w14:solidFill>
                  <w14:schemeClr w14:val="tx1"/>
                </w14:solidFill>
              </w14:textFill>
            </w:rPr>
            <w:t>4</w:t>
          </w:r>
          <w:r>
            <w:rPr>
              <w:rFonts w:hint="default" w:ascii="Times New Roman" w:hAnsi="Times New Roman" w:eastAsia="宋体" w:cs="Times New Roman"/>
              <w:color w:val="000000" w:themeColor="text1"/>
              <w14:textFill>
                <w14:solidFill>
                  <w14:schemeClr w14:val="tx1"/>
                </w14:solidFill>
              </w14:textFill>
            </w:rPr>
            <w:fldChar w:fldCharType="end"/>
          </w:r>
          <w:r>
            <w:rPr>
              <w:rFonts w:hint="default" w:ascii="Times New Roman" w:hAnsi="Times New Roman" w:eastAsia="宋体" w:cs="Times New Roman"/>
              <w:color w:val="000000" w:themeColor="text1"/>
              <w14:textFill>
                <w14:solidFill>
                  <w14:schemeClr w14:val="tx1"/>
                </w14:solidFill>
              </w14:textFill>
            </w:rPr>
            <w:fldChar w:fldCharType="end"/>
          </w:r>
        </w:p>
        <w:p>
          <w:pPr>
            <w:pStyle w:val="8"/>
            <w:tabs>
              <w:tab w:val="right" w:leader="dot" w:pos="8306"/>
            </w:tabs>
            <w:ind w:left="0" w:leftChars="0" w:firstLine="418" w:firstLineChars="19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"_Toc5585" </w:instrText>
          </w:r>
          <w:r>
            <w:rPr>
              <w:rFonts w:hint="default" w:ascii="Times New Roman" w:hAnsi="Times New Roman" w:eastAsia="宋体" w:cs="Times New Roman"/>
            </w:rPr>
            <w:fldChar w:fldCharType="separate"/>
          </w:r>
          <w:r>
            <w:rPr>
              <w:rFonts w:hint="default" w:ascii="Times New Roman" w:hAnsi="Times New Roman" w:eastAsia="宋体" w:cs="Times New Roman"/>
              <w:color w:val="000000" w:themeColor="text1"/>
              <w14:textFill>
                <w14:solidFill>
                  <w14:schemeClr w14:val="tx1"/>
                </w14:solidFill>
              </w14:textFill>
            </w:rPr>
            <w:t>4.2开展调查</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fldChar w:fldCharType="begin"/>
          </w:r>
          <w:r>
            <w:rPr>
              <w:rFonts w:hint="default" w:ascii="Times New Roman" w:hAnsi="Times New Roman" w:eastAsia="宋体" w:cs="Times New Roman"/>
              <w:color w:val="000000" w:themeColor="text1"/>
              <w14:textFill>
                <w14:solidFill>
                  <w14:schemeClr w14:val="tx1"/>
                </w14:solidFill>
              </w14:textFill>
            </w:rPr>
            <w:instrText xml:space="preserve"> PAGEREF _Toc5585 \h </w:instrText>
          </w:r>
          <w:r>
            <w:rPr>
              <w:rFonts w:hint="default" w:ascii="Times New Roman" w:hAnsi="Times New Roman" w:eastAsia="宋体"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14:textFill>
                <w14:solidFill>
                  <w14:schemeClr w14:val="tx1"/>
                </w14:solidFill>
              </w14:textFill>
            </w:rPr>
            <w:t>4</w:t>
          </w:r>
          <w:r>
            <w:rPr>
              <w:rFonts w:hint="default" w:ascii="Times New Roman" w:hAnsi="Times New Roman" w:eastAsia="宋体" w:cs="Times New Roman"/>
              <w:color w:val="000000" w:themeColor="text1"/>
              <w14:textFill>
                <w14:solidFill>
                  <w14:schemeClr w14:val="tx1"/>
                </w14:solidFill>
              </w14:textFill>
            </w:rPr>
            <w:fldChar w:fldCharType="end"/>
          </w:r>
          <w:r>
            <w:rPr>
              <w:rFonts w:hint="default" w:ascii="Times New Roman" w:hAnsi="Times New Roman" w:eastAsia="宋体" w:cs="Times New Roman"/>
              <w:color w:val="000000" w:themeColor="text1"/>
              <w14:textFill>
                <w14:solidFill>
                  <w14:schemeClr w14:val="tx1"/>
                </w14:solidFill>
              </w14:textFill>
            </w:rPr>
            <w:fldChar w:fldCharType="end"/>
          </w:r>
        </w:p>
        <w:p>
          <w:pPr>
            <w:pStyle w:val="8"/>
            <w:tabs>
              <w:tab w:val="right" w:leader="dot" w:pos="8306"/>
            </w:tabs>
            <w:ind w:left="0" w:leftChars="0" w:firstLine="418" w:firstLineChars="19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"_Toc4898" </w:instrText>
          </w:r>
          <w:r>
            <w:rPr>
              <w:rFonts w:hint="default" w:ascii="Times New Roman" w:hAnsi="Times New Roman" w:eastAsia="宋体" w:cs="Times New Roman"/>
            </w:rPr>
            <w:fldChar w:fldCharType="separate"/>
          </w:r>
          <w:r>
            <w:rPr>
              <w:rFonts w:hint="default" w:ascii="Times New Roman" w:hAnsi="Times New Roman" w:eastAsia="宋体" w:cs="Times New Roman"/>
              <w:color w:val="000000" w:themeColor="text1"/>
              <w14:textFill>
                <w14:solidFill>
                  <w14:schemeClr w14:val="tx1"/>
                </w14:solidFill>
              </w14:textFill>
            </w:rPr>
            <w:t>4.3制定方案</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fldChar w:fldCharType="begin"/>
          </w:r>
          <w:r>
            <w:rPr>
              <w:rFonts w:hint="default" w:ascii="Times New Roman" w:hAnsi="Times New Roman" w:eastAsia="宋体" w:cs="Times New Roman"/>
              <w:color w:val="000000" w:themeColor="text1"/>
              <w14:textFill>
                <w14:solidFill>
                  <w14:schemeClr w14:val="tx1"/>
                </w14:solidFill>
              </w14:textFill>
            </w:rPr>
            <w:instrText xml:space="preserve"> PAGEREF _Toc4898 \h </w:instrText>
          </w:r>
          <w:r>
            <w:rPr>
              <w:rFonts w:hint="default" w:ascii="Times New Roman" w:hAnsi="Times New Roman" w:eastAsia="宋体"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14:textFill>
                <w14:solidFill>
                  <w14:schemeClr w14:val="tx1"/>
                </w14:solidFill>
              </w14:textFill>
            </w:rPr>
            <w:t>4</w:t>
          </w:r>
          <w:r>
            <w:rPr>
              <w:rFonts w:hint="default" w:ascii="Times New Roman" w:hAnsi="Times New Roman" w:eastAsia="宋体" w:cs="Times New Roman"/>
              <w:color w:val="000000" w:themeColor="text1"/>
              <w14:textFill>
                <w14:solidFill>
                  <w14:schemeClr w14:val="tx1"/>
                </w14:solidFill>
              </w14:textFill>
            </w:rPr>
            <w:fldChar w:fldCharType="end"/>
          </w:r>
          <w:r>
            <w:rPr>
              <w:rFonts w:hint="default" w:ascii="Times New Roman" w:hAnsi="Times New Roman" w:eastAsia="宋体" w:cs="Times New Roman"/>
              <w:color w:val="000000" w:themeColor="text1"/>
              <w14:textFill>
                <w14:solidFill>
                  <w14:schemeClr w14:val="tx1"/>
                </w14:solidFill>
              </w14:textFill>
            </w:rPr>
            <w:fldChar w:fldCharType="end"/>
          </w:r>
        </w:p>
        <w:p>
          <w:pPr>
            <w:pStyle w:val="8"/>
            <w:tabs>
              <w:tab w:val="right" w:leader="dot" w:pos="8306"/>
            </w:tabs>
            <w:ind w:left="0" w:leftChars="0" w:firstLine="418" w:firstLineChars="19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"_Toc28794" </w:instrText>
          </w:r>
          <w:r>
            <w:rPr>
              <w:rFonts w:hint="default" w:ascii="Times New Roman" w:hAnsi="Times New Roman" w:eastAsia="宋体" w:cs="Times New Roman"/>
            </w:rPr>
            <w:fldChar w:fldCharType="separate"/>
          </w:r>
          <w:r>
            <w:rPr>
              <w:rFonts w:hint="default" w:ascii="Times New Roman" w:hAnsi="Times New Roman" w:eastAsia="宋体" w:cs="Times New Roman"/>
              <w:color w:val="000000" w:themeColor="text1"/>
              <w14:textFill>
                <w14:solidFill>
                  <w14:schemeClr w14:val="tx1"/>
                </w14:solidFill>
              </w14:textFill>
            </w:rPr>
            <w:t>4.4 样品获取</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fldChar w:fldCharType="begin"/>
          </w:r>
          <w:r>
            <w:rPr>
              <w:rFonts w:hint="default" w:ascii="Times New Roman" w:hAnsi="Times New Roman" w:eastAsia="宋体" w:cs="Times New Roman"/>
              <w:color w:val="000000" w:themeColor="text1"/>
              <w14:textFill>
                <w14:solidFill>
                  <w14:schemeClr w14:val="tx1"/>
                </w14:solidFill>
              </w14:textFill>
            </w:rPr>
            <w:instrText xml:space="preserve"> PAGEREF _Toc28794 \h </w:instrText>
          </w:r>
          <w:r>
            <w:rPr>
              <w:rFonts w:hint="default" w:ascii="Times New Roman" w:hAnsi="Times New Roman" w:eastAsia="宋体"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14:textFill>
                <w14:solidFill>
                  <w14:schemeClr w14:val="tx1"/>
                </w14:solidFill>
              </w14:textFill>
            </w:rPr>
            <w:t>7</w:t>
          </w:r>
          <w:r>
            <w:rPr>
              <w:rFonts w:hint="default" w:ascii="Times New Roman" w:hAnsi="Times New Roman" w:eastAsia="宋体" w:cs="Times New Roman"/>
              <w:color w:val="000000" w:themeColor="text1"/>
              <w14:textFill>
                <w14:solidFill>
                  <w14:schemeClr w14:val="tx1"/>
                </w14:solidFill>
              </w14:textFill>
            </w:rPr>
            <w:fldChar w:fldCharType="end"/>
          </w:r>
          <w:r>
            <w:rPr>
              <w:rFonts w:hint="default" w:ascii="Times New Roman" w:hAnsi="Times New Roman" w:eastAsia="宋体" w:cs="Times New Roman"/>
              <w:color w:val="000000" w:themeColor="text1"/>
              <w14:textFill>
                <w14:solidFill>
                  <w14:schemeClr w14:val="tx1"/>
                </w14:solidFill>
              </w14:textFill>
            </w:rPr>
            <w:fldChar w:fldCharType="end"/>
          </w:r>
        </w:p>
        <w:p>
          <w:pPr>
            <w:pStyle w:val="8"/>
            <w:tabs>
              <w:tab w:val="right" w:leader="dot" w:pos="8306"/>
            </w:tabs>
            <w:ind w:left="0" w:leftChars="0" w:firstLine="418" w:firstLineChars="19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"_Toc9620" </w:instrText>
          </w:r>
          <w:r>
            <w:rPr>
              <w:rFonts w:hint="default" w:ascii="Times New Roman" w:hAnsi="Times New Roman" w:eastAsia="宋体" w:cs="Times New Roman"/>
            </w:rPr>
            <w:fldChar w:fldCharType="separate"/>
          </w:r>
          <w:r>
            <w:rPr>
              <w:rFonts w:hint="default" w:ascii="Times New Roman" w:hAnsi="Times New Roman" w:eastAsia="宋体" w:cs="Times New Roman"/>
              <w:color w:val="000000" w:themeColor="text1"/>
              <w14:textFill>
                <w14:solidFill>
                  <w14:schemeClr w14:val="tx1"/>
                </w14:solidFill>
              </w14:textFill>
            </w:rPr>
            <w:t>4.5 样品测试</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fldChar w:fldCharType="begin"/>
          </w:r>
          <w:r>
            <w:rPr>
              <w:rFonts w:hint="default" w:ascii="Times New Roman" w:hAnsi="Times New Roman" w:eastAsia="宋体" w:cs="Times New Roman"/>
              <w:color w:val="000000" w:themeColor="text1"/>
              <w14:textFill>
                <w14:solidFill>
                  <w14:schemeClr w14:val="tx1"/>
                </w14:solidFill>
              </w14:textFill>
            </w:rPr>
            <w:instrText xml:space="preserve"> PAGEREF _Toc9620 \h </w:instrText>
          </w:r>
          <w:r>
            <w:rPr>
              <w:rFonts w:hint="default" w:ascii="Times New Roman" w:hAnsi="Times New Roman" w:eastAsia="宋体"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14:textFill>
                <w14:solidFill>
                  <w14:schemeClr w14:val="tx1"/>
                </w14:solidFill>
              </w14:textFill>
            </w:rPr>
            <w:t>7</w:t>
          </w:r>
          <w:r>
            <w:rPr>
              <w:rFonts w:hint="default" w:ascii="Times New Roman" w:hAnsi="Times New Roman" w:eastAsia="宋体" w:cs="Times New Roman"/>
              <w:color w:val="000000" w:themeColor="text1"/>
              <w14:textFill>
                <w14:solidFill>
                  <w14:schemeClr w14:val="tx1"/>
                </w14:solidFill>
              </w14:textFill>
            </w:rPr>
            <w:fldChar w:fldCharType="end"/>
          </w:r>
          <w:r>
            <w:rPr>
              <w:rFonts w:hint="default" w:ascii="Times New Roman" w:hAnsi="Times New Roman" w:eastAsia="宋体" w:cs="Times New Roman"/>
              <w:color w:val="000000" w:themeColor="text1"/>
              <w14:textFill>
                <w14:solidFill>
                  <w14:schemeClr w14:val="tx1"/>
                </w14:solidFill>
              </w14:textFill>
            </w:rPr>
            <w:fldChar w:fldCharType="end"/>
          </w:r>
        </w:p>
        <w:p>
          <w:pPr>
            <w:pStyle w:val="8"/>
            <w:tabs>
              <w:tab w:val="right" w:leader="dot" w:pos="8306"/>
            </w:tabs>
            <w:ind w:left="0" w:leftChars="0" w:firstLine="418" w:firstLineChars="19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"_Toc31686" </w:instrText>
          </w:r>
          <w:r>
            <w:rPr>
              <w:rFonts w:hint="default" w:ascii="Times New Roman" w:hAnsi="Times New Roman" w:eastAsia="宋体" w:cs="Times New Roman"/>
            </w:rPr>
            <w:fldChar w:fldCharType="separate"/>
          </w:r>
          <w:r>
            <w:rPr>
              <w:rFonts w:hint="default" w:ascii="Times New Roman" w:hAnsi="Times New Roman" w:eastAsia="宋体" w:cs="Times New Roman"/>
              <w:color w:val="000000" w:themeColor="text1"/>
              <w14:textFill>
                <w14:solidFill>
                  <w14:schemeClr w14:val="tx1"/>
                </w14:solidFill>
              </w14:textFill>
            </w:rPr>
            <w:t>4.6结果评价</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fldChar w:fldCharType="begin"/>
          </w:r>
          <w:r>
            <w:rPr>
              <w:rFonts w:hint="default" w:ascii="Times New Roman" w:hAnsi="Times New Roman" w:eastAsia="宋体" w:cs="Times New Roman"/>
              <w:color w:val="000000" w:themeColor="text1"/>
              <w14:textFill>
                <w14:solidFill>
                  <w14:schemeClr w14:val="tx1"/>
                </w14:solidFill>
              </w14:textFill>
            </w:rPr>
            <w:instrText xml:space="preserve"> PAGEREF _Toc31686 \h </w:instrText>
          </w:r>
          <w:r>
            <w:rPr>
              <w:rFonts w:hint="default" w:ascii="Times New Roman" w:hAnsi="Times New Roman" w:eastAsia="宋体"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14:textFill>
                <w14:solidFill>
                  <w14:schemeClr w14:val="tx1"/>
                </w14:solidFill>
              </w14:textFill>
            </w:rPr>
            <w:t>9</w:t>
          </w:r>
          <w:r>
            <w:rPr>
              <w:rFonts w:hint="default" w:ascii="Times New Roman" w:hAnsi="Times New Roman" w:eastAsia="宋体" w:cs="Times New Roman"/>
              <w:color w:val="000000" w:themeColor="text1"/>
              <w14:textFill>
                <w14:solidFill>
                  <w14:schemeClr w14:val="tx1"/>
                </w14:solidFill>
              </w14:textFill>
            </w:rPr>
            <w:fldChar w:fldCharType="end"/>
          </w:r>
          <w:r>
            <w:rPr>
              <w:rFonts w:hint="default" w:ascii="Times New Roman" w:hAnsi="Times New Roman" w:eastAsia="宋体" w:cs="Times New Roman"/>
              <w:color w:val="000000" w:themeColor="text1"/>
              <w14:textFill>
                <w14:solidFill>
                  <w14:schemeClr w14:val="tx1"/>
                </w14:solidFill>
              </w14:textFill>
            </w:rPr>
            <w:fldChar w:fldCharType="end"/>
          </w:r>
        </w:p>
        <w:p>
          <w:pPr>
            <w:pStyle w:val="8"/>
            <w:tabs>
              <w:tab w:val="right" w:leader="dot" w:pos="8306"/>
            </w:tabs>
            <w:ind w:left="0" w:leftChars="0" w:firstLine="418" w:firstLineChars="19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"_Toc31556" </w:instrText>
          </w:r>
          <w:r>
            <w:rPr>
              <w:rFonts w:hint="default" w:ascii="Times New Roman" w:hAnsi="Times New Roman" w:eastAsia="宋体" w:cs="Times New Roman"/>
            </w:rPr>
            <w:fldChar w:fldCharType="separate"/>
          </w:r>
          <w:r>
            <w:rPr>
              <w:rFonts w:hint="default" w:ascii="Times New Roman" w:hAnsi="Times New Roman" w:eastAsia="宋体" w:cs="Times New Roman"/>
              <w:color w:val="000000" w:themeColor="text1"/>
              <w14:textFill>
                <w14:solidFill>
                  <w14:schemeClr w14:val="tx1"/>
                </w14:solidFill>
              </w14:textFill>
            </w:rPr>
            <w:t>4.7比对总结报告</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fldChar w:fldCharType="begin"/>
          </w:r>
          <w:r>
            <w:rPr>
              <w:rFonts w:hint="default" w:ascii="Times New Roman" w:hAnsi="Times New Roman" w:eastAsia="宋体" w:cs="Times New Roman"/>
              <w:color w:val="000000" w:themeColor="text1"/>
              <w14:textFill>
                <w14:solidFill>
                  <w14:schemeClr w14:val="tx1"/>
                </w14:solidFill>
              </w14:textFill>
            </w:rPr>
            <w:instrText xml:space="preserve"> PAGEREF _Toc31556 \h </w:instrText>
          </w:r>
          <w:r>
            <w:rPr>
              <w:rFonts w:hint="default" w:ascii="Times New Roman" w:hAnsi="Times New Roman" w:eastAsia="宋体"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14:textFill>
                <w14:solidFill>
                  <w14:schemeClr w14:val="tx1"/>
                </w14:solidFill>
              </w14:textFill>
            </w:rPr>
            <w:t>11</w:t>
          </w:r>
          <w:r>
            <w:rPr>
              <w:rFonts w:hint="default" w:ascii="Times New Roman" w:hAnsi="Times New Roman" w:eastAsia="宋体" w:cs="Times New Roman"/>
              <w:color w:val="000000" w:themeColor="text1"/>
              <w14:textFill>
                <w14:solidFill>
                  <w14:schemeClr w14:val="tx1"/>
                </w14:solidFill>
              </w14:textFill>
            </w:rPr>
            <w:fldChar w:fldCharType="end"/>
          </w:r>
          <w:r>
            <w:rPr>
              <w:rFonts w:hint="default" w:ascii="Times New Roman" w:hAnsi="Times New Roman" w:eastAsia="宋体" w:cs="Times New Roman"/>
              <w:color w:val="000000" w:themeColor="text1"/>
              <w14:textFill>
                <w14:solidFill>
                  <w14:schemeClr w14:val="tx1"/>
                </w14:solidFill>
              </w14:textFill>
            </w:rPr>
            <w:fldChar w:fldCharType="end"/>
          </w:r>
        </w:p>
        <w:p>
          <w:pPr>
            <w:pStyle w:val="8"/>
            <w:tabs>
              <w:tab w:val="right" w:leader="dot" w:pos="8306"/>
            </w:tabs>
            <w:ind w:left="0" w:leftChars="0" w:firstLine="418" w:firstLineChars="190"/>
            <w:rPr>
              <w:rFonts w:hint="default" w:ascii="Times New Roman" w:hAnsi="Times New Roman" w:eastAsia="宋体" w:cs="Times New Roman"/>
              <w:color w:val="000000" w:themeColor="text1"/>
              <w14:textFill>
                <w14:solidFill>
                  <w14:schemeClr w14:val="tx1"/>
                </w14:solidFill>
              </w14:textFill>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"_Toc6844" </w:instrText>
          </w:r>
          <w:r>
            <w:rPr>
              <w:rFonts w:hint="default" w:ascii="Times New Roman" w:hAnsi="Times New Roman" w:eastAsia="宋体" w:cs="Times New Roman"/>
            </w:rPr>
            <w:fldChar w:fldCharType="separate"/>
          </w:r>
          <w:r>
            <w:rPr>
              <w:rFonts w:hint="default" w:ascii="Times New Roman" w:hAnsi="Times New Roman" w:eastAsia="宋体" w:cs="Times New Roman"/>
              <w:color w:val="000000" w:themeColor="text1"/>
              <w14:textFill>
                <w14:solidFill>
                  <w14:schemeClr w14:val="tx1"/>
                </w14:solidFill>
              </w14:textFill>
            </w:rPr>
            <w:t>4.8比对资料归档</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fldChar w:fldCharType="begin"/>
          </w:r>
          <w:r>
            <w:rPr>
              <w:rFonts w:hint="default" w:ascii="Times New Roman" w:hAnsi="Times New Roman" w:eastAsia="宋体" w:cs="Times New Roman"/>
              <w:color w:val="000000" w:themeColor="text1"/>
              <w14:textFill>
                <w14:solidFill>
                  <w14:schemeClr w14:val="tx1"/>
                </w14:solidFill>
              </w14:textFill>
            </w:rPr>
            <w:instrText xml:space="preserve"> PAGEREF _Toc6844 \h </w:instrText>
          </w:r>
          <w:r>
            <w:rPr>
              <w:rFonts w:hint="default" w:ascii="Times New Roman" w:hAnsi="Times New Roman" w:eastAsia="宋体"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14:textFill>
                <w14:solidFill>
                  <w14:schemeClr w14:val="tx1"/>
                </w14:solidFill>
              </w14:textFill>
            </w:rPr>
            <w:t>11</w:t>
          </w:r>
          <w:r>
            <w:rPr>
              <w:rFonts w:hint="default" w:ascii="Times New Roman" w:hAnsi="Times New Roman" w:eastAsia="宋体" w:cs="Times New Roman"/>
              <w:color w:val="000000" w:themeColor="text1"/>
              <w14:textFill>
                <w14:solidFill>
                  <w14:schemeClr w14:val="tx1"/>
                </w14:solidFill>
              </w14:textFill>
            </w:rPr>
            <w:fldChar w:fldCharType="end"/>
          </w:r>
          <w:r>
            <w:rPr>
              <w:rFonts w:hint="default" w:ascii="Times New Roman" w:hAnsi="Times New Roman" w:eastAsia="宋体" w:cs="Times New Roman"/>
              <w:color w:val="000000" w:themeColor="text1"/>
              <w14:textFill>
                <w14:solidFill>
                  <w14:schemeClr w14:val="tx1"/>
                </w14:solidFill>
              </w14:textFill>
            </w:rPr>
            <w:fldChar w:fldCharType="end"/>
          </w:r>
        </w:p>
        <w:p>
          <w:pPr>
            <w:pStyle w:val="8"/>
            <w:tabs>
              <w:tab w:val="right" w:leader="dot" w:pos="8306"/>
            </w:tabs>
            <w:ind w:left="0"/>
            <w:rPr>
              <w:color w:val="000000" w:themeColor="text1"/>
              <w14:textFill>
                <w14:solidFill>
                  <w14:schemeClr w14:val="tx1"/>
                </w14:solidFill>
              </w14:textFill>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"_Toc30671" </w:instrText>
          </w:r>
          <w:r>
            <w:rPr>
              <w:rFonts w:hint="default" w:ascii="Times New Roman" w:hAnsi="Times New Roman" w:eastAsia="宋体" w:cs="Times New Roman"/>
            </w:rPr>
            <w:fldChar w:fldCharType="separate"/>
          </w:r>
          <w:r>
            <w:rPr>
              <w:rFonts w:hint="default" w:ascii="Times New Roman" w:hAnsi="Times New Roman" w:eastAsia="宋体" w:cs="Times New Roman"/>
              <w:color w:val="000000" w:themeColor="text1"/>
              <w14:textFill>
                <w14:solidFill>
                  <w14:schemeClr w14:val="tx1"/>
                </w14:solidFill>
              </w14:textFill>
            </w:rPr>
            <w:t>5、比对结果应用</w:t>
          </w:r>
          <w:r>
            <w:rPr>
              <w:rFonts w:hint="default" w:ascii="Times New Roman" w:hAnsi="Times New Roman" w:eastAsia="宋体" w:cs="Times New Roman"/>
              <w:color w:val="000000" w:themeColor="text1"/>
              <w14:textFill>
                <w14:solidFill>
                  <w14:schemeClr w14:val="tx1"/>
                </w14:solidFill>
              </w14:textFill>
            </w:rPr>
            <w:tab/>
          </w:r>
          <w:r>
            <w:rPr>
              <w:rFonts w:hint="default" w:ascii="Times New Roman" w:hAnsi="Times New Roman" w:eastAsia="宋体" w:cs="Times New Roman"/>
              <w:color w:val="000000" w:themeColor="text1"/>
              <w14:textFill>
                <w14:solidFill>
                  <w14:schemeClr w14:val="tx1"/>
                </w14:solidFill>
              </w14:textFill>
            </w:rPr>
            <w:fldChar w:fldCharType="begin"/>
          </w:r>
          <w:r>
            <w:rPr>
              <w:rFonts w:hint="default" w:ascii="Times New Roman" w:hAnsi="Times New Roman" w:eastAsia="宋体" w:cs="Times New Roman"/>
              <w:color w:val="000000" w:themeColor="text1"/>
              <w14:textFill>
                <w14:solidFill>
                  <w14:schemeClr w14:val="tx1"/>
                </w14:solidFill>
              </w14:textFill>
            </w:rPr>
            <w:instrText xml:space="preserve"> PAGEREF _Toc30671 \h </w:instrText>
          </w:r>
          <w:r>
            <w:rPr>
              <w:rFonts w:hint="default" w:ascii="Times New Roman" w:hAnsi="Times New Roman" w:eastAsia="宋体" w:cs="Times New Roman"/>
              <w:color w:val="000000" w:themeColor="text1"/>
              <w14:textFill>
                <w14:solidFill>
                  <w14:schemeClr w14:val="tx1"/>
                </w14:solidFill>
              </w14:textFill>
            </w:rPr>
            <w:fldChar w:fldCharType="separate"/>
          </w:r>
          <w:r>
            <w:rPr>
              <w:rFonts w:hint="default" w:ascii="Times New Roman" w:hAnsi="Times New Roman" w:eastAsia="宋体" w:cs="Times New Roman"/>
              <w:color w:val="000000" w:themeColor="text1"/>
              <w14:textFill>
                <w14:solidFill>
                  <w14:schemeClr w14:val="tx1"/>
                </w14:solidFill>
              </w14:textFill>
            </w:rPr>
            <w:t>12</w:t>
          </w:r>
          <w:r>
            <w:rPr>
              <w:rFonts w:hint="default" w:ascii="Times New Roman" w:hAnsi="Times New Roman" w:eastAsia="宋体" w:cs="Times New Roman"/>
              <w:color w:val="000000" w:themeColor="text1"/>
              <w14:textFill>
                <w14:solidFill>
                  <w14:schemeClr w14:val="tx1"/>
                </w14:solidFill>
              </w14:textFill>
            </w:rPr>
            <w:fldChar w:fldCharType="end"/>
          </w:r>
          <w:r>
            <w:rPr>
              <w:rFonts w:hint="default" w:ascii="Times New Roman" w:hAnsi="Times New Roman" w:eastAsia="宋体" w:cs="Times New Roman"/>
              <w:color w:val="000000" w:themeColor="text1"/>
              <w14:textFill>
                <w14:solidFill>
                  <w14:schemeClr w14:val="tx1"/>
                </w14:solidFill>
              </w14:textFill>
            </w:rPr>
            <w:fldChar w:fldCharType="end"/>
          </w:r>
        </w:p>
        <w:p>
          <w:pPr>
            <w:widowControl/>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bCs/>
              <w:color w:val="000000" w:themeColor="text1"/>
              <w:lang w:val="zh-CN"/>
              <w14:textFill>
                <w14:solidFill>
                  <w14:schemeClr w14:val="tx1"/>
                </w14:solidFill>
              </w14:textFill>
            </w:rPr>
            <w:fldChar w:fldCharType="end"/>
          </w:r>
        </w:p>
      </w:sdtContent>
    </w:sdt>
    <w:p>
      <w:pPr>
        <w:widowControl/>
        <w:jc w:val="center"/>
        <w:rPr>
          <w:rFonts w:ascii="Times New Roman" w:hAnsi="Times New Roman" w:cs="Times New Roman"/>
          <w:b/>
          <w:color w:val="000000" w:themeColor="text1"/>
          <w:sz w:val="32"/>
          <w:szCs w:val="32"/>
          <w14:textFill>
            <w14:solidFill>
              <w14:schemeClr w14:val="tx1"/>
            </w14:solidFill>
          </w14:textFill>
        </w:rPr>
      </w:pPr>
      <w:r>
        <w:rPr>
          <w:rFonts w:ascii="Times New Roman" w:hAnsi="Times New Roman" w:eastAsia="黑体" w:cs="Times New Roman"/>
          <w:bCs/>
          <w:color w:val="000000" w:themeColor="text1"/>
          <w:sz w:val="32"/>
          <w:szCs w:val="32"/>
          <w14:textFill>
            <w14:solidFill>
              <w14:schemeClr w14:val="tx1"/>
            </w14:solidFill>
          </w14:textFill>
        </w:rPr>
        <w:br w:type="page"/>
      </w:r>
      <w:bookmarkStart w:id="4" w:name="_Toc15933"/>
      <w:bookmarkStart w:id="5" w:name="_Toc118565414"/>
      <w:bookmarkStart w:id="6" w:name="_Toc19363"/>
      <w:bookmarkStart w:id="7" w:name="_Toc121665931"/>
      <w:r>
        <w:rPr>
          <w:rFonts w:ascii="Times New Roman" w:hAnsi="Times New Roman" w:cs="Times New Roman"/>
          <w:color w:val="000000" w:themeColor="text1"/>
          <w:sz w:val="32"/>
          <w:szCs w:val="32"/>
          <w14:textFill>
            <w14:solidFill>
              <w14:schemeClr w14:val="tx1"/>
            </w14:solidFill>
          </w14:textFill>
        </w:rPr>
        <w:t>前    言</w:t>
      </w:r>
      <w:bookmarkEnd w:id="0"/>
      <w:bookmarkEnd w:id="1"/>
      <w:bookmarkEnd w:id="2"/>
      <w:bookmarkEnd w:id="3"/>
      <w:bookmarkEnd w:id="4"/>
      <w:bookmarkEnd w:id="5"/>
      <w:bookmarkEnd w:id="6"/>
      <w:bookmarkEnd w:id="7"/>
    </w:p>
    <w:p>
      <w:pPr>
        <w:pStyle w:val="7"/>
        <w:spacing w:line="360" w:lineRule="exact"/>
        <w:ind w:firstLine="420" w:firstLineChars="200"/>
        <w:rPr>
          <w:rFonts w:eastAsia="宋体" w:cs="Times New Roman"/>
          <w:szCs w:val="19"/>
        </w:rPr>
      </w:pPr>
      <w:r>
        <w:rPr>
          <w:rFonts w:hint="eastAsia" w:eastAsia="宋体" w:cs="Times New Roman"/>
          <w:szCs w:val="19"/>
        </w:rPr>
        <w:t>环境监测用标准物质/标准样品作为关键“量具”广泛应用于仪器设备的校准和期间核查、分析方法的评价、监测人员操作技术水平考核、监测过程中质量控制等工作，是保障环境监测数据准确、可比的重要前提。为进一步提升环境监测数据质量，从量值源头确保监测数据准确、可比，规范环境监测标准物质/标准样品的比对抽测工作，制定本技术要求。</w:t>
      </w:r>
    </w:p>
    <w:p>
      <w:pPr>
        <w:pStyle w:val="7"/>
        <w:spacing w:line="360" w:lineRule="exact"/>
        <w:ind w:firstLine="420" w:firstLineChars="200"/>
        <w:rPr>
          <w:rFonts w:eastAsia="宋体" w:cs="Times New Roman"/>
          <w:szCs w:val="19"/>
        </w:rPr>
      </w:pPr>
      <w:r>
        <w:rPr>
          <w:rFonts w:hint="eastAsia" w:eastAsia="宋体" w:cs="Times New Roman"/>
          <w:szCs w:val="19"/>
        </w:rPr>
        <w:t>环境监测领域标准物质/标准样品比对抽测可用于：</w:t>
      </w:r>
    </w:p>
    <w:p>
      <w:pPr>
        <w:pStyle w:val="7"/>
        <w:spacing w:line="360" w:lineRule="exact"/>
        <w:ind w:firstLine="420" w:firstLineChars="200"/>
        <w:rPr>
          <w:rFonts w:eastAsia="宋体" w:cs="Times New Roman"/>
          <w:szCs w:val="19"/>
        </w:rPr>
      </w:pPr>
      <w:r>
        <w:rPr>
          <w:rFonts w:hint="eastAsia" w:eastAsia="宋体" w:cs="Times New Roman"/>
          <w:szCs w:val="19"/>
        </w:rPr>
        <w:t>1）为监测实验室标准物质/标准样品选用提供参考；</w:t>
      </w:r>
    </w:p>
    <w:p>
      <w:pPr>
        <w:pStyle w:val="7"/>
        <w:spacing w:line="360" w:lineRule="exact"/>
        <w:ind w:firstLine="420" w:firstLineChars="200"/>
        <w:rPr>
          <w:rFonts w:eastAsia="宋体" w:cs="Times New Roman"/>
          <w:szCs w:val="19"/>
        </w:rPr>
      </w:pPr>
      <w:r>
        <w:rPr>
          <w:rFonts w:hint="eastAsia" w:eastAsia="宋体" w:cs="Times New Roman"/>
          <w:szCs w:val="19"/>
        </w:rPr>
        <w:t>2）为监测实验室标准物质/标准样品质量核查提供参考；</w:t>
      </w:r>
    </w:p>
    <w:p>
      <w:pPr>
        <w:pStyle w:val="7"/>
        <w:spacing w:line="360" w:lineRule="exact"/>
        <w:ind w:firstLine="420" w:firstLineChars="200"/>
        <w:rPr>
          <w:rFonts w:eastAsia="宋体" w:cs="Times New Roman"/>
          <w:szCs w:val="19"/>
        </w:rPr>
      </w:pPr>
      <w:r>
        <w:rPr>
          <w:rFonts w:hint="eastAsia" w:eastAsia="宋体" w:cs="Times New Roman"/>
          <w:szCs w:val="19"/>
        </w:rPr>
        <w:t>3）为监测用标准物质/标准样品的</w:t>
      </w:r>
      <w:r>
        <w:rPr>
          <w:rFonts w:hint="eastAsia" w:eastAsia="宋体" w:cs="Times New Roman"/>
          <w:bCs/>
          <w:color w:val="000000" w:themeColor="text1"/>
          <w:szCs w:val="21"/>
          <w14:textFill>
            <w14:solidFill>
              <w14:schemeClr w14:val="tx1"/>
            </w14:solidFill>
          </w14:textFill>
        </w:rPr>
        <w:t>研制和监管提供参考。</w:t>
      </w:r>
    </w:p>
    <w:p>
      <w:pPr>
        <w:pStyle w:val="7"/>
        <w:spacing w:line="360" w:lineRule="exact"/>
        <w:ind w:firstLine="420" w:firstLineChars="200"/>
        <w:rPr>
          <w:rFonts w:eastAsia="宋体" w:cs="Times New Roman"/>
          <w:color w:val="000000" w:themeColor="text1"/>
          <w:szCs w:val="19"/>
          <w14:textFill>
            <w14:solidFill>
              <w14:schemeClr w14:val="tx1"/>
            </w14:solidFill>
          </w14:textFill>
        </w:rPr>
      </w:pPr>
      <w:r>
        <w:rPr>
          <w:rFonts w:hint="eastAsia" w:eastAsia="宋体" w:cs="Times New Roman"/>
          <w:color w:val="000000" w:themeColor="text1"/>
          <w:szCs w:val="19"/>
          <w14:textFill>
            <w14:solidFill>
              <w14:schemeClr w14:val="tx1"/>
            </w14:solidFill>
          </w14:textFill>
        </w:rPr>
        <w:t>本技术要求针对环境监测用标准物质/标准样品的特点，规定了开展比对抽测的技术方法，包括前期调研、比对方案的制定与确认、结果评价、比对总结报告的编制等内容。</w:t>
      </w:r>
    </w:p>
    <w:p>
      <w:pPr>
        <w:spacing w:after="120" w:line="3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19"/>
          <w14:textFill>
            <w14:solidFill>
              <w14:schemeClr w14:val="tx1"/>
            </w14:solidFill>
          </w14:textFill>
        </w:rPr>
        <w:t>本技术要求为首次发布，</w:t>
      </w:r>
      <w:r>
        <w:rPr>
          <w:rFonts w:hint="eastAsia" w:ascii="Times New Roman" w:hAnsi="Times New Roman" w:eastAsia="宋体" w:cs="Times New Roman"/>
          <w:color w:val="000000" w:themeColor="text1"/>
          <w:szCs w:val="19"/>
          <w14:textFill>
            <w14:solidFill>
              <w14:schemeClr w14:val="tx1"/>
            </w14:solidFill>
          </w14:textFill>
        </w:rPr>
        <w:t>后期</w:t>
      </w:r>
      <w:r>
        <w:rPr>
          <w:rFonts w:ascii="Times New Roman" w:hAnsi="Times New Roman" w:eastAsia="宋体" w:cs="Times New Roman"/>
          <w:color w:val="000000" w:themeColor="text1"/>
          <w:szCs w:val="19"/>
          <w14:textFill>
            <w14:solidFill>
              <w14:schemeClr w14:val="tx1"/>
            </w14:solidFill>
          </w14:textFill>
        </w:rPr>
        <w:t>将根据环境监测标准物质/标准样品比对抽测工作进展适时修订。</w:t>
      </w:r>
      <w:r>
        <w:rPr>
          <w:rFonts w:hint="eastAsia" w:ascii="Times New Roman" w:hAnsi="Times New Roman" w:eastAsia="宋体" w:cs="Times New Roman"/>
          <w:color w:val="000000" w:themeColor="text1"/>
          <w:szCs w:val="21"/>
          <w14:textFill>
            <w14:solidFill>
              <w14:schemeClr w14:val="tx1"/>
            </w14:solidFill>
          </w14:textFill>
        </w:rPr>
        <w:t>如有相关标准或计量规程/规范发布，则以标准或计量规程/规范要求为准。</w:t>
      </w:r>
    </w:p>
    <w:p>
      <w:pPr>
        <w:pStyle w:val="7"/>
        <w:spacing w:line="360" w:lineRule="exact"/>
        <w:ind w:firstLine="420" w:firstLineChars="200"/>
        <w:rPr>
          <w:rFonts w:eastAsia="宋体" w:cs="Times New Roman"/>
          <w:color w:val="000000" w:themeColor="text1"/>
          <w:szCs w:val="19"/>
          <w14:textFill>
            <w14:solidFill>
              <w14:schemeClr w14:val="tx1"/>
            </w14:solidFill>
          </w14:textFill>
        </w:rPr>
      </w:pPr>
    </w:p>
    <w:p>
      <w:pPr>
        <w:pStyle w:val="7"/>
        <w:spacing w:line="360" w:lineRule="exact"/>
        <w:ind w:firstLine="420" w:firstLineChars="200"/>
        <w:rPr>
          <w:rFonts w:eastAsia="宋体" w:cs="Times New Roman"/>
          <w:color w:val="000000" w:themeColor="text1"/>
          <w:szCs w:val="19"/>
          <w14:textFill>
            <w14:solidFill>
              <w14:schemeClr w14:val="tx1"/>
            </w14:solidFill>
          </w14:textFill>
        </w:rPr>
      </w:pPr>
    </w:p>
    <w:p>
      <w:pPr>
        <w:spacing w:after="120" w:line="3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本技术要求由中国环境监测总站组织编制</w:t>
      </w:r>
      <w:r>
        <w:rPr>
          <w:rFonts w:hint="eastAsia" w:ascii="Times New Roman" w:hAnsi="Times New Roman" w:eastAsia="宋体" w:cs="Times New Roman"/>
          <w:color w:val="000000" w:themeColor="text1"/>
          <w:szCs w:val="21"/>
          <w14:textFill>
            <w14:solidFill>
              <w14:schemeClr w14:val="tx1"/>
            </w14:solidFill>
          </w14:textFill>
        </w:rPr>
        <w:t>。</w:t>
      </w:r>
    </w:p>
    <w:p>
      <w:pPr>
        <w:spacing w:after="120" w:line="3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本技术要求主要起草单位及人员</w:t>
      </w:r>
      <w:r>
        <w:rPr>
          <w:rFonts w:hint="eastAsia" w:ascii="Times New Roman" w:hAnsi="Times New Roman" w:eastAsia="宋体" w:cs="Times New Roman"/>
          <w:color w:val="000000" w:themeColor="text1"/>
          <w:szCs w:val="21"/>
          <w14:textFill>
            <w14:solidFill>
              <w14:schemeClr w14:val="tx1"/>
            </w14:solidFill>
          </w14:textFill>
        </w:rPr>
        <w:t>：</w:t>
      </w:r>
    </w:p>
    <w:p>
      <w:pPr>
        <w:spacing w:after="120" w:line="3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中国环境监测总站</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杨婧</w:t>
      </w:r>
      <w:r>
        <w:rPr>
          <w:rFonts w:hint="eastAsia" w:ascii="Times New Roman" w:hAnsi="Times New Roman" w:eastAsia="宋体" w:cs="Times New Roman"/>
          <w:color w:val="000000" w:themeColor="text1"/>
          <w:szCs w:val="21"/>
          <w14:textFill>
            <w14:solidFill>
              <w14:schemeClr w14:val="tx1"/>
            </w14:solidFill>
          </w14:textFill>
        </w:rPr>
        <w:t>、谭铃、</w:t>
      </w:r>
      <w:r>
        <w:rPr>
          <w:rFonts w:ascii="Times New Roman" w:hAnsi="Times New Roman" w:eastAsia="宋体" w:cs="Times New Roman"/>
          <w:color w:val="000000" w:themeColor="text1"/>
          <w:szCs w:val="21"/>
          <w14:textFill>
            <w14:solidFill>
              <w14:schemeClr w14:val="tx1"/>
            </w14:solidFill>
          </w14:textFill>
        </w:rPr>
        <w:t>师耀龙</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吕怡兵</w:t>
      </w:r>
    </w:p>
    <w:p>
      <w:pPr>
        <w:spacing w:after="120" w:line="3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中国计量科学研究院</w:t>
      </w:r>
      <w:r>
        <w:rPr>
          <w:rFonts w:hint="eastAsia" w:ascii="Times New Roman" w:hAnsi="Times New Roman" w:eastAsia="宋体" w:cs="Times New Roman"/>
          <w:color w:val="000000" w:themeColor="text1"/>
          <w:szCs w:val="21"/>
          <w14:textFill>
            <w14:solidFill>
              <w14:schemeClr w14:val="tx1"/>
            </w14:solidFill>
          </w14:textFill>
        </w:rPr>
        <w:t>：卢晓华、</w:t>
      </w:r>
      <w:r>
        <w:rPr>
          <w:rFonts w:ascii="Times New Roman" w:hAnsi="Times New Roman" w:eastAsia="宋体" w:cs="Times New Roman"/>
          <w:color w:val="000000" w:themeColor="text1"/>
          <w:szCs w:val="21"/>
          <w14:textFill>
            <w14:solidFill>
              <w14:schemeClr w14:val="tx1"/>
            </w14:solidFill>
          </w14:textFill>
        </w:rPr>
        <w:t>王德发</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吴海</w:t>
      </w:r>
    </w:p>
    <w:p>
      <w:pPr>
        <w:spacing w:after="120" w:line="3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生态环境部环境发展中心环境标准样品研究所：田文、李宁</w:t>
      </w:r>
    </w:p>
    <w:p>
      <w:pPr>
        <w:pStyle w:val="7"/>
        <w:spacing w:line="360" w:lineRule="exact"/>
        <w:ind w:firstLine="420" w:firstLineChars="200"/>
        <w:rPr>
          <w:rFonts w:eastAsia="宋体" w:cs="Times New Roman"/>
          <w:color w:val="000000" w:themeColor="text1"/>
          <w:szCs w:val="19"/>
          <w14:textFill>
            <w14:solidFill>
              <w14:schemeClr w14:val="tx1"/>
            </w14:solidFill>
          </w14:textFill>
        </w:rPr>
      </w:pPr>
      <w:r>
        <w:rPr>
          <w:rFonts w:eastAsia="宋体" w:cs="Times New Roman"/>
          <w:color w:val="000000" w:themeColor="text1"/>
          <w:szCs w:val="21"/>
          <w14:textFill>
            <w14:solidFill>
              <w14:schemeClr w14:val="tx1"/>
            </w14:solidFill>
          </w14:textFill>
        </w:rPr>
        <w:t>本技术要求由中国环境监测总站解释</w:t>
      </w:r>
      <w:r>
        <w:rPr>
          <w:rFonts w:hint="eastAsia" w:eastAsia="宋体" w:cs="Times New Roman"/>
          <w:color w:val="000000" w:themeColor="text1"/>
          <w:szCs w:val="21"/>
          <w14:textFill>
            <w14:solidFill>
              <w14:schemeClr w14:val="tx1"/>
            </w14:solidFill>
          </w14:textFill>
        </w:rPr>
        <w:t>。</w:t>
      </w:r>
    </w:p>
    <w:p>
      <w:pPr>
        <w:jc w:val="center"/>
        <w:rPr>
          <w:rFonts w:ascii="Times New Roman" w:hAnsi="Times New Roman" w:eastAsia="仿宋_GB2312" w:cs="Times New Roman"/>
          <w:color w:val="000000" w:themeColor="text1"/>
          <w:sz w:val="24"/>
          <w:szCs w:val="24"/>
          <w14:textFill>
            <w14:solidFill>
              <w14:schemeClr w14:val="tx1"/>
            </w14:solidFill>
          </w14:textFill>
        </w:rPr>
      </w:pPr>
    </w:p>
    <w:p>
      <w:pPr>
        <w:widowControl/>
        <w:jc w:val="left"/>
        <w:rPr>
          <w:rFonts w:ascii="Times New Roman" w:hAnsi="Times New Roman" w:eastAsia="仿宋_GB2312" w:cs="Times New Roman"/>
          <w:color w:val="000000" w:themeColor="text1"/>
          <w:sz w:val="24"/>
          <w:szCs w:val="24"/>
          <w14:textFill>
            <w14:solidFill>
              <w14:schemeClr w14:val="tx1"/>
            </w14:solidFill>
          </w14:textFill>
        </w:rPr>
        <w:sectPr>
          <w:footerReference r:id="rId4" w:type="default"/>
          <w:type w:val="continuous"/>
          <w:pgSz w:w="11906" w:h="16838"/>
          <w:pgMar w:top="1440" w:right="1800" w:bottom="1440" w:left="1800" w:header="851" w:footer="992" w:gutter="0"/>
          <w:pgNumType w:fmt="upperRoman" w:start="1"/>
          <w:cols w:space="425" w:num="1"/>
          <w:docGrid w:type="lines" w:linePitch="312" w:charSpace="0"/>
        </w:sectPr>
      </w:pPr>
      <w:r>
        <w:rPr>
          <w:rFonts w:ascii="Times New Roman" w:hAnsi="Times New Roman" w:eastAsia="仿宋_GB2312" w:cs="Times New Roman"/>
          <w:color w:val="000000" w:themeColor="text1"/>
          <w:sz w:val="24"/>
          <w:szCs w:val="24"/>
          <w14:textFill>
            <w14:solidFill>
              <w14:schemeClr w14:val="tx1"/>
            </w14:solidFill>
          </w14:textFill>
        </w:rPr>
        <w:br w:type="page"/>
      </w:r>
    </w:p>
    <w:p>
      <w:pPr>
        <w:pStyle w:val="32"/>
        <w:spacing w:line="720" w:lineRule="auto"/>
        <w:jc w:val="center"/>
        <w:outlineLvl w:val="9"/>
        <w:rPr>
          <w:rFonts w:ascii="Times New Roman" w:hAnsi="Times New Roman" w:cs="Times New Roman"/>
          <w:b w:val="0"/>
          <w:bCs w:val="0"/>
          <w:color w:val="000000" w:themeColor="text1"/>
          <w:kern w:val="0"/>
          <w:sz w:val="32"/>
          <w:szCs w:val="32"/>
          <w14:textFill>
            <w14:solidFill>
              <w14:schemeClr w14:val="tx1"/>
            </w14:solidFill>
          </w14:textFill>
        </w:rPr>
      </w:pPr>
      <w:bookmarkStart w:id="8" w:name="_Toc17690"/>
      <w:bookmarkStart w:id="9" w:name="_Toc1773"/>
      <w:bookmarkStart w:id="10" w:name="_Toc118565415"/>
      <w:bookmarkStart w:id="11" w:name="_Toc7879"/>
      <w:bookmarkStart w:id="12" w:name="_Toc14913"/>
      <w:r>
        <w:rPr>
          <w:rFonts w:ascii="Times New Roman" w:hAnsi="Times New Roman" w:cs="Times New Roman"/>
          <w:b w:val="0"/>
          <w:bCs w:val="0"/>
          <w:color w:val="000000" w:themeColor="text1"/>
          <w:kern w:val="0"/>
          <w:sz w:val="32"/>
          <w:szCs w:val="32"/>
          <w14:textFill>
            <w14:solidFill>
              <w14:schemeClr w14:val="tx1"/>
            </w14:solidFill>
          </w14:textFill>
        </w:rPr>
        <w:t>环境监测用标准物质</w:t>
      </w:r>
      <w:r>
        <w:rPr>
          <w:rFonts w:hint="eastAsia" w:ascii="Times New Roman" w:hAnsi="Times New Roman" w:cs="Times New Roman"/>
          <w:b w:val="0"/>
          <w:bCs w:val="0"/>
          <w:color w:val="000000" w:themeColor="text1"/>
          <w:kern w:val="0"/>
          <w:sz w:val="32"/>
          <w:szCs w:val="32"/>
          <w14:textFill>
            <w14:solidFill>
              <w14:schemeClr w14:val="tx1"/>
            </w14:solidFill>
          </w14:textFill>
        </w:rPr>
        <w:t>/标准样品比对抽测通用技术要求</w:t>
      </w:r>
      <w:bookmarkEnd w:id="8"/>
      <w:bookmarkEnd w:id="9"/>
      <w:bookmarkEnd w:id="10"/>
      <w:bookmarkEnd w:id="11"/>
      <w:bookmarkEnd w:id="12"/>
    </w:p>
    <w:p>
      <w:pPr>
        <w:pStyle w:val="4"/>
        <w:spacing w:before="156" w:beforeLines="50" w:after="156" w:afterLines="50" w:line="360" w:lineRule="exact"/>
        <w:rPr>
          <w:rFonts w:ascii="Times New Roman" w:hAnsi="Times New Roman" w:eastAsia="黑体" w:cs="Times New Roman"/>
          <w:b w:val="0"/>
          <w:color w:val="000000" w:themeColor="text1"/>
          <w:sz w:val="21"/>
          <w14:textFill>
            <w14:solidFill>
              <w14:schemeClr w14:val="tx1"/>
            </w14:solidFill>
          </w14:textFill>
        </w:rPr>
      </w:pPr>
      <w:bookmarkStart w:id="13" w:name="_Toc118565416"/>
      <w:bookmarkStart w:id="14" w:name="_Toc6772"/>
      <w:bookmarkStart w:id="15" w:name="_Toc7296"/>
      <w:bookmarkStart w:id="16" w:name="_Toc121665932"/>
      <w:r>
        <w:rPr>
          <w:rFonts w:ascii="Times New Roman" w:hAnsi="Times New Roman" w:eastAsia="黑体" w:cs="Times New Roman"/>
          <w:b w:val="0"/>
          <w:color w:val="000000" w:themeColor="text1"/>
          <w:sz w:val="21"/>
          <w14:textFill>
            <w14:solidFill>
              <w14:schemeClr w14:val="tx1"/>
            </w14:solidFill>
          </w14:textFill>
        </w:rPr>
        <w:t>1、适用范围</w:t>
      </w:r>
      <w:bookmarkEnd w:id="13"/>
      <w:bookmarkEnd w:id="14"/>
      <w:bookmarkEnd w:id="15"/>
      <w:bookmarkEnd w:id="16"/>
    </w:p>
    <w:p>
      <w:pPr>
        <w:spacing w:line="3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本</w:t>
      </w:r>
      <w:r>
        <w:rPr>
          <w:rFonts w:hint="eastAsia" w:ascii="Times New Roman" w:hAnsi="Times New Roman" w:eastAsia="宋体" w:cs="Times New Roman"/>
          <w:color w:val="000000" w:themeColor="text1"/>
          <w:szCs w:val="21"/>
          <w14:textFill>
            <w14:solidFill>
              <w14:schemeClr w14:val="tx1"/>
            </w14:solidFill>
          </w14:textFill>
        </w:rPr>
        <w:t>技术</w:t>
      </w:r>
      <w:r>
        <w:rPr>
          <w:rFonts w:ascii="Times New Roman" w:hAnsi="Times New Roman" w:eastAsia="宋体" w:cs="Times New Roman"/>
          <w:color w:val="000000" w:themeColor="text1"/>
          <w:szCs w:val="21"/>
          <w14:textFill>
            <w14:solidFill>
              <w14:schemeClr w14:val="tx1"/>
            </w14:solidFill>
          </w14:textFill>
        </w:rPr>
        <w:t>要求对环境监测用标准物质</w:t>
      </w:r>
      <w:r>
        <w:rPr>
          <w:rFonts w:hint="eastAsia" w:ascii="Times New Roman" w:hAnsi="Times New Roman" w:eastAsia="宋体" w:cs="Times New Roman"/>
          <w:color w:val="000000" w:themeColor="text1"/>
          <w:szCs w:val="21"/>
          <w14:textFill>
            <w14:solidFill>
              <w14:schemeClr w14:val="tx1"/>
            </w14:solidFill>
          </w14:textFill>
        </w:rPr>
        <w:t>/标准样品比对抽测</w:t>
      </w:r>
      <w:r>
        <w:rPr>
          <w:rFonts w:ascii="Times New Roman" w:hAnsi="Times New Roman" w:eastAsia="宋体" w:cs="Times New Roman"/>
          <w:color w:val="000000" w:themeColor="text1"/>
          <w:szCs w:val="21"/>
          <w14:textFill>
            <w14:solidFill>
              <w14:schemeClr w14:val="tx1"/>
            </w14:solidFill>
          </w14:textFill>
        </w:rPr>
        <w:t>的实施和关键技术参数进行了规定，适用于环境监测用标准物质</w:t>
      </w:r>
      <w:r>
        <w:rPr>
          <w:rFonts w:hint="eastAsia" w:ascii="Times New Roman" w:hAnsi="Times New Roman" w:eastAsia="宋体" w:cs="Times New Roman"/>
          <w:color w:val="000000" w:themeColor="text1"/>
          <w:szCs w:val="21"/>
          <w14:textFill>
            <w14:solidFill>
              <w14:schemeClr w14:val="tx1"/>
            </w14:solidFill>
          </w14:textFill>
        </w:rPr>
        <w:t>/标准样品</w:t>
      </w:r>
      <w:r>
        <w:rPr>
          <w:rFonts w:ascii="Times New Roman" w:hAnsi="Times New Roman" w:eastAsia="宋体" w:cs="Times New Roman"/>
          <w:color w:val="000000" w:themeColor="text1"/>
          <w:szCs w:val="21"/>
          <w14:textFill>
            <w14:solidFill>
              <w14:schemeClr w14:val="tx1"/>
            </w14:solidFill>
          </w14:textFill>
        </w:rPr>
        <w:t>监督检查、量值确认</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期间核查，以及监测</w:t>
      </w:r>
      <w:r>
        <w:rPr>
          <w:rFonts w:hint="eastAsia" w:ascii="Times New Roman" w:hAnsi="Times New Roman" w:eastAsia="宋体" w:cs="Times New Roman"/>
          <w:color w:val="000000" w:themeColor="text1"/>
          <w:szCs w:val="21"/>
          <w14:textFill>
            <w14:solidFill>
              <w14:schemeClr w14:val="tx1"/>
            </w14:solidFill>
          </w14:textFill>
        </w:rPr>
        <w:t>工作</w:t>
      </w:r>
      <w:r>
        <w:rPr>
          <w:rFonts w:ascii="Times New Roman" w:hAnsi="Times New Roman" w:eastAsia="宋体" w:cs="Times New Roman"/>
          <w:color w:val="000000" w:themeColor="text1"/>
          <w:szCs w:val="21"/>
          <w14:textFill>
            <w14:solidFill>
              <w14:schemeClr w14:val="tx1"/>
            </w14:solidFill>
          </w14:textFill>
        </w:rPr>
        <w:t>适用性评价等。</w:t>
      </w:r>
      <w:r>
        <w:rPr>
          <w:rFonts w:hint="eastAsia" w:ascii="Times New Roman" w:hAnsi="Times New Roman" w:eastAsia="宋体" w:cs="Times New Roman"/>
          <w:color w:val="000000" w:themeColor="text1"/>
          <w:szCs w:val="19"/>
          <w14:textFill>
            <w14:solidFill>
              <w14:schemeClr w14:val="tx1"/>
            </w14:solidFill>
          </w14:textFill>
        </w:rPr>
        <w:t>其他市售校准或质控用工作标准的</w:t>
      </w:r>
      <w:r>
        <w:rPr>
          <w:rFonts w:ascii="Times New Roman" w:hAnsi="Times New Roman" w:eastAsia="宋体" w:cs="Times New Roman"/>
          <w:color w:val="000000" w:themeColor="text1"/>
          <w:szCs w:val="19"/>
          <w14:textFill>
            <w14:solidFill>
              <w14:schemeClr w14:val="tx1"/>
            </w14:solidFill>
          </w14:textFill>
        </w:rPr>
        <w:t>比对抽测也</w:t>
      </w:r>
      <w:r>
        <w:rPr>
          <w:rFonts w:hint="eastAsia" w:ascii="Times New Roman" w:hAnsi="Times New Roman" w:eastAsia="宋体" w:cs="Times New Roman"/>
          <w:color w:val="000000" w:themeColor="text1"/>
          <w:szCs w:val="19"/>
          <w14:textFill>
            <w14:solidFill>
              <w14:schemeClr w14:val="tx1"/>
            </w14:solidFill>
          </w14:textFill>
        </w:rPr>
        <w:t>可</w:t>
      </w:r>
      <w:r>
        <w:rPr>
          <w:rFonts w:ascii="Times New Roman" w:hAnsi="Times New Roman" w:eastAsia="宋体" w:cs="Times New Roman"/>
          <w:color w:val="000000" w:themeColor="text1"/>
          <w:szCs w:val="19"/>
          <w14:textFill>
            <w14:solidFill>
              <w14:schemeClr w14:val="tx1"/>
            </w14:solidFill>
          </w14:textFill>
        </w:rPr>
        <w:t>参照本技术要求实施。</w:t>
      </w:r>
    </w:p>
    <w:p>
      <w:pPr>
        <w:pStyle w:val="4"/>
        <w:spacing w:before="156" w:beforeLines="50" w:after="156" w:afterLines="50" w:line="360" w:lineRule="exact"/>
        <w:rPr>
          <w:rFonts w:ascii="Times New Roman" w:hAnsi="Times New Roman" w:eastAsia="黑体" w:cs="Times New Roman"/>
          <w:b w:val="0"/>
          <w:color w:val="000000" w:themeColor="text1"/>
          <w:sz w:val="21"/>
          <w14:textFill>
            <w14:solidFill>
              <w14:schemeClr w14:val="tx1"/>
            </w14:solidFill>
          </w14:textFill>
        </w:rPr>
      </w:pPr>
      <w:bookmarkStart w:id="17" w:name="_Toc121665933"/>
      <w:bookmarkStart w:id="18" w:name="_Toc118565417"/>
      <w:bookmarkStart w:id="19" w:name="_Toc12453"/>
      <w:bookmarkStart w:id="20" w:name="_Toc24066"/>
      <w:r>
        <w:rPr>
          <w:rFonts w:ascii="Times New Roman" w:hAnsi="Times New Roman" w:eastAsia="黑体" w:cs="Times New Roman"/>
          <w:b w:val="0"/>
          <w:color w:val="000000" w:themeColor="text1"/>
          <w:sz w:val="21"/>
          <w14:textFill>
            <w14:solidFill>
              <w14:schemeClr w14:val="tx1"/>
            </w14:solidFill>
          </w14:textFill>
        </w:rPr>
        <w:t>2、规范性引用文件</w:t>
      </w:r>
      <w:bookmarkEnd w:id="17"/>
      <w:bookmarkEnd w:id="18"/>
      <w:bookmarkEnd w:id="19"/>
      <w:bookmarkEnd w:id="20"/>
    </w:p>
    <w:p>
      <w:pPr>
        <w:spacing w:line="360" w:lineRule="exact"/>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本技术要求引用了下列文件或其中的条款。凡是注明日期的引用文件，仅注日期的版本适用于本标准。凡是未注日期的引用文件，其最新版本（包括所有的修改单）适用于本标准。</w:t>
      </w:r>
    </w:p>
    <w:p>
      <w:pPr>
        <w:spacing w:line="360" w:lineRule="exact"/>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GB/T 27417-2017 合格评定 化学分析方法确认和验证指南</w:t>
      </w:r>
    </w:p>
    <w:p>
      <w:pPr>
        <w:spacing w:line="360" w:lineRule="exact"/>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GB/T15000.4 标准样品工作导则 第4部分：证书、标签和附带文件的内容</w:t>
      </w:r>
    </w:p>
    <w:p>
      <w:pPr>
        <w:spacing w:line="360" w:lineRule="exact"/>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JJF1001-2011 通用计量术语及定义</w:t>
      </w:r>
    </w:p>
    <w:p>
      <w:pPr>
        <w:spacing w:line="360" w:lineRule="exact"/>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JJF1005-2016 标准物质通用术语及定义</w:t>
      </w:r>
    </w:p>
    <w:p>
      <w:pPr>
        <w:spacing w:line="360" w:lineRule="exact"/>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JJF1059.1-2012 测量不确定度评定与表示</w:t>
      </w:r>
    </w:p>
    <w:p>
      <w:pPr>
        <w:spacing w:line="360" w:lineRule="exact"/>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JJF1059.2-2012 用蒙特卡洛法评定测量不确定度</w:t>
      </w:r>
    </w:p>
    <w:p>
      <w:pPr>
        <w:spacing w:line="360" w:lineRule="exact"/>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JJF1117-2010 计量比对</w:t>
      </w:r>
    </w:p>
    <w:p>
      <w:pPr>
        <w:spacing w:line="360" w:lineRule="exact"/>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JJF1117.1-2012 化学量测量比对</w:t>
      </w:r>
    </w:p>
    <w:p>
      <w:pPr>
        <w:spacing w:line="360" w:lineRule="exact"/>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JJF1343-2022 标准物质的定值及均匀性、稳定性评估</w:t>
      </w:r>
    </w:p>
    <w:p>
      <w:pPr>
        <w:spacing w:line="360" w:lineRule="exact"/>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JJF1344-2012气体标准物质研制（生产）通用技术要求</w:t>
      </w:r>
    </w:p>
    <w:p>
      <w:pPr>
        <w:spacing w:line="360" w:lineRule="exact"/>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JJF1186-2018标准物质证书和标签要求</w:t>
      </w:r>
    </w:p>
    <w:p>
      <w:pPr>
        <w:spacing w:line="360" w:lineRule="exact"/>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JJF1507-2015 标准物质的选择与应用</w:t>
      </w:r>
    </w:p>
    <w:p>
      <w:pPr>
        <w:spacing w:line="360" w:lineRule="exact"/>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JJF1960-2022 标准物质计量比对计量技术规范</w:t>
      </w:r>
    </w:p>
    <w:p>
      <w:pPr>
        <w:spacing w:line="360" w:lineRule="exact"/>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HJ 173-2017 环境标准样品研复制技术规范</w:t>
      </w:r>
    </w:p>
    <w:p>
      <w:pPr>
        <w:spacing w:line="360" w:lineRule="exact"/>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OIML D18 有证标准物质在国家法制计量服务机构计量控制覆盖领域的应用 基本原理（The use of certified reference materials in fields covered by metrological control excercised by national services of legal metrology. Basic principles）</w:t>
      </w:r>
    </w:p>
    <w:p>
      <w:pPr>
        <w:spacing w:line="360" w:lineRule="exact"/>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JCGM 100:2008 测量数据的评价—测量中不确定度的表达导则（Evaluation of measurement data - Guide to the expression of uncertainty in measurement）</w:t>
      </w:r>
    </w:p>
    <w:p>
      <w:pPr>
        <w:spacing w:line="360" w:lineRule="exact"/>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EURACHEM/CITAC Guide CG 4：分析测量中的不确定度的量化，第二版（Quantifying uncertainty in analytical measurement，second edition）</w:t>
      </w:r>
    </w:p>
    <w:p>
      <w:pPr>
        <w:pStyle w:val="4"/>
        <w:spacing w:before="156" w:beforeLines="50" w:after="156" w:afterLines="50" w:line="360" w:lineRule="exact"/>
        <w:rPr>
          <w:rFonts w:ascii="Times New Roman" w:hAnsi="Times New Roman" w:eastAsia="黑体" w:cs="Times New Roman"/>
          <w:b w:val="0"/>
          <w:color w:val="000000" w:themeColor="text1"/>
          <w:sz w:val="21"/>
          <w14:textFill>
            <w14:solidFill>
              <w14:schemeClr w14:val="tx1"/>
            </w14:solidFill>
          </w14:textFill>
        </w:rPr>
      </w:pPr>
      <w:bookmarkStart w:id="21" w:name="_Toc13326"/>
      <w:bookmarkStart w:id="22" w:name="_Toc121665934"/>
      <w:bookmarkStart w:id="23" w:name="_Toc118565418"/>
      <w:bookmarkStart w:id="24" w:name="_Toc1080"/>
      <w:r>
        <w:rPr>
          <w:rFonts w:ascii="Times New Roman" w:hAnsi="Times New Roman" w:eastAsia="黑体" w:cs="Times New Roman"/>
          <w:b w:val="0"/>
          <w:color w:val="000000" w:themeColor="text1"/>
          <w:sz w:val="21"/>
          <w14:textFill>
            <w14:solidFill>
              <w14:schemeClr w14:val="tx1"/>
            </w14:solidFill>
          </w14:textFill>
        </w:rPr>
        <w:t>3、术语和定义</w:t>
      </w:r>
      <w:bookmarkEnd w:id="21"/>
      <w:bookmarkEnd w:id="22"/>
      <w:bookmarkEnd w:id="23"/>
      <w:bookmarkEnd w:id="24"/>
    </w:p>
    <w:p>
      <w:pPr>
        <w:pStyle w:val="7"/>
        <w:ind w:firstLine="420" w:firstLineChars="200"/>
        <w:rPr>
          <w:rFonts w:eastAsia="宋体" w:cs="Times New Roman"/>
          <w:color w:val="000000" w:themeColor="text1"/>
          <w:szCs w:val="22"/>
          <w14:textFill>
            <w14:solidFill>
              <w14:schemeClr w14:val="tx1"/>
            </w14:solidFill>
          </w14:textFill>
        </w:rPr>
      </w:pPr>
      <w:r>
        <w:rPr>
          <w:rFonts w:eastAsia="宋体" w:cs="Times New Roman"/>
          <w:color w:val="000000" w:themeColor="text1"/>
          <w:szCs w:val="22"/>
          <w14:textFill>
            <w14:solidFill>
              <w14:schemeClr w14:val="tx1"/>
            </w14:solidFill>
          </w14:textFill>
        </w:rPr>
        <w:t>下列术语和定义适用于本规则。</w:t>
      </w:r>
    </w:p>
    <w:p>
      <w:pPr>
        <w:pStyle w:val="4"/>
        <w:spacing w:before="156" w:beforeLines="50" w:after="156" w:afterLines="50" w:line="360" w:lineRule="exact"/>
        <w:rPr>
          <w:rFonts w:ascii="Times New Roman" w:hAnsi="Times New Roman" w:eastAsia="黑体" w:cs="Times New Roman"/>
          <w:b w:val="0"/>
          <w:color w:val="000000" w:themeColor="text1"/>
          <w:sz w:val="21"/>
          <w14:textFill>
            <w14:solidFill>
              <w14:schemeClr w14:val="tx1"/>
            </w14:solidFill>
          </w14:textFill>
        </w:rPr>
      </w:pPr>
      <w:bookmarkStart w:id="25" w:name="_Toc28406"/>
      <w:bookmarkStart w:id="26" w:name="_Toc121665935"/>
      <w:bookmarkStart w:id="27" w:name="_Toc19433"/>
      <w:bookmarkStart w:id="28" w:name="_Toc32481"/>
      <w:bookmarkStart w:id="29" w:name="_Toc121498960"/>
      <w:r>
        <w:rPr>
          <w:rFonts w:ascii="Times New Roman" w:hAnsi="Times New Roman" w:eastAsia="黑体" w:cs="Times New Roman"/>
          <w:b w:val="0"/>
          <w:color w:val="000000" w:themeColor="text1"/>
          <w:sz w:val="21"/>
          <w14:textFill>
            <w14:solidFill>
              <w14:schemeClr w14:val="tx1"/>
            </w14:solidFill>
          </w14:textFill>
        </w:rPr>
        <w:t>3.1</w:t>
      </w:r>
      <w:bookmarkEnd w:id="25"/>
      <w:bookmarkEnd w:id="26"/>
      <w:bookmarkEnd w:id="27"/>
      <w:bookmarkEnd w:id="28"/>
      <w:bookmarkEnd w:id="29"/>
    </w:p>
    <w:p>
      <w:pPr>
        <w:ind w:firstLine="420" w:firstLineChars="200"/>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国家有证环境标准物质/标准样品 national certified environmental reference material</w:t>
      </w:r>
    </w:p>
    <w:p>
      <w:pPr>
        <w:spacing w:line="360" w:lineRule="exact"/>
        <w:ind w:firstLine="42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由</w:t>
      </w:r>
      <w:r>
        <w:rPr>
          <w:rFonts w:ascii="Times New Roman" w:hAnsi="Times New Roman" w:eastAsia="宋体" w:cs="Times New Roman"/>
          <w:color w:val="000000" w:themeColor="text1"/>
          <w14:textFill>
            <w14:solidFill>
              <w14:schemeClr w14:val="tx1"/>
            </w14:solidFill>
          </w14:textFill>
        </w:rPr>
        <w:t>国家权威机构批准</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发布</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授权生产</w:t>
      </w:r>
      <w:r>
        <w:rPr>
          <w:rFonts w:hint="eastAsia" w:ascii="Times New Roman" w:hAnsi="Times New Roman" w:eastAsia="宋体" w:cs="Times New Roman"/>
          <w:color w:val="000000" w:themeColor="text1"/>
          <w14:textFill>
            <w14:solidFill>
              <w14:schemeClr w14:val="tx1"/>
            </w14:solidFill>
          </w14:textFill>
        </w:rPr>
        <w:t>，</w:t>
      </w:r>
      <w:r>
        <w:rPr>
          <w:rFonts w:ascii="Times New Roman" w:hAnsi="Times New Roman" w:eastAsia="宋体" w:cs="Times New Roman"/>
          <w:color w:val="000000" w:themeColor="text1"/>
          <w14:textFill>
            <w14:solidFill>
              <w14:schemeClr w14:val="tx1"/>
            </w14:solidFill>
          </w14:textFill>
        </w:rPr>
        <w:t>采用计量学上有效程序测试了一个或多个规定特性的环境标准物质</w:t>
      </w:r>
      <w:r>
        <w:rPr>
          <w:rFonts w:hint="eastAsia" w:ascii="Times New Roman" w:hAnsi="Times New Roman" w:eastAsia="宋体" w:cs="Times New Roman"/>
          <w:color w:val="000000" w:themeColor="text1"/>
          <w14:textFill>
            <w14:solidFill>
              <w14:schemeClr w14:val="tx1"/>
            </w14:solidFill>
          </w14:textFill>
        </w:rPr>
        <w:t>或环境标准</w:t>
      </w:r>
      <w:r>
        <w:rPr>
          <w:rFonts w:ascii="Times New Roman" w:hAnsi="Times New Roman" w:eastAsia="宋体" w:cs="Times New Roman"/>
          <w:color w:val="000000" w:themeColor="text1"/>
          <w14:textFill>
            <w14:solidFill>
              <w14:schemeClr w14:val="tx1"/>
            </w14:solidFill>
          </w14:textFill>
        </w:rPr>
        <w:t>样品</w:t>
      </w:r>
      <w:r>
        <w:rPr>
          <w:rFonts w:hint="eastAsia" w:ascii="Times New Roman" w:hAnsi="Times New Roman" w:eastAsia="宋体" w:cs="Times New Roman"/>
          <w:color w:val="000000" w:themeColor="text1"/>
          <w14:textFill>
            <w14:solidFill>
              <w14:schemeClr w14:val="tx1"/>
            </w14:solidFill>
          </w14:textFill>
        </w:rPr>
        <w:t>。其中有证标准物质的定义，详见JJF1005-2016。环境标准样品的定义详见HJ173。</w:t>
      </w:r>
    </w:p>
    <w:p>
      <w:pPr>
        <w:spacing w:line="360" w:lineRule="exact"/>
        <w:ind w:firstLine="360" w:firstLineChars="200"/>
        <w:rPr>
          <w:rFonts w:ascii="Times New Roman" w:hAnsi="Times New Roman" w:eastAsia="宋体" w:cs="Times New Roman"/>
          <w:color w:val="000000" w:themeColor="text1"/>
          <w:sz w:val="18"/>
          <w:szCs w:val="20"/>
          <w14:textFill>
            <w14:solidFill>
              <w14:schemeClr w14:val="tx1"/>
            </w14:solidFill>
          </w14:textFill>
        </w:rPr>
      </w:pPr>
      <w:r>
        <w:rPr>
          <w:rFonts w:hint="eastAsia" w:ascii="Times New Roman" w:hAnsi="Times New Roman" w:eastAsia="宋体" w:cs="Times New Roman"/>
          <w:color w:val="000000" w:themeColor="text1"/>
          <w:sz w:val="18"/>
          <w:szCs w:val="20"/>
          <w14:textFill>
            <w14:solidFill>
              <w14:schemeClr w14:val="tx1"/>
            </w14:solidFill>
          </w14:textFill>
        </w:rPr>
        <w:t>注：本技术要求中，国家一级标准物质、国家二级标准物质、国家环境标准样品，统称为国家有证标准物质/标准样品。</w:t>
      </w:r>
    </w:p>
    <w:p>
      <w:pPr>
        <w:spacing w:line="360" w:lineRule="exact"/>
        <w:ind w:firstLine="420" w:firstLineChars="200"/>
        <w:rPr>
          <w:rFonts w:ascii="Times New Roman" w:hAnsi="Times New Roman" w:eastAsia="宋体" w:cs="Times New Roman"/>
          <w:color w:val="000000" w:themeColor="text1"/>
          <w14:textFill>
            <w14:solidFill>
              <w14:schemeClr w14:val="tx1"/>
            </w14:solidFill>
          </w14:textFill>
        </w:rPr>
      </w:pPr>
    </w:p>
    <w:p>
      <w:pPr>
        <w:pStyle w:val="4"/>
        <w:spacing w:before="156" w:beforeLines="50" w:after="156" w:afterLines="50" w:line="360" w:lineRule="exact"/>
        <w:rPr>
          <w:rFonts w:ascii="Times New Roman" w:hAnsi="Times New Roman" w:eastAsia="黑体" w:cs="Times New Roman"/>
          <w:b w:val="0"/>
          <w:color w:val="000000" w:themeColor="text1"/>
          <w:sz w:val="21"/>
          <w14:textFill>
            <w14:solidFill>
              <w14:schemeClr w14:val="tx1"/>
            </w14:solidFill>
          </w14:textFill>
        </w:rPr>
      </w:pPr>
      <w:bookmarkStart w:id="30" w:name="_Toc14496"/>
      <w:bookmarkStart w:id="31" w:name="_Toc24329"/>
      <w:bookmarkStart w:id="32" w:name="_Toc121665936"/>
      <w:bookmarkStart w:id="33" w:name="_Toc8386"/>
      <w:bookmarkStart w:id="34" w:name="_Toc121498961"/>
      <w:r>
        <w:rPr>
          <w:rFonts w:ascii="Times New Roman" w:hAnsi="Times New Roman" w:eastAsia="黑体" w:cs="Times New Roman"/>
          <w:b w:val="0"/>
          <w:color w:val="000000" w:themeColor="text1"/>
          <w:sz w:val="21"/>
          <w14:textFill>
            <w14:solidFill>
              <w14:schemeClr w14:val="tx1"/>
            </w14:solidFill>
          </w14:textFill>
        </w:rPr>
        <w:t>3.</w:t>
      </w:r>
      <w:bookmarkEnd w:id="30"/>
      <w:bookmarkEnd w:id="31"/>
      <w:r>
        <w:rPr>
          <w:rFonts w:hint="eastAsia" w:ascii="Times New Roman" w:hAnsi="Times New Roman" w:eastAsia="黑体" w:cs="Times New Roman"/>
          <w:b w:val="0"/>
          <w:color w:val="000000" w:themeColor="text1"/>
          <w:sz w:val="21"/>
          <w14:textFill>
            <w14:solidFill>
              <w14:schemeClr w14:val="tx1"/>
            </w14:solidFill>
          </w14:textFill>
        </w:rPr>
        <w:t>2</w:t>
      </w:r>
      <w:bookmarkEnd w:id="32"/>
      <w:bookmarkEnd w:id="33"/>
      <w:bookmarkEnd w:id="34"/>
    </w:p>
    <w:p>
      <w:pPr>
        <w:ind w:firstLine="420" w:firstLineChars="200"/>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主导实验室 pilot laboratory</w:t>
      </w:r>
    </w:p>
    <w:p>
      <w:pPr>
        <w:spacing w:line="360" w:lineRule="exact"/>
        <w:ind w:firstLine="42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组织、实施比对抽测的实验室，对比对抽测负主要技术责任，在相关领域技术能力（主要包括：人员、设备、环境、方法、材料）得到可靠验证，并能够确保比对结果公正性。</w:t>
      </w:r>
    </w:p>
    <w:p>
      <w:pPr>
        <w:spacing w:line="360" w:lineRule="exact"/>
        <w:ind w:firstLine="360" w:firstLineChars="200"/>
        <w:rPr>
          <w:rFonts w:ascii="Times New Roman" w:hAnsi="Times New Roman" w:eastAsia="宋体" w:cs="Times New Roman"/>
          <w:color w:val="000000" w:themeColor="text1"/>
          <w:sz w:val="18"/>
          <w:szCs w:val="20"/>
          <w14:textFill>
            <w14:solidFill>
              <w14:schemeClr w14:val="tx1"/>
            </w14:solidFill>
          </w14:textFill>
        </w:rPr>
      </w:pPr>
      <w:r>
        <w:rPr>
          <w:rFonts w:hint="eastAsia" w:ascii="Times New Roman" w:hAnsi="Times New Roman" w:eastAsia="宋体" w:cs="Times New Roman"/>
          <w:color w:val="000000" w:themeColor="text1"/>
          <w:sz w:val="18"/>
          <w:szCs w:val="20"/>
          <w14:textFill>
            <w14:solidFill>
              <w14:schemeClr w14:val="tx1"/>
            </w14:solidFill>
          </w14:textFill>
        </w:rPr>
        <w:t>注：可优先采用取得相关领域CMA或CNAS资质的实验室。</w:t>
      </w:r>
    </w:p>
    <w:p>
      <w:pPr>
        <w:pStyle w:val="4"/>
        <w:spacing w:before="156" w:beforeLines="50" w:after="156" w:afterLines="50" w:line="360" w:lineRule="exact"/>
        <w:rPr>
          <w:rFonts w:ascii="Times New Roman" w:hAnsi="Times New Roman" w:eastAsia="黑体" w:cs="Times New Roman"/>
          <w:b w:val="0"/>
          <w:color w:val="000000" w:themeColor="text1"/>
          <w:sz w:val="21"/>
          <w14:textFill>
            <w14:solidFill>
              <w14:schemeClr w14:val="tx1"/>
            </w14:solidFill>
          </w14:textFill>
        </w:rPr>
      </w:pPr>
      <w:bookmarkStart w:id="35" w:name="_Toc121665937"/>
      <w:bookmarkStart w:id="36" w:name="_Toc3585"/>
      <w:bookmarkStart w:id="37" w:name="_Toc23426"/>
      <w:bookmarkStart w:id="38" w:name="_Toc121498962"/>
      <w:bookmarkStart w:id="39" w:name="_Toc13791"/>
      <w:r>
        <w:rPr>
          <w:rFonts w:ascii="Times New Roman" w:hAnsi="Times New Roman" w:eastAsia="黑体" w:cs="Times New Roman"/>
          <w:b w:val="0"/>
          <w:color w:val="000000" w:themeColor="text1"/>
          <w:sz w:val="21"/>
          <w14:textFill>
            <w14:solidFill>
              <w14:schemeClr w14:val="tx1"/>
            </w14:solidFill>
          </w14:textFill>
        </w:rPr>
        <w:t>3.</w:t>
      </w:r>
      <w:r>
        <w:rPr>
          <w:rFonts w:hint="eastAsia" w:ascii="Times New Roman" w:hAnsi="Times New Roman" w:eastAsia="黑体" w:cs="Times New Roman"/>
          <w:b w:val="0"/>
          <w:color w:val="000000" w:themeColor="text1"/>
          <w:sz w:val="21"/>
          <w14:textFill>
            <w14:solidFill>
              <w14:schemeClr w14:val="tx1"/>
            </w14:solidFill>
          </w14:textFill>
        </w:rPr>
        <w:t>3</w:t>
      </w:r>
      <w:bookmarkEnd w:id="35"/>
      <w:bookmarkEnd w:id="36"/>
      <w:bookmarkEnd w:id="37"/>
      <w:bookmarkEnd w:id="38"/>
      <w:bookmarkEnd w:id="39"/>
    </w:p>
    <w:p>
      <w:pPr>
        <w:ind w:firstLine="420" w:firstLineChars="200"/>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专家实验室 expert laboratory</w:t>
      </w:r>
    </w:p>
    <w:p>
      <w:pPr>
        <w:spacing w:line="360" w:lineRule="exact"/>
        <w:ind w:firstLine="42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在主导实验室的组织下，按照比对抽测方案要求完成比对样品的测量工作，且对</w:t>
      </w:r>
      <w:r>
        <w:rPr>
          <w:rFonts w:ascii="Times New Roman" w:hAnsi="Times New Roman" w:eastAsia="宋体" w:cs="Times New Roman"/>
          <w:color w:val="000000" w:themeColor="text1"/>
          <w14:textFill>
            <w14:solidFill>
              <w14:schemeClr w14:val="tx1"/>
            </w14:solidFill>
          </w14:textFill>
        </w:rPr>
        <w:t>方案</w:t>
      </w:r>
      <w:r>
        <w:rPr>
          <w:rFonts w:hint="eastAsia" w:ascii="Times New Roman" w:hAnsi="Times New Roman" w:eastAsia="宋体" w:cs="Times New Roman"/>
          <w:color w:val="000000" w:themeColor="text1"/>
          <w14:textFill>
            <w14:solidFill>
              <w14:schemeClr w14:val="tx1"/>
            </w14:solidFill>
          </w14:textFill>
        </w:rPr>
        <w:t>涉及</w:t>
      </w:r>
      <w:r>
        <w:rPr>
          <w:rFonts w:ascii="Times New Roman" w:hAnsi="Times New Roman" w:eastAsia="宋体" w:cs="Times New Roman"/>
          <w:color w:val="000000" w:themeColor="text1"/>
          <w14:textFill>
            <w14:solidFill>
              <w14:schemeClr w14:val="tx1"/>
            </w14:solidFill>
          </w14:textFill>
        </w:rPr>
        <w:t>的</w:t>
      </w:r>
      <w:r>
        <w:rPr>
          <w:rFonts w:hint="eastAsia" w:ascii="Times New Roman" w:hAnsi="Times New Roman" w:eastAsia="宋体" w:cs="Times New Roman"/>
          <w:color w:val="000000" w:themeColor="text1"/>
          <w14:textFill>
            <w14:solidFill>
              <w14:schemeClr w14:val="tx1"/>
            </w14:solidFill>
          </w14:textFill>
        </w:rPr>
        <w:t>比对</w:t>
      </w:r>
      <w:r>
        <w:rPr>
          <w:rFonts w:ascii="Times New Roman" w:hAnsi="Times New Roman" w:eastAsia="宋体" w:cs="Times New Roman"/>
          <w:color w:val="000000" w:themeColor="text1"/>
          <w14:textFill>
            <w14:solidFill>
              <w14:schemeClr w14:val="tx1"/>
            </w14:solidFill>
          </w14:textFill>
        </w:rPr>
        <w:t>项目</w:t>
      </w:r>
      <w:r>
        <w:rPr>
          <w:rFonts w:hint="eastAsia" w:ascii="Times New Roman" w:hAnsi="Times New Roman" w:eastAsia="宋体" w:cs="Times New Roman"/>
          <w:color w:val="000000" w:themeColor="text1"/>
          <w14:textFill>
            <w14:solidFill>
              <w14:schemeClr w14:val="tx1"/>
            </w14:solidFill>
          </w14:textFill>
        </w:rPr>
        <w:t>测量能力得到验证的实验室。</w:t>
      </w:r>
    </w:p>
    <w:p>
      <w:pPr>
        <w:spacing w:line="360" w:lineRule="exact"/>
        <w:ind w:firstLine="36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sz w:val="18"/>
          <w:szCs w:val="20"/>
          <w14:textFill>
            <w14:solidFill>
              <w14:schemeClr w14:val="tx1"/>
            </w14:solidFill>
          </w14:textFill>
        </w:rPr>
        <w:t>注：可优先采用取得相关领域CMA或CNAS资质的实验室。</w:t>
      </w:r>
    </w:p>
    <w:p>
      <w:pPr>
        <w:pStyle w:val="4"/>
        <w:spacing w:before="156" w:beforeLines="50" w:after="156" w:afterLines="50" w:line="360" w:lineRule="exact"/>
        <w:rPr>
          <w:rFonts w:ascii="Times New Roman" w:hAnsi="Times New Roman" w:eastAsia="黑体" w:cs="Times New Roman"/>
          <w:b w:val="0"/>
          <w:color w:val="000000" w:themeColor="text1"/>
          <w:sz w:val="21"/>
          <w14:textFill>
            <w14:solidFill>
              <w14:schemeClr w14:val="tx1"/>
            </w14:solidFill>
          </w14:textFill>
        </w:rPr>
      </w:pPr>
      <w:bookmarkStart w:id="40" w:name="_Toc9948"/>
      <w:bookmarkStart w:id="41" w:name="_Toc10044"/>
      <w:bookmarkStart w:id="42" w:name="_Toc121498963"/>
      <w:bookmarkStart w:id="43" w:name="_Toc121665938"/>
      <w:bookmarkStart w:id="44" w:name="_Toc32720"/>
      <w:r>
        <w:rPr>
          <w:rFonts w:ascii="Times New Roman" w:hAnsi="Times New Roman" w:eastAsia="黑体" w:cs="Times New Roman"/>
          <w:b w:val="0"/>
          <w:color w:val="000000" w:themeColor="text1"/>
          <w:sz w:val="21"/>
          <w14:textFill>
            <w14:solidFill>
              <w14:schemeClr w14:val="tx1"/>
            </w14:solidFill>
          </w14:textFill>
        </w:rPr>
        <w:t>3.</w:t>
      </w:r>
      <w:bookmarkEnd w:id="40"/>
      <w:bookmarkEnd w:id="41"/>
      <w:r>
        <w:rPr>
          <w:rFonts w:hint="eastAsia" w:ascii="Times New Roman" w:hAnsi="Times New Roman" w:eastAsia="黑体" w:cs="Times New Roman"/>
          <w:b w:val="0"/>
          <w:color w:val="000000" w:themeColor="text1"/>
          <w:sz w:val="21"/>
          <w14:textFill>
            <w14:solidFill>
              <w14:schemeClr w14:val="tx1"/>
            </w14:solidFill>
          </w14:textFill>
        </w:rPr>
        <w:t>4</w:t>
      </w:r>
      <w:bookmarkEnd w:id="42"/>
      <w:bookmarkEnd w:id="43"/>
      <w:bookmarkEnd w:id="44"/>
    </w:p>
    <w:p>
      <w:pPr>
        <w:ind w:firstLine="420" w:firstLineChars="200"/>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参考标准 reference standard</w:t>
      </w:r>
    </w:p>
    <w:p>
      <w:pPr>
        <w:spacing w:line="360" w:lineRule="exact"/>
        <w:ind w:firstLine="420" w:firstLineChars="200"/>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在比对抽测中指定用于校准待测样品测量结果的测量标准。</w:t>
      </w:r>
    </w:p>
    <w:p>
      <w:pPr>
        <w:pStyle w:val="4"/>
        <w:spacing w:before="156" w:beforeLines="50" w:after="156" w:afterLines="50" w:line="360" w:lineRule="exact"/>
        <w:rPr>
          <w:rFonts w:ascii="Times New Roman" w:hAnsi="Times New Roman" w:eastAsia="黑体" w:cs="Times New Roman"/>
          <w:b w:val="0"/>
          <w:color w:val="000000" w:themeColor="text1"/>
          <w:sz w:val="21"/>
          <w14:textFill>
            <w14:solidFill>
              <w14:schemeClr w14:val="tx1"/>
            </w14:solidFill>
          </w14:textFill>
        </w:rPr>
      </w:pPr>
      <w:bookmarkStart w:id="45" w:name="_Toc8484"/>
      <w:bookmarkStart w:id="46" w:name="_Toc6287"/>
      <w:bookmarkStart w:id="47" w:name="_Toc31089"/>
      <w:bookmarkStart w:id="48" w:name="_Toc121665939"/>
      <w:bookmarkStart w:id="49" w:name="_Toc121498964"/>
      <w:r>
        <w:rPr>
          <w:rFonts w:ascii="Times New Roman" w:hAnsi="Times New Roman" w:eastAsia="黑体" w:cs="Times New Roman"/>
          <w:b w:val="0"/>
          <w:color w:val="000000" w:themeColor="text1"/>
          <w:sz w:val="21"/>
          <w14:textFill>
            <w14:solidFill>
              <w14:schemeClr w14:val="tx1"/>
            </w14:solidFill>
          </w14:textFill>
        </w:rPr>
        <w:t>3.</w:t>
      </w:r>
      <w:bookmarkEnd w:id="45"/>
      <w:bookmarkEnd w:id="46"/>
      <w:r>
        <w:rPr>
          <w:rFonts w:hint="eastAsia" w:ascii="Times New Roman" w:hAnsi="Times New Roman" w:eastAsia="黑体" w:cs="Times New Roman"/>
          <w:b w:val="0"/>
          <w:color w:val="000000" w:themeColor="text1"/>
          <w:sz w:val="21"/>
          <w14:textFill>
            <w14:solidFill>
              <w14:schemeClr w14:val="tx1"/>
            </w14:solidFill>
          </w14:textFill>
        </w:rPr>
        <w:t>5</w:t>
      </w:r>
      <w:bookmarkEnd w:id="47"/>
      <w:bookmarkEnd w:id="48"/>
      <w:bookmarkEnd w:id="49"/>
    </w:p>
    <w:p>
      <w:pPr>
        <w:ind w:firstLine="420" w:firstLineChars="200"/>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比对参考值 reference value</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eastAsia="黑体" w:cs="Times New Roman"/>
          <w:color w:val="000000" w:themeColor="text1"/>
          <w14:textFill>
            <w14:solidFill>
              <w14:schemeClr w14:val="tx1"/>
            </w14:solidFill>
          </w14:textFill>
        </w:rPr>
        <w:t>of comparison</w:t>
      </w:r>
    </w:p>
    <w:p>
      <w:pPr>
        <w:spacing w:line="3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由主导实验室或由主导实验室联合专家实验室，通过实验室分析方式所获得的比对待测样品的测定结果，具有不确定度和计量溯源性，</w:t>
      </w:r>
      <w:r>
        <w:rPr>
          <w:rFonts w:ascii="Times New Roman" w:hAnsi="Times New Roman" w:eastAsia="宋体" w:cs="Times New Roman"/>
          <w:color w:val="000000" w:themeColor="text1"/>
          <w:szCs w:val="21"/>
          <w14:textFill>
            <w14:solidFill>
              <w14:schemeClr w14:val="tx1"/>
            </w14:solidFill>
          </w14:textFill>
        </w:rPr>
        <w:t>通常以适当小的测量不确定度而被接受。</w:t>
      </w:r>
    </w:p>
    <w:p>
      <w:pPr>
        <w:pStyle w:val="4"/>
        <w:spacing w:before="156" w:beforeLines="50" w:after="156" w:afterLines="50" w:line="360" w:lineRule="exact"/>
        <w:rPr>
          <w:rFonts w:ascii="Times New Roman" w:hAnsi="Times New Roman" w:eastAsia="黑体" w:cs="Times New Roman"/>
          <w:b w:val="0"/>
          <w:color w:val="000000" w:themeColor="text1"/>
          <w:sz w:val="21"/>
          <w14:textFill>
            <w14:solidFill>
              <w14:schemeClr w14:val="tx1"/>
            </w14:solidFill>
          </w14:textFill>
        </w:rPr>
      </w:pPr>
      <w:bookmarkStart w:id="50" w:name="_Toc16196"/>
      <w:bookmarkStart w:id="51" w:name="_Toc29761"/>
      <w:bookmarkStart w:id="52" w:name="_Toc121498965"/>
      <w:bookmarkStart w:id="53" w:name="_Toc27730"/>
      <w:bookmarkStart w:id="54" w:name="_Toc121665940"/>
      <w:r>
        <w:rPr>
          <w:rFonts w:ascii="Times New Roman" w:hAnsi="Times New Roman" w:eastAsia="黑体" w:cs="Times New Roman"/>
          <w:b w:val="0"/>
          <w:color w:val="000000" w:themeColor="text1"/>
          <w:sz w:val="21"/>
          <w14:textFill>
            <w14:solidFill>
              <w14:schemeClr w14:val="tx1"/>
            </w14:solidFill>
          </w14:textFill>
        </w:rPr>
        <w:t>3.</w:t>
      </w:r>
      <w:bookmarkEnd w:id="50"/>
      <w:bookmarkEnd w:id="51"/>
      <w:r>
        <w:rPr>
          <w:rFonts w:hint="eastAsia" w:ascii="Times New Roman" w:hAnsi="Times New Roman" w:eastAsia="黑体" w:cs="Times New Roman"/>
          <w:b w:val="0"/>
          <w:color w:val="000000" w:themeColor="text1"/>
          <w:sz w:val="21"/>
          <w14:textFill>
            <w14:solidFill>
              <w14:schemeClr w14:val="tx1"/>
            </w14:solidFill>
          </w14:textFill>
        </w:rPr>
        <w:t>6</w:t>
      </w:r>
      <w:bookmarkEnd w:id="52"/>
      <w:bookmarkEnd w:id="53"/>
      <w:bookmarkEnd w:id="54"/>
    </w:p>
    <w:p>
      <w:pPr>
        <w:ind w:firstLine="420" w:firstLineChars="200"/>
        <w:rPr>
          <w:rFonts w:ascii="Times New Roman" w:hAnsi="Times New Roman" w:eastAsia="黑体" w:cs="Times New Roman"/>
          <w:color w:val="000000" w:themeColor="text1"/>
          <w14:textFill>
            <w14:solidFill>
              <w14:schemeClr w14:val="tx1"/>
            </w14:solidFill>
          </w14:textFill>
        </w:rPr>
      </w:pPr>
      <w:r>
        <w:rPr>
          <w:rFonts w:ascii="Times New Roman" w:hAnsi="Times New Roman" w:eastAsia="黑体" w:cs="Times New Roman"/>
          <w:color w:val="000000" w:themeColor="text1"/>
          <w14:textFill>
            <w14:solidFill>
              <w14:schemeClr w14:val="tx1"/>
            </w14:solidFill>
          </w14:textFill>
        </w:rPr>
        <w:t xml:space="preserve">标准物质/标准样品的量值比对 </w:t>
      </w:r>
      <w:r>
        <w:rPr>
          <w:rFonts w:hint="eastAsia" w:ascii="Times New Roman" w:hAnsi="Times New Roman" w:eastAsia="黑体" w:cs="Times New Roman"/>
          <w:color w:val="000000" w:themeColor="text1"/>
          <w14:textFill>
            <w14:solidFill>
              <w14:schemeClr w14:val="tx1"/>
            </w14:solidFill>
          </w14:textFill>
        </w:rPr>
        <w:t>q</w:t>
      </w:r>
      <w:r>
        <w:rPr>
          <w:rFonts w:ascii="Times New Roman" w:hAnsi="Times New Roman" w:eastAsia="黑体" w:cs="Times New Roman"/>
          <w:color w:val="000000" w:themeColor="text1"/>
          <w14:textFill>
            <w14:solidFill>
              <w14:schemeClr w14:val="tx1"/>
            </w14:solidFill>
          </w14:textFill>
        </w:rPr>
        <w:t>uality value comparison of reference materials</w:t>
      </w:r>
    </w:p>
    <w:p>
      <w:pPr>
        <w:spacing w:line="3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本规范中指</w:t>
      </w:r>
      <w:r>
        <w:rPr>
          <w:rFonts w:ascii="Times New Roman" w:hAnsi="Times New Roman" w:eastAsia="宋体" w:cs="Times New Roman"/>
          <w:color w:val="000000" w:themeColor="text1"/>
          <w:szCs w:val="21"/>
          <w14:textFill>
            <w14:solidFill>
              <w14:schemeClr w14:val="tx1"/>
            </w14:solidFill>
          </w14:textFill>
        </w:rPr>
        <w:t>由主导实验室通过</w:t>
      </w:r>
      <w:r>
        <w:rPr>
          <w:rFonts w:hint="eastAsia" w:ascii="Times New Roman" w:hAnsi="Times New Roman" w:eastAsia="宋体" w:cs="Times New Roman"/>
          <w:color w:val="000000" w:themeColor="text1"/>
          <w:szCs w:val="21"/>
          <w14:textFill>
            <w14:solidFill>
              <w14:schemeClr w14:val="tx1"/>
            </w14:solidFill>
          </w14:textFill>
        </w:rPr>
        <w:t>自行采购、</w:t>
      </w:r>
      <w:r>
        <w:rPr>
          <w:rFonts w:ascii="Times New Roman" w:hAnsi="Times New Roman" w:eastAsia="宋体" w:cs="Times New Roman"/>
          <w:color w:val="000000" w:themeColor="text1"/>
          <w:szCs w:val="21"/>
          <w14:textFill>
            <w14:solidFill>
              <w14:schemeClr w14:val="tx1"/>
            </w14:solidFill>
          </w14:textFill>
        </w:rPr>
        <w:t>第三方采购</w:t>
      </w:r>
      <w:r>
        <w:rPr>
          <w:rFonts w:hint="eastAsia" w:ascii="Times New Roman" w:hAnsi="Times New Roman" w:eastAsia="宋体" w:cs="Times New Roman"/>
          <w:color w:val="000000" w:themeColor="text1"/>
          <w:szCs w:val="21"/>
          <w14:textFill>
            <w14:solidFill>
              <w14:schemeClr w14:val="tx1"/>
            </w14:solidFill>
          </w14:textFill>
        </w:rPr>
        <w:t>、实验室</w:t>
      </w:r>
      <w:r>
        <w:rPr>
          <w:rFonts w:ascii="Times New Roman" w:hAnsi="Times New Roman" w:eastAsia="宋体" w:cs="Times New Roman"/>
          <w:color w:val="000000" w:themeColor="text1"/>
          <w:szCs w:val="21"/>
          <w14:textFill>
            <w14:solidFill>
              <w14:schemeClr w14:val="tx1"/>
            </w14:solidFill>
          </w14:textFill>
        </w:rPr>
        <w:t>抽借等方式收集</w:t>
      </w:r>
      <w:r>
        <w:rPr>
          <w:rFonts w:hint="eastAsia" w:ascii="Times New Roman" w:hAnsi="Times New Roman" w:eastAsia="宋体" w:cs="Times New Roman"/>
          <w:color w:val="000000" w:themeColor="text1"/>
          <w:szCs w:val="21"/>
          <w14:textFill>
            <w14:solidFill>
              <w14:schemeClr w14:val="tx1"/>
            </w14:solidFill>
          </w14:textFill>
        </w:rPr>
        <w:t>制造商</w:t>
      </w:r>
      <w:r>
        <w:rPr>
          <w:rFonts w:ascii="Times New Roman" w:hAnsi="Times New Roman" w:eastAsia="宋体" w:cs="Times New Roman"/>
          <w:color w:val="000000" w:themeColor="text1"/>
          <w:szCs w:val="21"/>
          <w14:textFill>
            <w14:solidFill>
              <w14:schemeClr w14:val="tx1"/>
            </w14:solidFill>
          </w14:textFill>
        </w:rPr>
        <w:t>对外正常</w:t>
      </w:r>
      <w:r>
        <w:rPr>
          <w:rFonts w:hint="eastAsia" w:ascii="Times New Roman" w:hAnsi="Times New Roman" w:eastAsia="宋体" w:cs="Times New Roman"/>
          <w:color w:val="000000" w:themeColor="text1"/>
          <w:szCs w:val="21"/>
          <w14:textFill>
            <w14:solidFill>
              <w14:schemeClr w14:val="tx1"/>
            </w14:solidFill>
          </w14:textFill>
        </w:rPr>
        <w:t>销售</w:t>
      </w:r>
      <w:r>
        <w:rPr>
          <w:rFonts w:ascii="Times New Roman" w:hAnsi="Times New Roman" w:eastAsia="宋体" w:cs="Times New Roman"/>
          <w:color w:val="000000" w:themeColor="text1"/>
          <w:szCs w:val="21"/>
          <w14:textFill>
            <w14:solidFill>
              <w14:schemeClr w14:val="tx1"/>
            </w14:solidFill>
          </w14:textFill>
        </w:rPr>
        <w:t>的标准物质</w:t>
      </w:r>
      <w:r>
        <w:rPr>
          <w:rFonts w:hint="eastAsia" w:ascii="Times New Roman" w:hAnsi="Times New Roman" w:eastAsia="宋体" w:cs="Times New Roman"/>
          <w:color w:val="000000" w:themeColor="text1"/>
          <w:szCs w:val="21"/>
          <w14:textFill>
            <w14:solidFill>
              <w14:schemeClr w14:val="tx1"/>
            </w14:solidFill>
          </w14:textFill>
        </w:rPr>
        <w:t>/标准样品</w:t>
      </w:r>
      <w:r>
        <w:rPr>
          <w:rFonts w:ascii="Times New Roman" w:hAnsi="Times New Roman" w:eastAsia="宋体" w:cs="Times New Roman"/>
          <w:color w:val="000000" w:themeColor="text1"/>
          <w:szCs w:val="21"/>
          <w14:textFill>
            <w14:solidFill>
              <w14:schemeClr w14:val="tx1"/>
            </w14:solidFill>
          </w14:textFill>
        </w:rPr>
        <w:t>（包括证书）作为比对样品，在规定条件下，对</w:t>
      </w:r>
      <w:r>
        <w:rPr>
          <w:rFonts w:hint="eastAsia" w:ascii="Times New Roman" w:hAnsi="Times New Roman" w:eastAsia="宋体" w:cs="Times New Roman"/>
          <w:color w:val="000000" w:themeColor="text1"/>
          <w:szCs w:val="21"/>
          <w14:textFill>
            <w14:solidFill>
              <w14:schemeClr w14:val="tx1"/>
            </w14:solidFill>
          </w14:textFill>
        </w:rPr>
        <w:t>其</w:t>
      </w:r>
      <w:r>
        <w:rPr>
          <w:rFonts w:ascii="Times New Roman" w:hAnsi="Times New Roman" w:eastAsia="宋体" w:cs="Times New Roman"/>
          <w:color w:val="000000" w:themeColor="text1"/>
          <w:szCs w:val="21"/>
          <w14:textFill>
            <w14:solidFill>
              <w14:schemeClr w14:val="tx1"/>
            </w14:solidFill>
          </w14:textFill>
        </w:rPr>
        <w:t>标称特性值及其不确定度进行分析、评价的活动。</w:t>
      </w:r>
    </w:p>
    <w:p>
      <w:pPr>
        <w:spacing w:line="360" w:lineRule="exact"/>
        <w:ind w:firstLine="360" w:firstLineChars="200"/>
        <w:rPr>
          <w:rFonts w:ascii="Times New Roman" w:hAnsi="Times New Roman" w:eastAsia="宋体" w:cs="Times New Roman"/>
          <w:color w:val="000000" w:themeColor="text1"/>
          <w:sz w:val="18"/>
          <w:szCs w:val="20"/>
          <w14:textFill>
            <w14:solidFill>
              <w14:schemeClr w14:val="tx1"/>
            </w14:solidFill>
          </w14:textFill>
        </w:rPr>
      </w:pPr>
      <w:r>
        <w:rPr>
          <w:rFonts w:hint="eastAsia" w:ascii="Times New Roman" w:hAnsi="Times New Roman" w:eastAsia="宋体" w:cs="Times New Roman"/>
          <w:color w:val="000000" w:themeColor="text1"/>
          <w:sz w:val="18"/>
          <w:szCs w:val="20"/>
          <w14:textFill>
            <w14:solidFill>
              <w14:schemeClr w14:val="tx1"/>
            </w14:solidFill>
          </w14:textFill>
        </w:rPr>
        <w:t>注：当</w:t>
      </w:r>
      <w:r>
        <w:rPr>
          <w:rFonts w:ascii="Times New Roman" w:hAnsi="Times New Roman" w:eastAsia="宋体" w:cs="Times New Roman"/>
          <w:color w:val="000000" w:themeColor="text1"/>
          <w:sz w:val="18"/>
          <w:szCs w:val="20"/>
          <w14:textFill>
            <w14:solidFill>
              <w14:schemeClr w14:val="tx1"/>
            </w14:solidFill>
          </w14:textFill>
        </w:rPr>
        <w:t>需要抽借实验室在用标准物质</w:t>
      </w:r>
      <w:r>
        <w:rPr>
          <w:rFonts w:hint="eastAsia" w:ascii="Times New Roman" w:hAnsi="Times New Roman" w:eastAsia="宋体" w:cs="Times New Roman"/>
          <w:color w:val="000000" w:themeColor="text1"/>
          <w:sz w:val="18"/>
          <w:szCs w:val="20"/>
          <w14:textFill>
            <w14:solidFill>
              <w14:schemeClr w14:val="tx1"/>
            </w14:solidFill>
          </w14:textFill>
        </w:rPr>
        <w:t>/标准</w:t>
      </w:r>
      <w:r>
        <w:rPr>
          <w:rFonts w:ascii="Times New Roman" w:hAnsi="Times New Roman" w:eastAsia="宋体" w:cs="Times New Roman"/>
          <w:color w:val="000000" w:themeColor="text1"/>
          <w:sz w:val="18"/>
          <w:szCs w:val="20"/>
          <w14:textFill>
            <w14:solidFill>
              <w14:schemeClr w14:val="tx1"/>
            </w14:solidFill>
          </w14:textFill>
        </w:rPr>
        <w:t>样品时，</w:t>
      </w:r>
      <w:r>
        <w:rPr>
          <w:rFonts w:hint="eastAsia" w:ascii="Times New Roman" w:hAnsi="Times New Roman" w:eastAsia="宋体" w:cs="Times New Roman"/>
          <w:color w:val="000000" w:themeColor="text1"/>
          <w:sz w:val="18"/>
          <w:szCs w:val="20"/>
          <w14:textFill>
            <w14:solidFill>
              <w14:schemeClr w14:val="tx1"/>
            </w14:solidFill>
          </w14:textFill>
        </w:rPr>
        <w:t>主导</w:t>
      </w:r>
      <w:r>
        <w:rPr>
          <w:rFonts w:ascii="Times New Roman" w:hAnsi="Times New Roman" w:eastAsia="宋体" w:cs="Times New Roman"/>
          <w:color w:val="000000" w:themeColor="text1"/>
          <w:sz w:val="18"/>
          <w:szCs w:val="20"/>
          <w14:textFill>
            <w14:solidFill>
              <w14:schemeClr w14:val="tx1"/>
            </w14:solidFill>
          </w14:textFill>
        </w:rPr>
        <w:t>实验室应</w:t>
      </w:r>
      <w:r>
        <w:rPr>
          <w:rFonts w:hint="eastAsia" w:ascii="Times New Roman" w:hAnsi="Times New Roman" w:eastAsia="宋体" w:cs="Times New Roman"/>
          <w:color w:val="000000" w:themeColor="text1"/>
          <w:sz w:val="18"/>
          <w:szCs w:val="20"/>
          <w14:textFill>
            <w14:solidFill>
              <w14:schemeClr w14:val="tx1"/>
            </w14:solidFill>
          </w14:textFill>
        </w:rPr>
        <w:t>对拟</w:t>
      </w:r>
      <w:r>
        <w:rPr>
          <w:rFonts w:ascii="Times New Roman" w:hAnsi="Times New Roman" w:eastAsia="宋体" w:cs="Times New Roman"/>
          <w:color w:val="000000" w:themeColor="text1"/>
          <w:sz w:val="18"/>
          <w:szCs w:val="20"/>
          <w14:textFill>
            <w14:solidFill>
              <w14:schemeClr w14:val="tx1"/>
            </w14:solidFill>
          </w14:textFill>
        </w:rPr>
        <w:t>抽借的比对样品的</w:t>
      </w:r>
      <w:r>
        <w:rPr>
          <w:rFonts w:hint="eastAsia" w:ascii="Times New Roman" w:hAnsi="Times New Roman" w:eastAsia="宋体" w:cs="Times New Roman"/>
          <w:color w:val="000000" w:themeColor="text1"/>
          <w:sz w:val="18"/>
          <w:szCs w:val="20"/>
          <w14:textFill>
            <w14:solidFill>
              <w14:schemeClr w14:val="tx1"/>
            </w14:solidFill>
          </w14:textFill>
        </w:rPr>
        <w:t>封装</w:t>
      </w:r>
      <w:r>
        <w:rPr>
          <w:rFonts w:ascii="Times New Roman" w:hAnsi="Times New Roman" w:eastAsia="宋体" w:cs="Times New Roman"/>
          <w:color w:val="000000" w:themeColor="text1"/>
          <w:sz w:val="18"/>
          <w:szCs w:val="20"/>
          <w14:textFill>
            <w14:solidFill>
              <w14:schemeClr w14:val="tx1"/>
            </w14:solidFill>
          </w14:textFill>
        </w:rPr>
        <w:t>状况、保存条件</w:t>
      </w:r>
      <w:r>
        <w:rPr>
          <w:rFonts w:hint="eastAsia" w:ascii="Times New Roman" w:hAnsi="Times New Roman" w:eastAsia="宋体" w:cs="Times New Roman"/>
          <w:color w:val="000000" w:themeColor="text1"/>
          <w:sz w:val="18"/>
          <w:szCs w:val="20"/>
          <w14:textFill>
            <w14:solidFill>
              <w14:schemeClr w14:val="tx1"/>
            </w14:solidFill>
          </w14:textFill>
        </w:rPr>
        <w:t>等</w:t>
      </w:r>
      <w:r>
        <w:rPr>
          <w:rFonts w:ascii="Times New Roman" w:hAnsi="Times New Roman" w:eastAsia="宋体" w:cs="Times New Roman"/>
          <w:color w:val="000000" w:themeColor="text1"/>
          <w:sz w:val="18"/>
          <w:szCs w:val="20"/>
          <w14:textFill>
            <w14:solidFill>
              <w14:schemeClr w14:val="tx1"/>
            </w14:solidFill>
          </w14:textFill>
        </w:rPr>
        <w:t>进行核实，</w:t>
      </w:r>
      <w:r>
        <w:rPr>
          <w:rFonts w:hint="eastAsia" w:ascii="Times New Roman" w:hAnsi="Times New Roman" w:eastAsia="宋体" w:cs="Times New Roman"/>
          <w:color w:val="000000" w:themeColor="text1"/>
          <w:sz w:val="18"/>
          <w:szCs w:val="20"/>
          <w14:textFill>
            <w14:solidFill>
              <w14:schemeClr w14:val="tx1"/>
            </w14:solidFill>
          </w14:textFill>
        </w:rPr>
        <w:t>确保其</w:t>
      </w:r>
      <w:r>
        <w:rPr>
          <w:rFonts w:ascii="Times New Roman" w:hAnsi="Times New Roman" w:eastAsia="宋体" w:cs="Times New Roman"/>
          <w:color w:val="000000" w:themeColor="text1"/>
          <w:sz w:val="18"/>
          <w:szCs w:val="20"/>
          <w14:textFill>
            <w14:solidFill>
              <w14:schemeClr w14:val="tx1"/>
            </w14:solidFill>
          </w14:textFill>
        </w:rPr>
        <w:t>保存条件</w:t>
      </w:r>
      <w:r>
        <w:rPr>
          <w:rFonts w:hint="eastAsia" w:ascii="Times New Roman" w:hAnsi="Times New Roman" w:eastAsia="宋体" w:cs="Times New Roman"/>
          <w:color w:val="000000" w:themeColor="text1"/>
          <w:sz w:val="18"/>
          <w:szCs w:val="20"/>
          <w14:textFill>
            <w14:solidFill>
              <w14:schemeClr w14:val="tx1"/>
            </w14:solidFill>
          </w14:textFill>
        </w:rPr>
        <w:t>满足标准</w:t>
      </w:r>
      <w:r>
        <w:rPr>
          <w:rFonts w:ascii="Times New Roman" w:hAnsi="Times New Roman" w:eastAsia="宋体" w:cs="Times New Roman"/>
          <w:color w:val="000000" w:themeColor="text1"/>
          <w:sz w:val="18"/>
          <w:szCs w:val="20"/>
          <w14:textFill>
            <w14:solidFill>
              <w14:schemeClr w14:val="tx1"/>
            </w14:solidFill>
          </w14:textFill>
        </w:rPr>
        <w:t>物质</w:t>
      </w:r>
      <w:r>
        <w:rPr>
          <w:rFonts w:hint="eastAsia" w:ascii="Times New Roman" w:hAnsi="Times New Roman" w:eastAsia="宋体" w:cs="Times New Roman"/>
          <w:color w:val="000000" w:themeColor="text1"/>
          <w:sz w:val="18"/>
          <w:szCs w:val="20"/>
          <w14:textFill>
            <w14:solidFill>
              <w14:schemeClr w14:val="tx1"/>
            </w14:solidFill>
          </w14:textFill>
        </w:rPr>
        <w:t>/标准</w:t>
      </w:r>
      <w:r>
        <w:rPr>
          <w:rFonts w:ascii="Times New Roman" w:hAnsi="Times New Roman" w:eastAsia="宋体" w:cs="Times New Roman"/>
          <w:color w:val="000000" w:themeColor="text1"/>
          <w:sz w:val="18"/>
          <w:szCs w:val="20"/>
          <w14:textFill>
            <w14:solidFill>
              <w14:schemeClr w14:val="tx1"/>
            </w14:solidFill>
          </w14:textFill>
        </w:rPr>
        <w:t>样品证书</w:t>
      </w:r>
      <w:r>
        <w:rPr>
          <w:rFonts w:hint="eastAsia" w:ascii="Times New Roman" w:hAnsi="Times New Roman" w:eastAsia="宋体" w:cs="Times New Roman"/>
          <w:color w:val="000000" w:themeColor="text1"/>
          <w:sz w:val="18"/>
          <w:szCs w:val="20"/>
          <w14:textFill>
            <w14:solidFill>
              <w14:schemeClr w14:val="tx1"/>
            </w14:solidFill>
          </w14:textFill>
        </w:rPr>
        <w:t>要求。应</w:t>
      </w:r>
      <w:r>
        <w:rPr>
          <w:rFonts w:ascii="Times New Roman" w:hAnsi="Times New Roman" w:eastAsia="宋体" w:cs="Times New Roman"/>
          <w:color w:val="000000" w:themeColor="text1"/>
          <w:sz w:val="18"/>
          <w:szCs w:val="20"/>
          <w14:textFill>
            <w14:solidFill>
              <w14:schemeClr w14:val="tx1"/>
            </w14:solidFill>
          </w14:textFill>
        </w:rPr>
        <w:t>抽借</w:t>
      </w:r>
      <w:r>
        <w:rPr>
          <w:rFonts w:hint="eastAsia" w:ascii="Times New Roman" w:hAnsi="Times New Roman" w:eastAsia="宋体" w:cs="Times New Roman"/>
          <w:color w:val="000000" w:themeColor="text1"/>
          <w:sz w:val="18"/>
          <w:szCs w:val="20"/>
          <w14:textFill>
            <w14:solidFill>
              <w14:schemeClr w14:val="tx1"/>
            </w14:solidFill>
          </w14:textFill>
        </w:rPr>
        <w:t>包装完整未</w:t>
      </w:r>
      <w:r>
        <w:rPr>
          <w:rFonts w:ascii="Times New Roman" w:hAnsi="Times New Roman" w:eastAsia="宋体" w:cs="Times New Roman"/>
          <w:color w:val="000000" w:themeColor="text1"/>
          <w:sz w:val="18"/>
          <w:szCs w:val="20"/>
          <w14:textFill>
            <w14:solidFill>
              <w14:schemeClr w14:val="tx1"/>
            </w14:solidFill>
          </w14:textFill>
        </w:rPr>
        <w:t>经使用的标准物质</w:t>
      </w:r>
      <w:r>
        <w:rPr>
          <w:rFonts w:hint="eastAsia" w:ascii="Times New Roman" w:hAnsi="Times New Roman" w:eastAsia="宋体" w:cs="Times New Roman"/>
          <w:color w:val="000000" w:themeColor="text1"/>
          <w:sz w:val="18"/>
          <w:szCs w:val="20"/>
          <w14:textFill>
            <w14:solidFill>
              <w14:schemeClr w14:val="tx1"/>
            </w14:solidFill>
          </w14:textFill>
        </w:rPr>
        <w:t>/标准</w:t>
      </w:r>
      <w:r>
        <w:rPr>
          <w:rFonts w:ascii="Times New Roman" w:hAnsi="Times New Roman" w:eastAsia="宋体" w:cs="Times New Roman"/>
          <w:color w:val="000000" w:themeColor="text1"/>
          <w:sz w:val="18"/>
          <w:szCs w:val="20"/>
          <w14:textFill>
            <w14:solidFill>
              <w14:schemeClr w14:val="tx1"/>
            </w14:solidFill>
          </w14:textFill>
        </w:rPr>
        <w:t>样品</w:t>
      </w:r>
      <w:r>
        <w:rPr>
          <w:rFonts w:hint="eastAsia" w:ascii="Times New Roman" w:hAnsi="Times New Roman" w:eastAsia="宋体" w:cs="Times New Roman"/>
          <w:color w:val="000000" w:themeColor="text1"/>
          <w:sz w:val="18"/>
          <w:szCs w:val="20"/>
          <w14:textFill>
            <w14:solidFill>
              <w14:schemeClr w14:val="tx1"/>
            </w14:solidFill>
          </w14:textFill>
        </w:rPr>
        <w:t>（包括证书）作为比对样品。</w:t>
      </w:r>
    </w:p>
    <w:p>
      <w:pPr>
        <w:spacing w:line="3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p>
    <w:p>
      <w:pPr>
        <w:pStyle w:val="4"/>
        <w:spacing w:before="156" w:beforeLines="50" w:after="156" w:afterLines="50" w:line="360" w:lineRule="exact"/>
        <w:rPr>
          <w:rFonts w:ascii="Times New Roman" w:hAnsi="Times New Roman" w:eastAsia="黑体" w:cs="Times New Roman"/>
          <w:b w:val="0"/>
          <w:color w:val="000000" w:themeColor="text1"/>
          <w:sz w:val="21"/>
          <w14:textFill>
            <w14:solidFill>
              <w14:schemeClr w14:val="tx1"/>
            </w14:solidFill>
          </w14:textFill>
        </w:rPr>
      </w:pPr>
      <w:bookmarkStart w:id="55" w:name="_Toc118565419"/>
      <w:bookmarkStart w:id="56" w:name="_Toc23622"/>
      <w:bookmarkStart w:id="57" w:name="_Toc121665941"/>
      <w:bookmarkStart w:id="58" w:name="_Toc19857"/>
      <w:r>
        <w:rPr>
          <w:rFonts w:ascii="Times New Roman" w:hAnsi="Times New Roman" w:eastAsia="黑体" w:cs="Times New Roman"/>
          <w:b w:val="0"/>
          <w:color w:val="000000" w:themeColor="text1"/>
          <w:sz w:val="21"/>
          <w14:textFill>
            <w14:solidFill>
              <w14:schemeClr w14:val="tx1"/>
            </w14:solidFill>
          </w14:textFill>
        </w:rPr>
        <w:t>4、比对抽测</w:t>
      </w:r>
      <w:bookmarkEnd w:id="55"/>
      <w:bookmarkEnd w:id="56"/>
      <w:bookmarkEnd w:id="57"/>
      <w:bookmarkEnd w:id="58"/>
    </w:p>
    <w:p>
      <w:pPr>
        <w:spacing w:line="3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环境监测用标准物质</w:t>
      </w:r>
      <w:r>
        <w:rPr>
          <w:rFonts w:hint="eastAsia" w:ascii="Times New Roman" w:hAnsi="Times New Roman" w:eastAsia="宋体" w:cs="Times New Roman"/>
          <w:color w:val="000000" w:themeColor="text1"/>
          <w:szCs w:val="21"/>
          <w14:textFill>
            <w14:solidFill>
              <w14:schemeClr w14:val="tx1"/>
            </w14:solidFill>
          </w14:textFill>
        </w:rPr>
        <w:t>/标准样品</w:t>
      </w:r>
      <w:r>
        <w:rPr>
          <w:rFonts w:ascii="Times New Roman" w:hAnsi="Times New Roman" w:eastAsia="宋体" w:cs="Times New Roman"/>
          <w:color w:val="000000" w:themeColor="text1"/>
          <w:szCs w:val="21"/>
          <w14:textFill>
            <w14:solidFill>
              <w14:schemeClr w14:val="tx1"/>
            </w14:solidFill>
          </w14:textFill>
        </w:rPr>
        <w:t>的比对通常为针对市售或已售的标准物质</w:t>
      </w:r>
      <w:r>
        <w:rPr>
          <w:rFonts w:hint="eastAsia" w:ascii="Times New Roman" w:hAnsi="Times New Roman" w:eastAsia="宋体" w:cs="Times New Roman"/>
          <w:color w:val="000000" w:themeColor="text1"/>
          <w:szCs w:val="21"/>
          <w14:textFill>
            <w14:solidFill>
              <w14:schemeClr w14:val="tx1"/>
            </w14:solidFill>
          </w14:textFill>
        </w:rPr>
        <w:t>/标准</w:t>
      </w:r>
      <w:r>
        <w:rPr>
          <w:rFonts w:ascii="Times New Roman" w:hAnsi="Times New Roman" w:eastAsia="宋体" w:cs="Times New Roman"/>
          <w:color w:val="000000" w:themeColor="text1"/>
          <w:szCs w:val="21"/>
          <w14:textFill>
            <w14:solidFill>
              <w14:schemeClr w14:val="tx1"/>
            </w14:solidFill>
          </w14:textFill>
        </w:rPr>
        <w:t>样品的比对</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参考《JJF1960-2022 标准物质计量比对计量技术规范》比对类型分类</w:t>
      </w:r>
      <w:r>
        <w:rPr>
          <w:rFonts w:hint="eastAsia" w:ascii="Times New Roman" w:hAnsi="Times New Roman" w:eastAsia="宋体" w:cs="Times New Roman"/>
          <w:color w:val="000000" w:themeColor="text1"/>
          <w:szCs w:val="21"/>
          <w14:textFill>
            <w14:solidFill>
              <w14:schemeClr w14:val="tx1"/>
            </w14:solidFill>
          </w14:textFill>
        </w:rPr>
        <w:t>3。主要比对抽测流程如下：</w:t>
      </w:r>
    </w:p>
    <w:p>
      <w:pPr>
        <w:spacing w:line="3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（1）</w:t>
      </w:r>
      <w:r>
        <w:rPr>
          <w:rFonts w:hint="eastAsia" w:ascii="Times New Roman" w:hAnsi="Times New Roman" w:eastAsia="宋体" w:cs="Times New Roman"/>
          <w:b/>
          <w:color w:val="000000" w:themeColor="text1"/>
          <w:szCs w:val="21"/>
          <w14:textFill>
            <w14:solidFill>
              <w14:schemeClr w14:val="tx1"/>
            </w14:solidFill>
          </w14:textFill>
        </w:rPr>
        <w:t>制定计划</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由主导实验室</w:t>
      </w:r>
      <w:r>
        <w:rPr>
          <w:rFonts w:hint="eastAsia" w:ascii="Times New Roman" w:hAnsi="Times New Roman" w:eastAsia="宋体" w:cs="Times New Roman"/>
          <w:color w:val="000000" w:themeColor="text1"/>
          <w:szCs w:val="21"/>
          <w14:textFill>
            <w14:solidFill>
              <w14:schemeClr w14:val="tx1"/>
            </w14:solidFill>
          </w14:textFill>
        </w:rPr>
        <w:t>根据环境监测需求，制定《比对抽测计划》，规定比对项目、相关应用领域等；</w:t>
      </w:r>
    </w:p>
    <w:p>
      <w:pPr>
        <w:spacing w:line="3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（2）</w:t>
      </w:r>
      <w:r>
        <w:rPr>
          <w:rFonts w:hint="eastAsia" w:ascii="Times New Roman" w:hAnsi="Times New Roman" w:eastAsia="宋体" w:cs="Times New Roman"/>
          <w:b/>
          <w:color w:val="000000" w:themeColor="text1"/>
          <w:szCs w:val="21"/>
          <w14:textFill>
            <w14:solidFill>
              <w14:schemeClr w14:val="tx1"/>
            </w14:solidFill>
          </w14:textFill>
        </w:rPr>
        <w:t>开展调查</w:t>
      </w:r>
      <w:r>
        <w:rPr>
          <w:rFonts w:hint="eastAsia" w:ascii="Times New Roman" w:hAnsi="Times New Roman" w:eastAsia="宋体" w:cs="Times New Roman"/>
          <w:color w:val="000000" w:themeColor="text1"/>
          <w:szCs w:val="21"/>
          <w14:textFill>
            <w14:solidFill>
              <w14:schemeClr w14:val="tx1"/>
            </w14:solidFill>
          </w14:textFill>
        </w:rPr>
        <w:t>：主导实验室开展比对项目在用标准物质/标准样品的使用情况和市售情况调查；</w:t>
      </w:r>
    </w:p>
    <w:p>
      <w:pPr>
        <w:spacing w:line="3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（3）</w:t>
      </w:r>
      <w:r>
        <w:rPr>
          <w:rFonts w:hint="eastAsia" w:ascii="Times New Roman" w:hAnsi="Times New Roman" w:eastAsia="宋体" w:cs="Times New Roman"/>
          <w:b/>
          <w:color w:val="000000" w:themeColor="text1"/>
          <w:szCs w:val="21"/>
          <w14:textFill>
            <w14:solidFill>
              <w14:schemeClr w14:val="tx1"/>
            </w14:solidFill>
          </w14:textFill>
        </w:rPr>
        <w:t>制定方案</w:t>
      </w:r>
      <w:r>
        <w:rPr>
          <w:rFonts w:hint="eastAsia" w:ascii="Times New Roman" w:hAnsi="Times New Roman" w:eastAsia="宋体" w:cs="Times New Roman"/>
          <w:color w:val="000000" w:themeColor="text1"/>
          <w:szCs w:val="21"/>
          <w14:textFill>
            <w14:solidFill>
              <w14:schemeClr w14:val="tx1"/>
            </w14:solidFill>
          </w14:textFill>
        </w:rPr>
        <w:t>：主导实验室根据调查结果，制定《比对抽测实施方案》。</w:t>
      </w:r>
      <w:r>
        <w:rPr>
          <w:rFonts w:ascii="Times New Roman" w:hAnsi="Times New Roman" w:eastAsia="宋体" w:cs="Times New Roman"/>
          <w:color w:val="000000" w:themeColor="text1"/>
          <w:szCs w:val="21"/>
          <w14:textFill>
            <w14:solidFill>
              <w14:schemeClr w14:val="tx1"/>
            </w14:solidFill>
          </w14:textFill>
        </w:rPr>
        <w:t>方案应通过</w:t>
      </w:r>
      <w:r>
        <w:rPr>
          <w:rFonts w:hint="eastAsia" w:ascii="Times New Roman" w:hAnsi="Times New Roman" w:eastAsia="宋体" w:cs="Times New Roman"/>
          <w:color w:val="000000" w:themeColor="text1"/>
          <w:szCs w:val="21"/>
          <w14:textFill>
            <w14:solidFill>
              <w14:schemeClr w14:val="tx1"/>
            </w14:solidFill>
          </w14:textFill>
        </w:rPr>
        <w:t>专家论证，确保其科学、公正、可操作，特别是参考标准的可靠性和测定结果的溯源性、结果评价方法的合理性与公正性。</w:t>
      </w:r>
    </w:p>
    <w:p>
      <w:pPr>
        <w:spacing w:line="3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（4）</w:t>
      </w:r>
      <w:r>
        <w:rPr>
          <w:rFonts w:hint="eastAsia" w:ascii="Times New Roman" w:hAnsi="Times New Roman" w:eastAsia="宋体" w:cs="Times New Roman"/>
          <w:b/>
          <w:color w:val="000000" w:themeColor="text1"/>
          <w:szCs w:val="21"/>
          <w14:textFill>
            <w14:solidFill>
              <w14:schemeClr w14:val="tx1"/>
            </w14:solidFill>
          </w14:textFill>
        </w:rPr>
        <w:t>样品获取</w:t>
      </w:r>
      <w:r>
        <w:rPr>
          <w:rFonts w:hint="eastAsia" w:ascii="Times New Roman" w:hAnsi="Times New Roman" w:eastAsia="宋体" w:cs="Times New Roman"/>
          <w:color w:val="000000" w:themeColor="text1"/>
          <w:szCs w:val="21"/>
          <w14:textFill>
            <w14:solidFill>
              <w14:schemeClr w14:val="tx1"/>
            </w14:solidFill>
          </w14:textFill>
        </w:rPr>
        <w:t>：主导实验室根据《比对抽测实施方案》中的待测样品清单，</w:t>
      </w:r>
      <w:r>
        <w:rPr>
          <w:rFonts w:ascii="Times New Roman" w:hAnsi="Times New Roman" w:eastAsia="宋体" w:cs="Times New Roman"/>
          <w:color w:val="000000" w:themeColor="text1"/>
          <w:szCs w:val="21"/>
          <w14:textFill>
            <w14:solidFill>
              <w14:schemeClr w14:val="tx1"/>
            </w14:solidFill>
          </w14:textFill>
        </w:rPr>
        <w:t>通过</w:t>
      </w:r>
      <w:r>
        <w:rPr>
          <w:rFonts w:hint="eastAsia" w:ascii="Times New Roman" w:hAnsi="Times New Roman" w:eastAsia="宋体" w:cs="Times New Roman"/>
          <w:color w:val="000000" w:themeColor="text1"/>
          <w:szCs w:val="21"/>
          <w14:textFill>
            <w14:solidFill>
              <w14:schemeClr w14:val="tx1"/>
            </w14:solidFill>
          </w14:textFill>
        </w:rPr>
        <w:t>自动采购、委托</w:t>
      </w:r>
      <w:r>
        <w:rPr>
          <w:rFonts w:ascii="Times New Roman" w:hAnsi="Times New Roman" w:eastAsia="宋体" w:cs="Times New Roman"/>
          <w:color w:val="000000" w:themeColor="text1"/>
          <w:szCs w:val="21"/>
          <w14:textFill>
            <w14:solidFill>
              <w14:schemeClr w14:val="tx1"/>
            </w14:solidFill>
          </w14:textFill>
        </w:rPr>
        <w:t>第三方采购或</w:t>
      </w:r>
      <w:r>
        <w:rPr>
          <w:rFonts w:hint="eastAsia" w:ascii="Times New Roman" w:hAnsi="Times New Roman" w:eastAsia="宋体" w:cs="Times New Roman"/>
          <w:color w:val="000000" w:themeColor="text1"/>
          <w:szCs w:val="21"/>
          <w14:textFill>
            <w14:solidFill>
              <w14:schemeClr w14:val="tx1"/>
            </w14:solidFill>
          </w14:textFill>
        </w:rPr>
        <w:t>实验室</w:t>
      </w:r>
      <w:r>
        <w:rPr>
          <w:rFonts w:ascii="Times New Roman" w:hAnsi="Times New Roman" w:eastAsia="宋体" w:cs="Times New Roman"/>
          <w:color w:val="000000" w:themeColor="text1"/>
          <w:szCs w:val="21"/>
          <w14:textFill>
            <w14:solidFill>
              <w14:schemeClr w14:val="tx1"/>
            </w14:solidFill>
          </w14:textFill>
        </w:rPr>
        <w:t>抽借等方式收集</w:t>
      </w:r>
      <w:r>
        <w:rPr>
          <w:rFonts w:hint="eastAsia" w:ascii="Times New Roman" w:hAnsi="Times New Roman" w:eastAsia="宋体" w:cs="Times New Roman"/>
          <w:color w:val="000000" w:themeColor="text1"/>
          <w:szCs w:val="21"/>
          <w14:textFill>
            <w14:solidFill>
              <w14:schemeClr w14:val="tx1"/>
            </w14:solidFill>
          </w14:textFill>
        </w:rPr>
        <w:t>制造商</w:t>
      </w:r>
      <w:r>
        <w:rPr>
          <w:rFonts w:ascii="Times New Roman" w:hAnsi="Times New Roman" w:eastAsia="宋体" w:cs="Times New Roman"/>
          <w:color w:val="000000" w:themeColor="text1"/>
          <w:szCs w:val="21"/>
          <w14:textFill>
            <w14:solidFill>
              <w14:schemeClr w14:val="tx1"/>
            </w14:solidFill>
          </w14:textFill>
        </w:rPr>
        <w:t>对外正常发放的标准物质</w:t>
      </w:r>
      <w:r>
        <w:rPr>
          <w:rFonts w:hint="eastAsia" w:ascii="Times New Roman" w:hAnsi="Times New Roman" w:eastAsia="宋体" w:cs="Times New Roman"/>
          <w:color w:val="000000" w:themeColor="text1"/>
          <w:szCs w:val="21"/>
          <w14:textFill>
            <w14:solidFill>
              <w14:schemeClr w14:val="tx1"/>
            </w14:solidFill>
          </w14:textFill>
        </w:rPr>
        <w:t>/标准样品</w:t>
      </w:r>
      <w:r>
        <w:rPr>
          <w:rFonts w:ascii="Times New Roman" w:hAnsi="Times New Roman" w:eastAsia="宋体" w:cs="Times New Roman"/>
          <w:color w:val="000000" w:themeColor="text1"/>
          <w:szCs w:val="21"/>
          <w14:textFill>
            <w14:solidFill>
              <w14:schemeClr w14:val="tx1"/>
            </w14:solidFill>
          </w14:textFill>
        </w:rPr>
        <w:t>（包括证书</w:t>
      </w:r>
      <w:r>
        <w:rPr>
          <w:rFonts w:hint="eastAsia" w:ascii="Times New Roman" w:hAnsi="Times New Roman" w:eastAsia="宋体" w:cs="Times New Roman"/>
          <w:color w:val="000000" w:themeColor="text1"/>
          <w:szCs w:val="21"/>
          <w14:textFill>
            <w14:solidFill>
              <w14:schemeClr w14:val="tx1"/>
            </w14:solidFill>
          </w14:textFill>
        </w:rPr>
        <w:t>或使用说明书</w:t>
      </w:r>
      <w:r>
        <w:rPr>
          <w:rFonts w:ascii="Times New Roman" w:hAnsi="Times New Roman" w:eastAsia="宋体" w:cs="Times New Roman"/>
          <w:color w:val="000000" w:themeColor="text1"/>
          <w:szCs w:val="21"/>
          <w14:textFill>
            <w14:solidFill>
              <w14:schemeClr w14:val="tx1"/>
            </w14:solidFill>
          </w14:textFill>
        </w:rPr>
        <w:t>）作为比对样品</w:t>
      </w:r>
      <w:r>
        <w:rPr>
          <w:rFonts w:hint="eastAsia" w:ascii="Times New Roman" w:hAnsi="Times New Roman" w:eastAsia="宋体" w:cs="Times New Roman"/>
          <w:color w:val="000000" w:themeColor="text1"/>
          <w:szCs w:val="21"/>
          <w14:textFill>
            <w14:solidFill>
              <w14:schemeClr w14:val="tx1"/>
            </w14:solidFill>
          </w14:textFill>
        </w:rPr>
        <w:t>。主导实验室自行或委托第三方对待测比对样品进行</w:t>
      </w:r>
      <w:r>
        <w:rPr>
          <w:rFonts w:ascii="Times New Roman" w:hAnsi="Times New Roman" w:eastAsia="宋体" w:cs="Times New Roman"/>
          <w:color w:val="000000" w:themeColor="text1"/>
          <w:szCs w:val="21"/>
          <w14:textFill>
            <w14:solidFill>
              <w14:schemeClr w14:val="tx1"/>
            </w14:solidFill>
          </w14:textFill>
        </w:rPr>
        <w:t>盲样编码</w:t>
      </w:r>
      <w:r>
        <w:rPr>
          <w:rFonts w:hint="eastAsia" w:ascii="Times New Roman" w:hAnsi="Times New Roman" w:eastAsia="宋体" w:cs="Times New Roman"/>
          <w:color w:val="000000" w:themeColor="text1"/>
          <w:szCs w:val="21"/>
          <w14:textFill>
            <w14:solidFill>
              <w14:schemeClr w14:val="tx1"/>
            </w14:solidFill>
          </w14:textFill>
        </w:rPr>
        <w:t>，隐去厂商、浓度等信息，以保证测试结果的公正性。</w:t>
      </w:r>
    </w:p>
    <w:p>
      <w:pPr>
        <w:spacing w:line="3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（5）</w:t>
      </w:r>
      <w:r>
        <w:rPr>
          <w:rFonts w:hint="eastAsia" w:ascii="Times New Roman" w:hAnsi="Times New Roman" w:eastAsia="宋体" w:cs="Times New Roman"/>
          <w:b/>
          <w:color w:val="000000" w:themeColor="text1"/>
          <w:szCs w:val="21"/>
          <w14:textFill>
            <w14:solidFill>
              <w14:schemeClr w14:val="tx1"/>
            </w14:solidFill>
          </w14:textFill>
        </w:rPr>
        <w:t>样品测试</w:t>
      </w:r>
      <w:r>
        <w:rPr>
          <w:rFonts w:hint="eastAsia" w:ascii="Times New Roman" w:hAnsi="Times New Roman" w:eastAsia="宋体" w:cs="Times New Roman"/>
          <w:color w:val="000000" w:themeColor="text1"/>
          <w:szCs w:val="21"/>
          <w14:textFill>
            <w14:solidFill>
              <w14:schemeClr w14:val="tx1"/>
            </w14:solidFill>
          </w14:textFill>
        </w:rPr>
        <w:t>：盲样编码后，由主导实验室自行或组织专家实验室依据《比对抽测实施方案》开展</w:t>
      </w:r>
      <w:r>
        <w:rPr>
          <w:rFonts w:ascii="Times New Roman" w:hAnsi="Times New Roman" w:eastAsia="宋体" w:cs="Times New Roman"/>
          <w:color w:val="000000" w:themeColor="text1"/>
          <w:szCs w:val="21"/>
          <w14:textFill>
            <w14:solidFill>
              <w14:schemeClr w14:val="tx1"/>
            </w14:solidFill>
          </w14:textFill>
        </w:rPr>
        <w:t>比对样品</w:t>
      </w:r>
      <w:r>
        <w:rPr>
          <w:rFonts w:hint="eastAsia" w:ascii="Times New Roman" w:hAnsi="Times New Roman" w:eastAsia="宋体" w:cs="Times New Roman"/>
          <w:color w:val="000000" w:themeColor="text1"/>
          <w:szCs w:val="21"/>
          <w14:textFill>
            <w14:solidFill>
              <w14:schemeClr w14:val="tx1"/>
            </w14:solidFill>
          </w14:textFill>
        </w:rPr>
        <w:t>分析。分析完成后，测试结果经</w:t>
      </w:r>
      <w:r>
        <w:rPr>
          <w:rFonts w:ascii="Times New Roman" w:hAnsi="Times New Roman" w:eastAsia="宋体" w:cs="Times New Roman"/>
          <w:color w:val="000000" w:themeColor="text1"/>
          <w:szCs w:val="21"/>
          <w14:textFill>
            <w14:solidFill>
              <w14:schemeClr w14:val="tx1"/>
            </w14:solidFill>
          </w14:textFill>
        </w:rPr>
        <w:t>解码</w:t>
      </w:r>
      <w:r>
        <w:rPr>
          <w:rFonts w:hint="eastAsia" w:ascii="Times New Roman" w:hAnsi="Times New Roman" w:eastAsia="宋体" w:cs="Times New Roman"/>
          <w:color w:val="000000" w:themeColor="text1"/>
          <w:szCs w:val="21"/>
          <w14:textFill>
            <w14:solidFill>
              <w14:schemeClr w14:val="tx1"/>
            </w14:solidFill>
          </w14:textFill>
        </w:rPr>
        <w:t>后，由主导实验室进行</w:t>
      </w:r>
      <w:r>
        <w:rPr>
          <w:rFonts w:ascii="Times New Roman" w:hAnsi="Times New Roman" w:eastAsia="宋体" w:cs="Times New Roman"/>
          <w:color w:val="000000" w:themeColor="text1"/>
          <w:szCs w:val="21"/>
          <w14:textFill>
            <w14:solidFill>
              <w14:schemeClr w14:val="tx1"/>
            </w14:solidFill>
          </w14:textFill>
        </w:rPr>
        <w:t>结果</w:t>
      </w:r>
      <w:r>
        <w:rPr>
          <w:rFonts w:hint="eastAsia" w:ascii="Times New Roman" w:hAnsi="Times New Roman" w:eastAsia="宋体" w:cs="Times New Roman"/>
          <w:color w:val="000000" w:themeColor="text1"/>
          <w:szCs w:val="21"/>
          <w14:textFill>
            <w14:solidFill>
              <w14:schemeClr w14:val="tx1"/>
            </w14:solidFill>
          </w14:textFill>
        </w:rPr>
        <w:t>评价。</w:t>
      </w:r>
    </w:p>
    <w:p>
      <w:pPr>
        <w:spacing w:line="3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（6）</w:t>
      </w:r>
      <w:r>
        <w:rPr>
          <w:rFonts w:hint="eastAsia" w:ascii="Times New Roman" w:hAnsi="Times New Roman" w:eastAsia="宋体" w:cs="Times New Roman"/>
          <w:b/>
          <w:color w:val="000000" w:themeColor="text1"/>
          <w:szCs w:val="21"/>
          <w14:textFill>
            <w14:solidFill>
              <w14:schemeClr w14:val="tx1"/>
            </w14:solidFill>
          </w14:textFill>
        </w:rPr>
        <w:t>资料审查</w:t>
      </w:r>
      <w:r>
        <w:rPr>
          <w:rFonts w:hint="eastAsia" w:ascii="Times New Roman" w:hAnsi="Times New Roman" w:eastAsia="宋体" w:cs="Times New Roman"/>
          <w:color w:val="000000" w:themeColor="text1"/>
          <w:szCs w:val="21"/>
          <w14:textFill>
            <w14:solidFill>
              <w14:schemeClr w14:val="tx1"/>
            </w14:solidFill>
          </w14:textFill>
        </w:rPr>
        <w:t>：主导实验室根据相关技术规范，对待测比对样品证书或使用说明书规范性进行审查。</w:t>
      </w:r>
    </w:p>
    <w:p>
      <w:pPr>
        <w:spacing w:line="360" w:lineRule="exact"/>
        <w:ind w:firstLine="420" w:firstLineChars="200"/>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（7）</w:t>
      </w:r>
      <w:r>
        <w:rPr>
          <w:rFonts w:hint="eastAsia" w:ascii="Times New Roman" w:hAnsi="Times New Roman" w:eastAsia="宋体" w:cs="Times New Roman"/>
          <w:b/>
          <w:color w:val="000000" w:themeColor="text1"/>
          <w:szCs w:val="21"/>
          <w14:textFill>
            <w14:solidFill>
              <w14:schemeClr w14:val="tx1"/>
            </w14:solidFill>
          </w14:textFill>
        </w:rPr>
        <w:t>报告编写：</w:t>
      </w:r>
      <w:r>
        <w:rPr>
          <w:rFonts w:hint="eastAsia" w:ascii="Times New Roman" w:hAnsi="Times New Roman" w:eastAsia="宋体" w:cs="Times New Roman"/>
          <w:bCs/>
          <w:color w:val="000000" w:themeColor="text1"/>
          <w:szCs w:val="21"/>
          <w14:textFill>
            <w14:solidFill>
              <w14:schemeClr w14:val="tx1"/>
            </w14:solidFill>
          </w14:textFill>
        </w:rPr>
        <w:t>主导实验室负责起草比对总结报告，比对总结报告应通过必要的专家论证和审定。</w:t>
      </w:r>
    </w:p>
    <w:p>
      <w:pPr>
        <w:spacing w:line="360" w:lineRule="exact"/>
        <w:ind w:firstLine="420" w:firstLineChars="200"/>
        <w:rPr>
          <w:rFonts w:ascii="Times New Roman" w:hAnsi="Times New Roman" w:eastAsia="宋体" w:cs="Times New Roman"/>
          <w:bCs/>
          <w:color w:val="000000" w:themeColor="text1"/>
          <w:szCs w:val="21"/>
          <w14:textFill>
            <w14:solidFill>
              <w14:schemeClr w14:val="tx1"/>
            </w14:solidFill>
          </w14:textFill>
        </w:rPr>
      </w:pPr>
    </w:p>
    <w:p>
      <w:pPr>
        <w:jc w:val="center"/>
        <w:rPr>
          <w:rFonts w:ascii="Times New Roman" w:hAnsi="Times New Roman" w:eastAsia="黑体" w:cs="Times New Roman"/>
          <w:bCs/>
          <w:color w:val="000000" w:themeColor="text1"/>
          <w:sz w:val="24"/>
          <w:szCs w:val="24"/>
          <w14:textFill>
            <w14:solidFill>
              <w14:schemeClr w14:val="tx1"/>
            </w14:solidFill>
          </w14:textFill>
        </w:rPr>
      </w:pPr>
      <w:r>
        <w:rPr>
          <w:rFonts w:ascii="Times New Roman" w:hAnsi="Times New Roman" w:eastAsia="黑体" w:cs="Times New Roman"/>
          <w:bCs/>
          <w:color w:val="000000" w:themeColor="text1"/>
          <w:sz w:val="24"/>
          <w:szCs w:val="24"/>
          <w14:textFill>
            <w14:solidFill>
              <w14:schemeClr w14:val="tx1"/>
            </w14:solidFill>
          </w14:textFill>
        </w:rPr>
        <w:drawing>
          <wp:inline distT="0" distB="0" distL="0" distR="0">
            <wp:extent cx="4150360" cy="360997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185959" cy="3640666"/>
                    </a:xfrm>
                    <a:prstGeom prst="rect">
                      <a:avLst/>
                    </a:prstGeom>
                  </pic:spPr>
                </pic:pic>
              </a:graphicData>
            </a:graphic>
          </wp:inline>
        </w:drawing>
      </w:r>
    </w:p>
    <w:p>
      <w:pPr>
        <w:jc w:val="center"/>
        <w:rPr>
          <w:rFonts w:ascii="Times New Roman" w:hAnsi="Times New Roman" w:eastAsia="黑体" w:cs="Times New Roman"/>
          <w:bCs/>
          <w:color w:val="000000" w:themeColor="text1"/>
          <w:sz w:val="24"/>
          <w:szCs w:val="24"/>
          <w14:textFill>
            <w14:solidFill>
              <w14:schemeClr w14:val="tx1"/>
            </w14:solidFill>
          </w14:textFill>
        </w:rPr>
      </w:pPr>
      <w:r>
        <w:rPr>
          <w:rFonts w:ascii="Times New Roman" w:hAnsi="Times New Roman" w:eastAsia="黑体" w:cs="Times New Roman"/>
          <w:bCs/>
          <w:color w:val="000000" w:themeColor="text1"/>
          <w:sz w:val="24"/>
          <w:szCs w:val="24"/>
          <w14:textFill>
            <w14:solidFill>
              <w14:schemeClr w14:val="tx1"/>
            </w14:solidFill>
          </w14:textFill>
        </w:rPr>
        <w:t>图1 比对抽测工作流程图</w:t>
      </w:r>
    </w:p>
    <w:p>
      <w:pPr>
        <w:spacing w:line="480" w:lineRule="auto"/>
        <w:jc w:val="left"/>
        <w:rPr>
          <w:rFonts w:ascii="Times New Roman" w:hAnsi="Times New Roman" w:eastAsia="宋体" w:cs="Times New Roman"/>
          <w:color w:val="000000" w:themeColor="text1"/>
          <w:szCs w:val="24"/>
          <w14:textFill>
            <w14:solidFill>
              <w14:schemeClr w14:val="tx1"/>
            </w14:solidFill>
          </w14:textFill>
        </w:rPr>
      </w:pPr>
      <w:bookmarkStart w:id="59" w:name="OLE_LINK3"/>
      <w:bookmarkEnd w:id="59"/>
      <w:bookmarkStart w:id="60" w:name="OLE_LINK4"/>
      <w:bookmarkEnd w:id="60"/>
    </w:p>
    <w:p>
      <w:pPr>
        <w:pStyle w:val="4"/>
        <w:spacing w:before="156" w:beforeLines="50" w:after="156" w:afterLines="50" w:line="360" w:lineRule="exact"/>
        <w:rPr>
          <w:rFonts w:ascii="Times New Roman" w:hAnsi="Times New Roman" w:eastAsia="黑体" w:cs="Times New Roman"/>
          <w:b w:val="0"/>
          <w:color w:val="000000" w:themeColor="text1"/>
          <w:sz w:val="21"/>
          <w14:textFill>
            <w14:solidFill>
              <w14:schemeClr w14:val="tx1"/>
            </w14:solidFill>
          </w14:textFill>
        </w:rPr>
      </w:pPr>
      <w:bookmarkStart w:id="61" w:name="_Toc121665942"/>
      <w:bookmarkStart w:id="62" w:name="_Toc12444"/>
      <w:bookmarkStart w:id="63" w:name="_Toc26465"/>
      <w:bookmarkStart w:id="64" w:name="_Toc118565421"/>
      <w:r>
        <w:rPr>
          <w:rFonts w:hint="eastAsia" w:ascii="Times New Roman" w:hAnsi="Times New Roman" w:eastAsia="黑体" w:cs="Times New Roman"/>
          <w:b w:val="0"/>
          <w:color w:val="000000" w:themeColor="text1"/>
          <w:sz w:val="21"/>
          <w14:textFill>
            <w14:solidFill>
              <w14:schemeClr w14:val="tx1"/>
            </w14:solidFill>
          </w14:textFill>
        </w:rPr>
        <w:t>4.1</w:t>
      </w:r>
      <w:r>
        <w:rPr>
          <w:rFonts w:ascii="Times New Roman" w:hAnsi="Times New Roman" w:eastAsia="黑体" w:cs="Times New Roman"/>
          <w:b w:val="0"/>
          <w:color w:val="000000" w:themeColor="text1"/>
          <w:sz w:val="21"/>
          <w14:textFill>
            <w14:solidFill>
              <w14:schemeClr w14:val="tx1"/>
            </w14:solidFill>
          </w14:textFill>
        </w:rPr>
        <w:t>制定计划</w:t>
      </w:r>
      <w:bookmarkEnd w:id="61"/>
      <w:bookmarkEnd w:id="62"/>
      <w:bookmarkEnd w:id="63"/>
    </w:p>
    <w:p>
      <w:pPr>
        <w:spacing w:before="156" w:beforeLines="50" w:after="156" w:afterLines="50" w:line="3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由主导实验室</w:t>
      </w:r>
      <w:r>
        <w:rPr>
          <w:rFonts w:hint="eastAsia" w:ascii="Times New Roman" w:hAnsi="Times New Roman" w:eastAsia="宋体" w:cs="Times New Roman"/>
          <w:color w:val="000000" w:themeColor="text1"/>
          <w:szCs w:val="21"/>
          <w14:textFill>
            <w14:solidFill>
              <w14:schemeClr w14:val="tx1"/>
            </w14:solidFill>
          </w14:textFill>
        </w:rPr>
        <w:t>根据当前环境监测热点、难点或实际工作需求，制定《比对抽测计划》，计划内容主要包括：比对项目、应用领域（可以是环境样品分析、污染源样品分析，或是地表水、地下水、大气、土壤等某一环境要素）、时间安排、测试方式（如：自行测试、联合专家实验室测试、委托专家实验室测试等方式）等内容。</w:t>
      </w:r>
    </w:p>
    <w:p>
      <w:pPr>
        <w:pStyle w:val="4"/>
        <w:spacing w:before="156" w:beforeLines="50" w:after="156" w:afterLines="50" w:line="360" w:lineRule="exact"/>
        <w:rPr>
          <w:rFonts w:ascii="Times New Roman" w:hAnsi="Times New Roman" w:eastAsia="黑体" w:cs="Times New Roman"/>
          <w:b w:val="0"/>
          <w:color w:val="000000" w:themeColor="text1"/>
          <w:sz w:val="21"/>
          <w14:textFill>
            <w14:solidFill>
              <w14:schemeClr w14:val="tx1"/>
            </w14:solidFill>
          </w14:textFill>
        </w:rPr>
      </w:pPr>
      <w:bookmarkStart w:id="65" w:name="_Toc5585"/>
      <w:bookmarkStart w:id="66" w:name="_Toc13370"/>
      <w:bookmarkStart w:id="67" w:name="_Toc121665943"/>
      <w:r>
        <w:rPr>
          <w:rFonts w:hint="eastAsia" w:ascii="Times New Roman" w:hAnsi="Times New Roman" w:eastAsia="黑体" w:cs="Times New Roman"/>
          <w:b w:val="0"/>
          <w:color w:val="000000" w:themeColor="text1"/>
          <w:sz w:val="21"/>
          <w14:textFill>
            <w14:solidFill>
              <w14:schemeClr w14:val="tx1"/>
            </w14:solidFill>
          </w14:textFill>
        </w:rPr>
        <w:t>4.2</w:t>
      </w:r>
      <w:r>
        <w:rPr>
          <w:rFonts w:ascii="Times New Roman" w:hAnsi="Times New Roman" w:eastAsia="黑体" w:cs="Times New Roman"/>
          <w:b w:val="0"/>
          <w:color w:val="000000" w:themeColor="text1"/>
          <w:sz w:val="21"/>
          <w14:textFill>
            <w14:solidFill>
              <w14:schemeClr w14:val="tx1"/>
            </w14:solidFill>
          </w14:textFill>
        </w:rPr>
        <w:t>开展调查</w:t>
      </w:r>
      <w:bookmarkEnd w:id="64"/>
      <w:bookmarkEnd w:id="65"/>
      <w:bookmarkEnd w:id="66"/>
      <w:bookmarkEnd w:id="67"/>
    </w:p>
    <w:p>
      <w:pPr>
        <w:spacing w:line="3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由主导实验室根据《比对抽测计划》，对比对项目涉及的标准物质/标准样品开展使用情况调查和市售样品情况调查。其中：</w:t>
      </w:r>
    </w:p>
    <w:p>
      <w:pPr>
        <w:spacing w:line="3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使用情况调查面向标准物质/标准样品的应用机构，内容主要包括但不限于：应用机构名称、类别及所属地区，制造商名称及所属地区，在用标准物质/标准样品的浓度水平、基体、包装体积、用途等。注意被调查对象的代表性对调查结果的影响，可根据《比对抽测计划》中确定的应用领域，选择开展相应监测工作的机构作为被调查对象。</w:t>
      </w:r>
    </w:p>
    <w:p>
      <w:pPr>
        <w:spacing w:line="3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市售标准物质/标准样品情况调查面向市场，内容主要包括但不限于：制造商名称及所属地区，样品浓度水平、基体、定值方式（如：重量法、比较法、协作定制等）、定值分析方法、包装体积；对于高锰酸盐指数、石油类等由测定方法和程序定义的监测项目，还应关注使用条件、适用范围等。市售样品情况调查可通过询问制造商或销售代理机构、查阅标准物质/标准样品证书、查询“全国标准信息公共服务平台”（网址：</w:t>
      </w:r>
      <w:r>
        <w:rPr>
          <w:rFonts w:ascii="Times New Roman" w:hAnsi="Times New Roman" w:eastAsia="宋体" w:cs="Times New Roman"/>
          <w:color w:val="000000" w:themeColor="text1"/>
          <w:szCs w:val="21"/>
          <w14:textFill>
            <w14:solidFill>
              <w14:schemeClr w14:val="tx1"/>
            </w14:solidFill>
          </w14:textFill>
        </w:rPr>
        <w:t>https://std.samr.gov.cn/gsm/query</w:t>
      </w:r>
      <w:r>
        <w:rPr>
          <w:rFonts w:hint="eastAsia" w:ascii="Times New Roman" w:hAnsi="Times New Roman" w:eastAsia="宋体" w:cs="Times New Roman"/>
          <w:color w:val="000000" w:themeColor="text1"/>
          <w:szCs w:val="21"/>
          <w14:textFill>
            <w14:solidFill>
              <w14:schemeClr w14:val="tx1"/>
            </w14:solidFill>
          </w14:textFill>
        </w:rPr>
        <w:t>）和“国家标准物质资源共享平台”（网址：</w:t>
      </w:r>
      <w:r>
        <w:rPr>
          <w:rFonts w:ascii="Times New Roman" w:hAnsi="Times New Roman" w:eastAsia="宋体" w:cs="Times New Roman"/>
          <w:color w:val="000000" w:themeColor="text1"/>
          <w:szCs w:val="21"/>
          <w14:textFill>
            <w14:solidFill>
              <w14:schemeClr w14:val="tx1"/>
            </w14:solidFill>
          </w14:textFill>
        </w:rPr>
        <w:t>https://www.ncrm.org.cn/</w:t>
      </w:r>
      <w:r>
        <w:rPr>
          <w:rFonts w:hint="eastAsia" w:ascii="Times New Roman" w:hAnsi="Times New Roman" w:eastAsia="宋体" w:cs="Times New Roman"/>
          <w:color w:val="000000" w:themeColor="text1"/>
          <w:szCs w:val="21"/>
          <w14:textFill>
            <w14:solidFill>
              <w14:schemeClr w14:val="tx1"/>
            </w14:solidFill>
          </w14:textFill>
        </w:rPr>
        <w:t>）等方式获取相关信息。</w:t>
      </w:r>
    </w:p>
    <w:p>
      <w:pPr>
        <w:pStyle w:val="4"/>
        <w:spacing w:before="156" w:beforeLines="50" w:after="156" w:afterLines="50" w:line="360" w:lineRule="exact"/>
        <w:rPr>
          <w:rFonts w:ascii="Times New Roman" w:hAnsi="Times New Roman" w:eastAsia="黑体" w:cs="Times New Roman"/>
          <w:b w:val="0"/>
          <w:color w:val="000000" w:themeColor="text1"/>
          <w:sz w:val="21"/>
          <w14:textFill>
            <w14:solidFill>
              <w14:schemeClr w14:val="tx1"/>
            </w14:solidFill>
          </w14:textFill>
        </w:rPr>
      </w:pPr>
      <w:bookmarkStart w:id="68" w:name="_Toc11687"/>
      <w:bookmarkStart w:id="69" w:name="_Toc4898"/>
      <w:bookmarkStart w:id="70" w:name="_Toc121665944"/>
      <w:r>
        <w:rPr>
          <w:rFonts w:hint="eastAsia" w:ascii="Times New Roman" w:hAnsi="Times New Roman" w:eastAsia="黑体" w:cs="Times New Roman"/>
          <w:b w:val="0"/>
          <w:color w:val="000000" w:themeColor="text1"/>
          <w:sz w:val="21"/>
          <w14:textFill>
            <w14:solidFill>
              <w14:schemeClr w14:val="tx1"/>
            </w14:solidFill>
          </w14:textFill>
        </w:rPr>
        <w:t>4.3</w:t>
      </w:r>
      <w:r>
        <w:rPr>
          <w:rFonts w:ascii="Times New Roman" w:hAnsi="Times New Roman" w:eastAsia="黑体" w:cs="Times New Roman"/>
          <w:b w:val="0"/>
          <w:color w:val="000000" w:themeColor="text1"/>
          <w:sz w:val="21"/>
          <w14:textFill>
            <w14:solidFill>
              <w14:schemeClr w14:val="tx1"/>
            </w14:solidFill>
          </w14:textFill>
        </w:rPr>
        <w:t>制定方案</w:t>
      </w:r>
      <w:bookmarkEnd w:id="68"/>
      <w:bookmarkEnd w:id="69"/>
      <w:bookmarkEnd w:id="70"/>
    </w:p>
    <w:p>
      <w:pPr>
        <w:spacing w:line="3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主导实验室负责</w:t>
      </w:r>
      <w:r>
        <w:rPr>
          <w:rFonts w:hint="eastAsia" w:ascii="Times New Roman" w:hAnsi="Times New Roman" w:eastAsia="宋体" w:cs="Times New Roman"/>
          <w:color w:val="000000" w:themeColor="text1"/>
          <w:szCs w:val="21"/>
          <w14:textFill>
            <w14:solidFill>
              <w14:schemeClr w14:val="tx1"/>
            </w14:solidFill>
          </w14:textFill>
        </w:rPr>
        <w:t>制定《</w:t>
      </w:r>
      <w:r>
        <w:rPr>
          <w:rFonts w:ascii="Times New Roman" w:hAnsi="Times New Roman" w:eastAsia="宋体" w:cs="Times New Roman"/>
          <w:color w:val="000000" w:themeColor="text1"/>
          <w:szCs w:val="21"/>
          <w14:textFill>
            <w14:solidFill>
              <w14:schemeClr w14:val="tx1"/>
            </w14:solidFill>
          </w14:textFill>
        </w:rPr>
        <w:t>比对</w:t>
      </w:r>
      <w:r>
        <w:rPr>
          <w:rFonts w:hint="eastAsia" w:ascii="Times New Roman" w:hAnsi="Times New Roman" w:eastAsia="宋体" w:cs="Times New Roman"/>
          <w:color w:val="000000" w:themeColor="text1"/>
          <w:szCs w:val="21"/>
          <w14:textFill>
            <w14:solidFill>
              <w14:schemeClr w14:val="tx1"/>
            </w14:solidFill>
          </w14:textFill>
        </w:rPr>
        <w:t>抽测</w:t>
      </w:r>
      <w:r>
        <w:rPr>
          <w:rFonts w:ascii="Times New Roman" w:hAnsi="Times New Roman" w:eastAsia="宋体" w:cs="Times New Roman"/>
          <w:color w:val="000000" w:themeColor="text1"/>
          <w:szCs w:val="21"/>
          <w14:textFill>
            <w14:solidFill>
              <w14:schemeClr w14:val="tx1"/>
            </w14:solidFill>
          </w14:textFill>
        </w:rPr>
        <w:t>实施方案</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，方案内容应包括：</w:t>
      </w:r>
    </w:p>
    <w:p>
      <w:pPr>
        <w:spacing w:line="3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（1）概述：包括任务来源、主导实验室、比对</w:t>
      </w:r>
      <w:r>
        <w:rPr>
          <w:rFonts w:hint="eastAsia" w:ascii="Times New Roman" w:hAnsi="Times New Roman" w:eastAsia="宋体" w:cs="Times New Roman"/>
          <w:color w:val="000000" w:themeColor="text1"/>
          <w:szCs w:val="21"/>
          <w14:textFill>
            <w14:solidFill>
              <w14:schemeClr w14:val="tx1"/>
            </w14:solidFill>
          </w14:textFill>
        </w:rPr>
        <w:t>目的</w:t>
      </w:r>
      <w:r>
        <w:rPr>
          <w:rFonts w:ascii="Times New Roman" w:hAnsi="Times New Roman" w:eastAsia="宋体" w:cs="Times New Roman"/>
          <w:color w:val="000000" w:themeColor="text1"/>
          <w:szCs w:val="21"/>
          <w14:textFill>
            <w14:solidFill>
              <w14:schemeClr w14:val="tx1"/>
            </w14:solidFill>
          </w14:textFill>
        </w:rPr>
        <w:t>、比对项目及其遴选原则</w:t>
      </w:r>
      <w:r>
        <w:rPr>
          <w:rFonts w:hint="eastAsia" w:ascii="Times New Roman" w:hAnsi="Times New Roman" w:eastAsia="宋体" w:cs="Times New Roman"/>
          <w:color w:val="000000" w:themeColor="text1"/>
          <w:szCs w:val="21"/>
          <w14:textFill>
            <w14:solidFill>
              <w14:schemeClr w14:val="tx1"/>
            </w14:solidFill>
          </w14:textFill>
        </w:rPr>
        <w:t>等。</w:t>
      </w:r>
    </w:p>
    <w:p>
      <w:pPr>
        <w:spacing w:line="3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（2）比对技术依据</w:t>
      </w:r>
    </w:p>
    <w:p>
      <w:pPr>
        <w:spacing w:line="3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（3）比对技术方案</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包括</w:t>
      </w:r>
      <w:r>
        <w:rPr>
          <w:rFonts w:hint="eastAsia" w:ascii="Times New Roman" w:hAnsi="Times New Roman" w:eastAsia="宋体" w:cs="Times New Roman"/>
          <w:color w:val="000000" w:themeColor="text1"/>
          <w:szCs w:val="21"/>
          <w14:textFill>
            <w14:solidFill>
              <w14:schemeClr w14:val="tx1"/>
            </w14:solidFill>
          </w14:textFill>
        </w:rPr>
        <w:t>：比对样品</w:t>
      </w:r>
      <w:r>
        <w:rPr>
          <w:rFonts w:ascii="Times New Roman" w:hAnsi="Times New Roman" w:eastAsia="宋体" w:cs="Times New Roman"/>
          <w:color w:val="000000" w:themeColor="text1"/>
          <w:szCs w:val="21"/>
          <w14:textFill>
            <w14:solidFill>
              <w14:schemeClr w14:val="tx1"/>
            </w14:solidFill>
          </w14:textFill>
        </w:rPr>
        <w:t>使用</w:t>
      </w:r>
      <w:r>
        <w:rPr>
          <w:rFonts w:hint="eastAsia" w:ascii="Times New Roman" w:hAnsi="Times New Roman" w:eastAsia="宋体" w:cs="Times New Roman"/>
          <w:color w:val="000000" w:themeColor="text1"/>
          <w:szCs w:val="21"/>
          <w14:textFill>
            <w14:solidFill>
              <w14:schemeClr w14:val="tx1"/>
            </w14:solidFill>
          </w14:textFill>
        </w:rPr>
        <w:t>和市售</w:t>
      </w:r>
      <w:r>
        <w:rPr>
          <w:rFonts w:ascii="Times New Roman" w:hAnsi="Times New Roman" w:eastAsia="宋体" w:cs="Times New Roman"/>
          <w:color w:val="000000" w:themeColor="text1"/>
          <w:szCs w:val="21"/>
          <w14:textFill>
            <w14:solidFill>
              <w14:schemeClr w14:val="tx1"/>
            </w14:solidFill>
          </w14:textFill>
        </w:rPr>
        <w:t>情况调查</w:t>
      </w:r>
      <w:r>
        <w:rPr>
          <w:rFonts w:hint="eastAsia" w:ascii="Times New Roman" w:hAnsi="Times New Roman" w:eastAsia="宋体" w:cs="Times New Roman"/>
          <w:color w:val="000000" w:themeColor="text1"/>
          <w:szCs w:val="21"/>
          <w14:textFill>
            <w14:solidFill>
              <w14:schemeClr w14:val="tx1"/>
            </w14:solidFill>
          </w14:textFill>
        </w:rPr>
        <w:t>结果</w:t>
      </w:r>
      <w:r>
        <w:rPr>
          <w:rFonts w:ascii="Times New Roman" w:hAnsi="Times New Roman" w:eastAsia="宋体" w:cs="Times New Roman"/>
          <w:color w:val="000000" w:themeColor="text1"/>
          <w:szCs w:val="21"/>
          <w14:textFill>
            <w14:solidFill>
              <w14:schemeClr w14:val="tx1"/>
            </w14:solidFill>
          </w14:textFill>
        </w:rPr>
        <w:t>、待测样品</w:t>
      </w:r>
      <w:r>
        <w:rPr>
          <w:rFonts w:hint="eastAsia" w:ascii="Times New Roman" w:hAnsi="Times New Roman" w:eastAsia="宋体" w:cs="Times New Roman"/>
          <w:color w:val="000000" w:themeColor="text1"/>
          <w:szCs w:val="21"/>
          <w14:textFill>
            <w14:solidFill>
              <w14:schemeClr w14:val="tx1"/>
            </w14:solidFill>
          </w14:textFill>
        </w:rPr>
        <w:t>清单</w:t>
      </w:r>
      <w:r>
        <w:rPr>
          <w:rFonts w:ascii="Times New Roman" w:hAnsi="Times New Roman" w:eastAsia="宋体" w:cs="Times New Roman"/>
          <w:color w:val="000000" w:themeColor="text1"/>
          <w:szCs w:val="21"/>
          <w14:textFill>
            <w14:solidFill>
              <w14:schemeClr w14:val="tx1"/>
            </w14:solidFill>
          </w14:textFill>
        </w:rPr>
        <w:t>、样品获取方式、</w:t>
      </w:r>
      <w:r>
        <w:rPr>
          <w:rFonts w:hint="eastAsia" w:ascii="Times New Roman" w:hAnsi="Times New Roman" w:eastAsia="宋体" w:cs="Times New Roman"/>
          <w:color w:val="000000" w:themeColor="text1"/>
          <w:szCs w:val="21"/>
          <w14:textFill>
            <w14:solidFill>
              <w14:schemeClr w14:val="tx1"/>
            </w14:solidFill>
          </w14:textFill>
        </w:rPr>
        <w:t>比对</w:t>
      </w:r>
      <w:r>
        <w:rPr>
          <w:rFonts w:ascii="Times New Roman" w:hAnsi="Times New Roman" w:eastAsia="宋体" w:cs="Times New Roman"/>
          <w:color w:val="000000" w:themeColor="text1"/>
          <w:szCs w:val="21"/>
          <w14:textFill>
            <w14:solidFill>
              <w14:schemeClr w14:val="tx1"/>
            </w14:solidFill>
          </w14:textFill>
        </w:rPr>
        <w:t>目标及内容</w:t>
      </w:r>
      <w:r>
        <w:rPr>
          <w:rFonts w:hint="eastAsia" w:ascii="Times New Roman" w:hAnsi="Times New Roman" w:eastAsia="宋体" w:cs="Times New Roman"/>
          <w:color w:val="000000" w:themeColor="text1"/>
          <w:szCs w:val="21"/>
          <w14:textFill>
            <w14:solidFill>
              <w14:schemeClr w14:val="tx1"/>
            </w14:solidFill>
          </w14:textFill>
        </w:rPr>
        <w:t>、样品</w:t>
      </w:r>
      <w:r>
        <w:rPr>
          <w:rFonts w:ascii="Times New Roman" w:hAnsi="Times New Roman" w:eastAsia="宋体" w:cs="Times New Roman"/>
          <w:color w:val="000000" w:themeColor="text1"/>
          <w:szCs w:val="21"/>
          <w14:textFill>
            <w14:solidFill>
              <w14:schemeClr w14:val="tx1"/>
            </w14:solidFill>
          </w14:textFill>
        </w:rPr>
        <w:t>分析方法、比对结果评价等。</w:t>
      </w:r>
    </w:p>
    <w:p>
      <w:pPr>
        <w:spacing w:line="360" w:lineRule="exact"/>
        <w:ind w:firstLine="360" w:firstLineChars="200"/>
        <w:rPr>
          <w:rFonts w:ascii="Times New Roman" w:hAnsi="Times New Roman" w:eastAsia="黑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注：样品分析</w:t>
      </w:r>
      <w:r>
        <w:rPr>
          <w:rFonts w:ascii="Times New Roman" w:hAnsi="Times New Roman" w:eastAsia="宋体" w:cs="Times New Roman"/>
          <w:color w:val="000000" w:themeColor="text1"/>
          <w:sz w:val="18"/>
          <w:szCs w:val="18"/>
          <w14:textFill>
            <w14:solidFill>
              <w14:schemeClr w14:val="tx1"/>
            </w14:solidFill>
          </w14:textFill>
        </w:rPr>
        <w:t>方法至少应包含：参考标准选择、样品分析</w:t>
      </w:r>
      <w:r>
        <w:rPr>
          <w:rFonts w:hint="eastAsia" w:ascii="Times New Roman" w:hAnsi="Times New Roman" w:eastAsia="宋体" w:cs="Times New Roman"/>
          <w:color w:val="000000" w:themeColor="text1"/>
          <w:sz w:val="18"/>
          <w:szCs w:val="18"/>
          <w14:textFill>
            <w14:solidFill>
              <w14:schemeClr w14:val="tx1"/>
            </w14:solidFill>
          </w14:textFill>
        </w:rPr>
        <w:t>方法（应包括方法原理、校准方式、测试程序、</w:t>
      </w:r>
      <w:r>
        <w:rPr>
          <w:rFonts w:ascii="Times New Roman" w:hAnsi="Times New Roman" w:eastAsia="宋体" w:cs="Times New Roman"/>
          <w:color w:val="000000" w:themeColor="text1"/>
          <w:sz w:val="18"/>
          <w:szCs w:val="18"/>
          <w14:textFill>
            <w14:solidFill>
              <w14:schemeClr w14:val="tx1"/>
            </w14:solidFill>
          </w14:textFill>
        </w:rPr>
        <w:t>质量保证与质量控制</w:t>
      </w:r>
      <w:r>
        <w:rPr>
          <w:rFonts w:hint="eastAsia" w:ascii="Times New Roman" w:hAnsi="Times New Roman" w:eastAsia="宋体" w:cs="Times New Roman"/>
          <w:color w:val="000000" w:themeColor="text1"/>
          <w:sz w:val="18"/>
          <w:szCs w:val="18"/>
          <w14:textFill>
            <w14:solidFill>
              <w14:schemeClr w14:val="tx1"/>
            </w14:solidFill>
          </w14:textFill>
        </w:rPr>
        <w:t>要求等）</w:t>
      </w:r>
      <w:r>
        <w:rPr>
          <w:rFonts w:ascii="Times New Roman" w:hAnsi="Times New Roman" w:eastAsia="宋体" w:cs="Times New Roman"/>
          <w:color w:val="000000" w:themeColor="text1"/>
          <w:sz w:val="18"/>
          <w:szCs w:val="18"/>
          <w14:textFill>
            <w14:solidFill>
              <w14:schemeClr w14:val="tx1"/>
            </w14:solidFill>
          </w14:textFill>
        </w:rPr>
        <w:t>、测定结果的不确定度评定</w:t>
      </w:r>
      <w:r>
        <w:rPr>
          <w:rFonts w:hint="eastAsia" w:ascii="Times New Roman" w:hAnsi="Times New Roman" w:eastAsia="宋体" w:cs="Times New Roman"/>
          <w:color w:val="000000" w:themeColor="text1"/>
          <w:sz w:val="18"/>
          <w:szCs w:val="18"/>
          <w14:textFill>
            <w14:solidFill>
              <w14:schemeClr w14:val="tx1"/>
            </w14:solidFill>
          </w14:textFill>
        </w:rPr>
        <w:t>、</w:t>
      </w:r>
      <w:r>
        <w:rPr>
          <w:rFonts w:ascii="Times New Roman" w:hAnsi="Times New Roman" w:eastAsia="宋体" w:cs="Times New Roman"/>
          <w:color w:val="000000" w:themeColor="text1"/>
          <w:sz w:val="18"/>
          <w:szCs w:val="18"/>
          <w14:textFill>
            <w14:solidFill>
              <w14:schemeClr w14:val="tx1"/>
            </w14:solidFill>
          </w14:textFill>
        </w:rPr>
        <w:t>样品</w:t>
      </w:r>
      <w:r>
        <w:rPr>
          <w:rFonts w:hint="eastAsia" w:ascii="Times New Roman" w:hAnsi="Times New Roman" w:eastAsia="宋体" w:cs="Times New Roman"/>
          <w:color w:val="000000" w:themeColor="text1"/>
          <w:sz w:val="18"/>
          <w:szCs w:val="18"/>
          <w14:textFill>
            <w14:solidFill>
              <w14:schemeClr w14:val="tx1"/>
            </w14:solidFill>
          </w14:textFill>
        </w:rPr>
        <w:t>制备</w:t>
      </w:r>
      <w:r>
        <w:rPr>
          <w:rFonts w:ascii="Times New Roman" w:hAnsi="Times New Roman" w:eastAsia="宋体" w:cs="Times New Roman"/>
          <w:color w:val="000000" w:themeColor="text1"/>
          <w:sz w:val="18"/>
          <w:szCs w:val="18"/>
          <w14:textFill>
            <w14:solidFill>
              <w14:schemeClr w14:val="tx1"/>
            </w14:solidFill>
          </w14:textFill>
        </w:rPr>
        <w:t>保存与使用条件等。</w:t>
      </w:r>
    </w:p>
    <w:p>
      <w:pPr>
        <w:spacing w:line="3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p>
    <w:p>
      <w:pPr>
        <w:pStyle w:val="4"/>
        <w:spacing w:before="156" w:beforeLines="50" w:after="156" w:afterLines="50" w:line="360" w:lineRule="exact"/>
        <w:rPr>
          <w:rFonts w:ascii="Times New Roman" w:hAnsi="Times New Roman" w:eastAsia="黑体" w:cs="Times New Roman"/>
          <w:b w:val="0"/>
          <w:color w:val="000000" w:themeColor="text1"/>
          <w:sz w:val="21"/>
          <w14:textFill>
            <w14:solidFill>
              <w14:schemeClr w14:val="tx1"/>
            </w14:solidFill>
          </w14:textFill>
        </w:rPr>
      </w:pPr>
      <w:bookmarkStart w:id="71" w:name="_Toc25125"/>
      <w:bookmarkStart w:id="72" w:name="_Toc19598"/>
      <w:bookmarkStart w:id="73" w:name="_Toc118565422"/>
      <w:bookmarkStart w:id="74" w:name="_Toc23357"/>
      <w:bookmarkStart w:id="75" w:name="_Toc121665945"/>
      <w:r>
        <w:rPr>
          <w:rFonts w:ascii="Times New Roman" w:hAnsi="Times New Roman" w:eastAsia="黑体" w:cs="Times New Roman"/>
          <w:b w:val="0"/>
          <w:color w:val="000000" w:themeColor="text1"/>
          <w:sz w:val="21"/>
          <w14:textFill>
            <w14:solidFill>
              <w14:schemeClr w14:val="tx1"/>
            </w14:solidFill>
          </w14:textFill>
        </w:rPr>
        <w:t>4.3.1比对样品清单及样品获取</w:t>
      </w:r>
      <w:bookmarkEnd w:id="71"/>
      <w:bookmarkEnd w:id="72"/>
      <w:bookmarkEnd w:id="73"/>
      <w:bookmarkEnd w:id="74"/>
      <w:bookmarkEnd w:id="75"/>
    </w:p>
    <w:p>
      <w:pPr>
        <w:pStyle w:val="4"/>
        <w:spacing w:before="156" w:beforeLines="50" w:after="156" w:afterLines="50" w:line="360" w:lineRule="exact"/>
        <w:rPr>
          <w:rFonts w:ascii="Times New Roman" w:hAnsi="Times New Roman" w:eastAsia="黑体" w:cs="Times New Roman"/>
          <w:b w:val="0"/>
          <w:color w:val="000000" w:themeColor="text1"/>
          <w:sz w:val="21"/>
          <w14:textFill>
            <w14:solidFill>
              <w14:schemeClr w14:val="tx1"/>
            </w14:solidFill>
          </w14:textFill>
        </w:rPr>
      </w:pPr>
      <w:bookmarkStart w:id="76" w:name="_Toc121665946"/>
      <w:bookmarkStart w:id="77" w:name="_Toc9118"/>
      <w:r>
        <w:rPr>
          <w:rFonts w:ascii="Times New Roman" w:hAnsi="Times New Roman" w:eastAsia="黑体" w:cs="Times New Roman"/>
          <w:b w:val="0"/>
          <w:color w:val="000000" w:themeColor="text1"/>
          <w:sz w:val="21"/>
          <w14:textFill>
            <w14:solidFill>
              <w14:schemeClr w14:val="tx1"/>
            </w14:solidFill>
          </w14:textFill>
        </w:rPr>
        <w:t>4.3.1.1比对样品清单</w:t>
      </w:r>
      <w:bookmarkEnd w:id="76"/>
      <w:bookmarkEnd w:id="77"/>
    </w:p>
    <w:p>
      <w:pPr>
        <w:spacing w:line="3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主导实验室根据调查结果，综合考虑使用占比、所属地区、定值方式和方法等因素，选择具有代表性的制造商、样品浓度水平、样品基体等，建立比对样品清单（应包括：制造商、目标化合物、浓度水平、基体、包装体积、采购数量、采购周期和保存条件等）。必要时，与供应商确认在售样品是否满足清单要求，可根据实际在售情况（如到货周期长、样品缺货等）调整清单。</w:t>
      </w:r>
    </w:p>
    <w:p>
      <w:pPr>
        <w:spacing w:line="3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通常用于结果评价的样品重复测定次数应尽可能不少于6次。在满足重复测定次数的前提下，可依据样品包装体积、分析方法、浓度水平确定采购样品数量。对于气体标准物质/标准样品，一个样品可以重复测量多次，通常一个批次采购1瓶，若同时考察批次间差异，可采购不同批次样品各1瓶。对于液体标准物质/标准样品，批次内差异通常不显著，当受包装体积限制，1瓶样品不足以测定3次时，可采购同一批次的多瓶样品，以保证测定结果的可靠性。此外，采购数量应考虑留有充足的备用样品，以防运输遗失、样品损坏等意外情况。</w:t>
      </w:r>
    </w:p>
    <w:p>
      <w:pPr>
        <w:pStyle w:val="4"/>
        <w:spacing w:before="156" w:beforeLines="50" w:after="156" w:afterLines="50" w:line="360" w:lineRule="exact"/>
        <w:rPr>
          <w:rFonts w:ascii="Times New Roman" w:hAnsi="Times New Roman" w:eastAsia="黑体" w:cs="Times New Roman"/>
          <w:b w:val="0"/>
          <w:color w:val="000000" w:themeColor="text1"/>
          <w:sz w:val="21"/>
          <w14:textFill>
            <w14:solidFill>
              <w14:schemeClr w14:val="tx1"/>
            </w14:solidFill>
          </w14:textFill>
        </w:rPr>
      </w:pPr>
      <w:bookmarkStart w:id="78" w:name="_Toc121665947"/>
      <w:bookmarkStart w:id="79" w:name="_Toc3621"/>
      <w:r>
        <w:rPr>
          <w:rFonts w:ascii="Times New Roman" w:hAnsi="Times New Roman" w:eastAsia="黑体" w:cs="Times New Roman"/>
          <w:b w:val="0"/>
          <w:color w:val="000000" w:themeColor="text1"/>
          <w:sz w:val="21"/>
          <w14:textFill>
            <w14:solidFill>
              <w14:schemeClr w14:val="tx1"/>
            </w14:solidFill>
          </w14:textFill>
        </w:rPr>
        <w:t>4.3.1.2样品获取</w:t>
      </w:r>
      <w:bookmarkEnd w:id="78"/>
      <w:bookmarkEnd w:id="79"/>
    </w:p>
    <w:p>
      <w:pPr>
        <w:spacing w:line="3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样品获取方式可以是主导实验室的实名采购，也可以是由主导实验室委托的第三方进行匿名采购；可以从标准物质研制机构直接采购，也可以从标准物质使用单位或代理销售单位采购。制造商发送比对样品给主导实验室时，应同时发送给该样品的证书或使用说明书给主导实验室。</w:t>
      </w:r>
    </w:p>
    <w:p>
      <w:pPr>
        <w:spacing w:line="3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主导实验室可以根据实际收到的样品证书或使用说明书对调查结果信息和待测样品清单进行更新。</w:t>
      </w:r>
    </w:p>
    <w:p>
      <w:pPr>
        <w:pStyle w:val="4"/>
        <w:spacing w:before="156" w:beforeLines="50" w:after="156" w:afterLines="50" w:line="360" w:lineRule="exact"/>
        <w:rPr>
          <w:rFonts w:ascii="Times New Roman" w:hAnsi="Times New Roman" w:eastAsia="黑体" w:cs="Times New Roman"/>
          <w:b w:val="0"/>
          <w:color w:val="000000" w:themeColor="text1"/>
          <w:sz w:val="21"/>
          <w14:textFill>
            <w14:solidFill>
              <w14:schemeClr w14:val="tx1"/>
            </w14:solidFill>
          </w14:textFill>
        </w:rPr>
      </w:pPr>
      <w:bookmarkStart w:id="80" w:name="_Toc121665948"/>
      <w:bookmarkStart w:id="81" w:name="_Toc21079"/>
      <w:r>
        <w:rPr>
          <w:rFonts w:ascii="Times New Roman" w:hAnsi="Times New Roman" w:eastAsia="黑体" w:cs="Times New Roman"/>
          <w:b w:val="0"/>
          <w:color w:val="000000" w:themeColor="text1"/>
          <w:sz w:val="21"/>
          <w14:textFill>
            <w14:solidFill>
              <w14:schemeClr w14:val="tx1"/>
            </w14:solidFill>
          </w14:textFill>
        </w:rPr>
        <w:t>4.3.1.3盲样编码</w:t>
      </w:r>
      <w:r>
        <w:rPr>
          <w:rFonts w:hint="eastAsia" w:ascii="Times New Roman" w:hAnsi="Times New Roman" w:eastAsia="黑体" w:cs="Times New Roman"/>
          <w:b w:val="0"/>
          <w:color w:val="000000" w:themeColor="text1"/>
          <w:sz w:val="21"/>
          <w14:textFill>
            <w14:solidFill>
              <w14:schemeClr w14:val="tx1"/>
            </w14:solidFill>
          </w14:textFill>
        </w:rPr>
        <w:t>/解码</w:t>
      </w:r>
      <w:bookmarkEnd w:id="80"/>
      <w:bookmarkEnd w:id="81"/>
    </w:p>
    <w:p>
      <w:pPr>
        <w:spacing w:line="3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由主导实验室不承担测试任务的人员或第三方实验室对待测样品进行盲样编码</w:t>
      </w:r>
      <w:r>
        <w:rPr>
          <w:rFonts w:hint="eastAsia" w:ascii="Times New Roman" w:hAnsi="Times New Roman" w:eastAsia="宋体" w:cs="Times New Roman"/>
          <w:color w:val="000000" w:themeColor="text1"/>
          <w:szCs w:val="21"/>
          <w14:textFill>
            <w14:solidFill>
              <w14:schemeClr w14:val="tx1"/>
            </w14:solidFill>
          </w14:textFill>
        </w:rPr>
        <w:t>，隐去待测样品浓度、生产厂商信息。对于需特殊稀释、前处理的待测样品，应清晰标注相关信息。应提前设计内容清晰、完整、可还原的《比对样品信息统计表》，以便测试完成后对测试结果进行解码。同时设计《测试结果信息统计表》，用于分析人员填报测试结果。应确保比对样品信息、盲样编码、测试结果能够一一对应。</w:t>
      </w:r>
    </w:p>
    <w:p>
      <w:pPr>
        <w:spacing w:line="3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p>
    <w:p>
      <w:pPr>
        <w:pStyle w:val="4"/>
        <w:spacing w:before="156" w:beforeLines="50" w:after="156" w:afterLines="50" w:line="360" w:lineRule="exact"/>
        <w:rPr>
          <w:rFonts w:ascii="Times New Roman" w:hAnsi="Times New Roman" w:eastAsia="黑体" w:cs="Times New Roman"/>
          <w:b w:val="0"/>
          <w:color w:val="000000" w:themeColor="text1"/>
          <w:sz w:val="21"/>
          <w14:textFill>
            <w14:solidFill>
              <w14:schemeClr w14:val="tx1"/>
            </w14:solidFill>
          </w14:textFill>
        </w:rPr>
      </w:pPr>
      <w:bookmarkStart w:id="82" w:name="_Toc121665949"/>
      <w:bookmarkStart w:id="83" w:name="_Toc24648"/>
      <w:bookmarkStart w:id="84" w:name="_Toc16793"/>
      <w:bookmarkStart w:id="85" w:name="_Toc32059"/>
      <w:r>
        <w:rPr>
          <w:rFonts w:ascii="Times New Roman" w:hAnsi="Times New Roman" w:eastAsia="黑体" w:cs="Times New Roman"/>
          <w:b w:val="0"/>
          <w:color w:val="000000" w:themeColor="text1"/>
          <w:sz w:val="21"/>
          <w14:textFill>
            <w14:solidFill>
              <w14:schemeClr w14:val="tx1"/>
            </w14:solidFill>
          </w14:textFill>
        </w:rPr>
        <w:t>4.3.2比对目标及内容</w:t>
      </w:r>
      <w:bookmarkEnd w:id="82"/>
      <w:bookmarkEnd w:id="83"/>
      <w:bookmarkEnd w:id="84"/>
      <w:bookmarkEnd w:id="85"/>
    </w:p>
    <w:p>
      <w:pPr>
        <w:spacing w:line="3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比对抽测主要包括量值准确性评价、量值一致性评价、量值稳定性评价、监测适用性评价等内容。主导实验室可根据待测样品计量溯源性，选择合适的评价内容，制定合理的评价目标。</w:t>
      </w:r>
    </w:p>
    <w:p>
      <w:pPr>
        <w:pStyle w:val="4"/>
        <w:spacing w:before="156" w:beforeLines="50" w:after="156" w:afterLines="50" w:line="360" w:lineRule="exact"/>
        <w:rPr>
          <w:rFonts w:ascii="Times New Roman" w:hAnsi="Times New Roman" w:eastAsia="黑体" w:cs="Times New Roman"/>
          <w:b w:val="0"/>
          <w:color w:val="000000" w:themeColor="text1"/>
          <w:sz w:val="21"/>
          <w14:textFill>
            <w14:solidFill>
              <w14:schemeClr w14:val="tx1"/>
            </w14:solidFill>
          </w14:textFill>
        </w:rPr>
      </w:pPr>
      <w:bookmarkStart w:id="86" w:name="_Toc8910"/>
      <w:bookmarkStart w:id="87" w:name="_Toc22844"/>
      <w:bookmarkStart w:id="88" w:name="_Toc10940"/>
      <w:bookmarkStart w:id="89" w:name="_Toc121665950"/>
      <w:r>
        <w:rPr>
          <w:rFonts w:ascii="Times New Roman" w:hAnsi="Times New Roman" w:eastAsia="黑体" w:cs="Times New Roman"/>
          <w:b w:val="0"/>
          <w:color w:val="000000" w:themeColor="text1"/>
          <w:sz w:val="21"/>
          <w14:textFill>
            <w14:solidFill>
              <w14:schemeClr w14:val="tx1"/>
            </w14:solidFill>
          </w14:textFill>
        </w:rPr>
        <w:t>4.3.2</w:t>
      </w:r>
      <w:r>
        <w:rPr>
          <w:rFonts w:hint="eastAsia" w:ascii="Times New Roman" w:hAnsi="Times New Roman" w:eastAsia="黑体" w:cs="Times New Roman"/>
          <w:b w:val="0"/>
          <w:color w:val="000000" w:themeColor="text1"/>
          <w:sz w:val="21"/>
          <w14:textFill>
            <w14:solidFill>
              <w14:schemeClr w14:val="tx1"/>
            </w14:solidFill>
          </w14:textFill>
        </w:rPr>
        <w:t>.1</w:t>
      </w:r>
      <w:r>
        <w:rPr>
          <w:rFonts w:ascii="Times New Roman" w:hAnsi="Times New Roman" w:eastAsia="黑体" w:cs="Times New Roman"/>
          <w:b w:val="0"/>
          <w:color w:val="000000" w:themeColor="text1"/>
          <w:sz w:val="21"/>
          <w14:textFill>
            <w14:solidFill>
              <w14:schemeClr w14:val="tx1"/>
            </w14:solidFill>
          </w14:textFill>
        </w:rPr>
        <w:t>量值准确性评价</w:t>
      </w:r>
      <w:bookmarkEnd w:id="86"/>
      <w:bookmarkEnd w:id="87"/>
      <w:bookmarkEnd w:id="88"/>
      <w:bookmarkEnd w:id="89"/>
    </w:p>
    <w:p>
      <w:pPr>
        <w:spacing w:line="360" w:lineRule="exact"/>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当能够获得</w:t>
      </w:r>
      <w:r>
        <w:rPr>
          <w:rFonts w:hint="eastAsia" w:ascii="Times New Roman" w:hAnsi="Times New Roman" w:eastAsia="宋体" w:cs="Times New Roman"/>
          <w:color w:val="000000" w:themeColor="text1"/>
          <w:szCs w:val="24"/>
          <w14:textFill>
            <w14:solidFill>
              <w14:schemeClr w14:val="tx1"/>
            </w14:solidFill>
          </w14:textFill>
        </w:rPr>
        <w:t>国家有证</w:t>
      </w:r>
      <w:r>
        <w:rPr>
          <w:rFonts w:ascii="Times New Roman" w:hAnsi="Times New Roman" w:eastAsia="宋体" w:cs="Times New Roman"/>
          <w:color w:val="000000" w:themeColor="text1"/>
          <w:szCs w:val="24"/>
          <w14:textFill>
            <w14:solidFill>
              <w14:schemeClr w14:val="tx1"/>
            </w14:solidFill>
          </w14:textFill>
        </w:rPr>
        <w:t>标准物质</w:t>
      </w:r>
      <w:r>
        <w:rPr>
          <w:rFonts w:hint="eastAsia" w:ascii="Times New Roman" w:hAnsi="Times New Roman" w:eastAsia="宋体" w:cs="Times New Roman"/>
          <w:color w:val="000000" w:themeColor="text1"/>
          <w:szCs w:val="24"/>
          <w14:textFill>
            <w14:solidFill>
              <w14:schemeClr w14:val="tx1"/>
            </w14:solidFill>
          </w14:textFill>
        </w:rPr>
        <w:t>/标准样品</w:t>
      </w:r>
      <w:r>
        <w:rPr>
          <w:rFonts w:ascii="Times New Roman" w:hAnsi="Times New Roman" w:eastAsia="宋体" w:cs="Times New Roman"/>
          <w:color w:val="000000" w:themeColor="text1"/>
          <w:szCs w:val="24"/>
          <w14:textFill>
            <w14:solidFill>
              <w14:schemeClr w14:val="tx1"/>
            </w14:solidFill>
          </w14:textFill>
        </w:rPr>
        <w:t>作为参考标准时，</w:t>
      </w:r>
      <w:r>
        <w:rPr>
          <w:rFonts w:hint="eastAsia" w:ascii="Times New Roman" w:hAnsi="Times New Roman" w:eastAsia="宋体" w:cs="Times New Roman"/>
          <w:color w:val="000000" w:themeColor="text1"/>
          <w:szCs w:val="24"/>
          <w14:textFill>
            <w14:solidFill>
              <w14:schemeClr w14:val="tx1"/>
            </w14:solidFill>
          </w14:textFill>
        </w:rPr>
        <w:t>可采用主导实验室或专家实验室的测定结果作为比对参考值，采用</w:t>
      </w:r>
      <w:r>
        <w:rPr>
          <w:rFonts w:hint="eastAsia" w:ascii="Times New Roman" w:hAnsi="Times New Roman" w:eastAsia="宋体" w:cs="Times New Roman"/>
          <w:i/>
          <w:iCs/>
          <w:color w:val="000000" w:themeColor="text1"/>
          <w:szCs w:val="24"/>
          <w14:textFill>
            <w14:solidFill>
              <w14:schemeClr w14:val="tx1"/>
            </w14:solidFill>
          </w14:textFill>
        </w:rPr>
        <w:t>En</w:t>
      </w:r>
      <w:r>
        <w:rPr>
          <w:rFonts w:hint="eastAsia" w:ascii="Times New Roman" w:hAnsi="Times New Roman" w:eastAsia="宋体" w:cs="Times New Roman"/>
          <w:color w:val="000000" w:themeColor="text1"/>
          <w:szCs w:val="24"/>
          <w14:textFill>
            <w14:solidFill>
              <w14:schemeClr w14:val="tx1"/>
            </w14:solidFill>
          </w14:textFill>
        </w:rPr>
        <w:t>值法评价待测样品量值准确性当缺少国家有证</w:t>
      </w:r>
      <w:r>
        <w:rPr>
          <w:rFonts w:ascii="Times New Roman" w:hAnsi="Times New Roman" w:eastAsia="宋体" w:cs="Times New Roman"/>
          <w:color w:val="000000" w:themeColor="text1"/>
          <w:szCs w:val="24"/>
          <w14:textFill>
            <w14:solidFill>
              <w14:schemeClr w14:val="tx1"/>
            </w14:solidFill>
          </w14:textFill>
        </w:rPr>
        <w:t>标准物质</w:t>
      </w:r>
      <w:r>
        <w:rPr>
          <w:rFonts w:hint="eastAsia" w:ascii="Times New Roman" w:hAnsi="Times New Roman" w:eastAsia="宋体" w:cs="Times New Roman"/>
          <w:color w:val="000000" w:themeColor="text1"/>
          <w:szCs w:val="24"/>
          <w14:textFill>
            <w14:solidFill>
              <w14:schemeClr w14:val="tx1"/>
            </w14:solidFill>
          </w14:textFill>
        </w:rPr>
        <w:t>/标准样品</w:t>
      </w:r>
      <w:r>
        <w:rPr>
          <w:rFonts w:ascii="Times New Roman" w:hAnsi="Times New Roman" w:eastAsia="宋体" w:cs="Times New Roman"/>
          <w:color w:val="000000" w:themeColor="text1"/>
          <w:szCs w:val="24"/>
          <w14:textFill>
            <w14:solidFill>
              <w14:schemeClr w14:val="tx1"/>
            </w14:solidFill>
          </w14:textFill>
        </w:rPr>
        <w:t>作为参考标准时</w:t>
      </w:r>
      <w:r>
        <w:rPr>
          <w:rFonts w:hint="eastAsia" w:ascii="Times New Roman" w:hAnsi="Times New Roman" w:eastAsia="宋体" w:cs="Times New Roman"/>
          <w:color w:val="000000" w:themeColor="text1"/>
          <w:szCs w:val="24"/>
          <w14:textFill>
            <w14:solidFill>
              <w14:schemeClr w14:val="tx1"/>
            </w14:solidFill>
          </w14:textFill>
        </w:rPr>
        <w:t>，可以选用使用占比相对较高的品牌作为参考标准</w:t>
      </w:r>
      <w:r>
        <w:rPr>
          <w:rFonts w:ascii="Times New Roman" w:hAnsi="Times New Roman" w:eastAsia="宋体" w:cs="Times New Roman"/>
          <w:color w:val="000000" w:themeColor="text1"/>
          <w:szCs w:val="24"/>
          <w14:textFill>
            <w14:solidFill>
              <w14:schemeClr w14:val="tx1"/>
            </w14:solidFill>
          </w14:textFill>
        </w:rPr>
        <w:t>，</w:t>
      </w:r>
      <w:r>
        <w:rPr>
          <w:rFonts w:hint="eastAsia" w:ascii="Times New Roman" w:hAnsi="Times New Roman" w:eastAsia="宋体" w:cs="Times New Roman"/>
          <w:color w:val="000000" w:themeColor="text1"/>
          <w:szCs w:val="24"/>
          <w14:textFill>
            <w14:solidFill>
              <w14:schemeClr w14:val="tx1"/>
            </w14:solidFill>
          </w14:textFill>
        </w:rPr>
        <w:t>采用主导实验室或专家实验室的测定结果作为比对参考值，采用</w:t>
      </w:r>
      <w:r>
        <w:rPr>
          <w:rFonts w:hint="eastAsia" w:ascii="Times New Roman" w:hAnsi="Times New Roman" w:eastAsia="宋体" w:cs="Times New Roman"/>
          <w:i/>
          <w:iCs/>
          <w:color w:val="000000" w:themeColor="text1"/>
          <w:szCs w:val="24"/>
          <w14:textFill>
            <w14:solidFill>
              <w14:schemeClr w14:val="tx1"/>
            </w14:solidFill>
          </w14:textFill>
        </w:rPr>
        <w:t>En</w:t>
      </w:r>
      <w:r>
        <w:rPr>
          <w:rFonts w:hint="eastAsia" w:ascii="Times New Roman" w:hAnsi="Times New Roman" w:eastAsia="宋体" w:cs="Times New Roman"/>
          <w:color w:val="000000" w:themeColor="text1"/>
          <w:szCs w:val="24"/>
          <w14:textFill>
            <w14:solidFill>
              <w14:schemeClr w14:val="tx1"/>
            </w14:solidFill>
          </w14:textFill>
        </w:rPr>
        <w:t>值法评价待测样品量值准确性。但存在由于参考标准量值存在偏差而导致的评价结果失真的风险。</w:t>
      </w:r>
      <w:r>
        <w:rPr>
          <w:rFonts w:hint="eastAsia" w:ascii="Times New Roman" w:hAnsi="Times New Roman" w:eastAsia="宋体" w:cs="Times New Roman"/>
          <w:color w:val="000000" w:themeColor="text1"/>
          <w:szCs w:val="21"/>
          <w14:textFill>
            <w14:solidFill>
              <w14:schemeClr w14:val="tx1"/>
            </w14:solidFill>
          </w14:textFill>
        </w:rPr>
        <w:t>可在</w:t>
      </w:r>
      <w:r>
        <w:rPr>
          <w:rFonts w:hint="eastAsia" w:ascii="Times New Roman" w:hAnsi="Times New Roman" w:eastAsia="宋体" w:cs="Times New Roman"/>
          <w:i/>
          <w:color w:val="000000" w:themeColor="text1"/>
          <w:szCs w:val="21"/>
          <w14:textFill>
            <w14:solidFill>
              <w14:schemeClr w14:val="tx1"/>
            </w14:solidFill>
          </w14:textFill>
        </w:rPr>
        <w:t>En</w:t>
      </w:r>
      <w:r>
        <w:rPr>
          <w:rFonts w:hint="eastAsia" w:ascii="Times New Roman" w:hAnsi="Times New Roman" w:eastAsia="宋体" w:cs="Times New Roman"/>
          <w:color w:val="000000" w:themeColor="text1"/>
          <w:szCs w:val="21"/>
          <w14:textFill>
            <w14:solidFill>
              <w14:schemeClr w14:val="tx1"/>
            </w14:solidFill>
          </w14:textFill>
        </w:rPr>
        <w:t>值</w:t>
      </w:r>
      <w:r>
        <w:rPr>
          <w:rFonts w:ascii="Times New Roman" w:hAnsi="Times New Roman" w:eastAsia="宋体" w:cs="Times New Roman"/>
          <w:color w:val="000000" w:themeColor="text1"/>
          <w:szCs w:val="21"/>
          <w14:textFill>
            <w14:solidFill>
              <w14:schemeClr w14:val="tx1"/>
            </w14:solidFill>
          </w14:textFill>
        </w:rPr>
        <w:t>法</w:t>
      </w:r>
      <w:r>
        <w:rPr>
          <w:rFonts w:hint="eastAsia" w:ascii="Times New Roman" w:hAnsi="Times New Roman" w:eastAsia="宋体" w:cs="Times New Roman"/>
          <w:color w:val="000000" w:themeColor="text1"/>
          <w:szCs w:val="21"/>
          <w14:textFill>
            <w14:solidFill>
              <w14:schemeClr w14:val="tx1"/>
            </w14:solidFill>
          </w14:textFill>
        </w:rPr>
        <w:t>的</w:t>
      </w:r>
      <w:r>
        <w:rPr>
          <w:rFonts w:ascii="Times New Roman" w:hAnsi="Times New Roman" w:eastAsia="宋体" w:cs="Times New Roman"/>
          <w:color w:val="000000" w:themeColor="text1"/>
          <w:szCs w:val="21"/>
          <w14:textFill>
            <w14:solidFill>
              <w14:schemeClr w14:val="tx1"/>
            </w14:solidFill>
          </w14:textFill>
        </w:rPr>
        <w:t>基础上</w:t>
      </w:r>
      <w:r>
        <w:rPr>
          <w:rFonts w:hint="eastAsia" w:ascii="Times New Roman" w:hAnsi="Times New Roman" w:eastAsia="宋体" w:cs="Times New Roman"/>
          <w:color w:val="000000" w:themeColor="text1"/>
          <w:szCs w:val="21"/>
          <w14:textFill>
            <w14:solidFill>
              <w14:schemeClr w14:val="tx1"/>
            </w14:solidFill>
          </w14:textFill>
        </w:rPr>
        <w:t>，采用</w:t>
      </w:r>
      <w:r>
        <w:rPr>
          <w:rFonts w:ascii="Times New Roman" w:hAnsi="Times New Roman" w:eastAsia="宋体" w:cs="Times New Roman"/>
          <w:color w:val="000000" w:themeColor="text1"/>
          <w:szCs w:val="21"/>
          <w14:textFill>
            <w14:solidFill>
              <w14:schemeClr w14:val="tx1"/>
            </w14:solidFill>
          </w14:textFill>
        </w:rPr>
        <w:t>双变量加权线性拟合法</w:t>
      </w:r>
      <w:r>
        <w:rPr>
          <w:rFonts w:hint="eastAsia" w:ascii="Times New Roman" w:hAnsi="Times New Roman" w:eastAsia="宋体" w:cs="Times New Roman"/>
          <w:color w:val="000000" w:themeColor="text1"/>
          <w:szCs w:val="21"/>
          <w14:textFill>
            <w14:solidFill>
              <w14:schemeClr w14:val="tx1"/>
            </w14:solidFill>
          </w14:textFill>
        </w:rPr>
        <w:t>和</w:t>
      </w:r>
      <w:r>
        <w:rPr>
          <w:rFonts w:ascii="Times New Roman" w:hAnsi="Times New Roman" w:eastAsia="宋体" w:cs="Times New Roman"/>
          <w:color w:val="000000" w:themeColor="text1"/>
          <w:szCs w:val="21"/>
          <w14:textFill>
            <w14:solidFill>
              <w14:schemeClr w14:val="tx1"/>
            </w14:solidFill>
          </w14:textFill>
        </w:rPr>
        <w:t>待测标准互为参考评价法</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评价各待测标液的量值一致性</w:t>
      </w:r>
      <w:r>
        <w:rPr>
          <w:rFonts w:hint="eastAsia" w:ascii="Times New Roman" w:hAnsi="Times New Roman" w:eastAsia="宋体" w:cs="Times New Roman"/>
          <w:color w:val="000000" w:themeColor="text1"/>
          <w:szCs w:val="21"/>
          <w14:textFill>
            <w14:solidFill>
              <w14:schemeClr w14:val="tx1"/>
            </w14:solidFill>
          </w14:textFill>
        </w:rPr>
        <w:t>。</w:t>
      </w:r>
    </w:p>
    <w:p>
      <w:pPr>
        <w:pStyle w:val="4"/>
        <w:spacing w:before="156" w:beforeLines="50" w:after="156" w:afterLines="50" w:line="360" w:lineRule="exact"/>
        <w:rPr>
          <w:rFonts w:ascii="Times New Roman" w:hAnsi="Times New Roman" w:eastAsia="黑体" w:cs="Times New Roman"/>
          <w:b w:val="0"/>
          <w:color w:val="000000" w:themeColor="text1"/>
          <w:sz w:val="21"/>
          <w14:textFill>
            <w14:solidFill>
              <w14:schemeClr w14:val="tx1"/>
            </w14:solidFill>
          </w14:textFill>
        </w:rPr>
      </w:pPr>
      <w:bookmarkStart w:id="90" w:name="_Toc440"/>
      <w:bookmarkStart w:id="91" w:name="_Toc6237"/>
      <w:bookmarkStart w:id="92" w:name="_Toc19275"/>
      <w:bookmarkStart w:id="93" w:name="_Toc121665951"/>
      <w:r>
        <w:rPr>
          <w:rFonts w:ascii="Times New Roman" w:hAnsi="Times New Roman" w:eastAsia="黑体" w:cs="Times New Roman"/>
          <w:b w:val="0"/>
          <w:color w:val="000000" w:themeColor="text1"/>
          <w:sz w:val="21"/>
          <w14:textFill>
            <w14:solidFill>
              <w14:schemeClr w14:val="tx1"/>
            </w14:solidFill>
          </w14:textFill>
        </w:rPr>
        <w:t>4.3.2</w:t>
      </w:r>
      <w:r>
        <w:rPr>
          <w:rFonts w:hint="eastAsia" w:ascii="Times New Roman" w:hAnsi="Times New Roman" w:eastAsia="黑体" w:cs="Times New Roman"/>
          <w:b w:val="0"/>
          <w:color w:val="000000" w:themeColor="text1"/>
          <w:sz w:val="21"/>
          <w14:textFill>
            <w14:solidFill>
              <w14:schemeClr w14:val="tx1"/>
            </w14:solidFill>
          </w14:textFill>
        </w:rPr>
        <w:t>.</w:t>
      </w:r>
      <w:r>
        <w:rPr>
          <w:rFonts w:ascii="Times New Roman" w:hAnsi="Times New Roman" w:eastAsia="黑体" w:cs="Times New Roman"/>
          <w:b w:val="0"/>
          <w:color w:val="000000" w:themeColor="text1"/>
          <w:sz w:val="21"/>
          <w14:textFill>
            <w14:solidFill>
              <w14:schemeClr w14:val="tx1"/>
            </w14:solidFill>
          </w14:textFill>
        </w:rPr>
        <w:t>2量值一致性评价</w:t>
      </w:r>
      <w:bookmarkEnd w:id="90"/>
      <w:bookmarkEnd w:id="91"/>
      <w:bookmarkEnd w:id="92"/>
      <w:bookmarkEnd w:id="93"/>
    </w:p>
    <w:p>
      <w:pPr>
        <w:spacing w:line="360" w:lineRule="exact"/>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当缺少</w:t>
      </w:r>
      <w:r>
        <w:rPr>
          <w:rFonts w:hint="eastAsia" w:ascii="Times New Roman" w:hAnsi="Times New Roman" w:eastAsia="宋体" w:cs="Times New Roman"/>
          <w:color w:val="000000" w:themeColor="text1"/>
          <w:szCs w:val="24"/>
          <w14:textFill>
            <w14:solidFill>
              <w14:schemeClr w14:val="tx1"/>
            </w14:solidFill>
          </w14:textFill>
        </w:rPr>
        <w:t>国家有证</w:t>
      </w:r>
      <w:r>
        <w:rPr>
          <w:rFonts w:ascii="Times New Roman" w:hAnsi="Times New Roman" w:eastAsia="宋体" w:cs="Times New Roman"/>
          <w:color w:val="000000" w:themeColor="text1"/>
          <w:szCs w:val="24"/>
          <w14:textFill>
            <w14:solidFill>
              <w14:schemeClr w14:val="tx1"/>
            </w14:solidFill>
          </w14:textFill>
        </w:rPr>
        <w:t>标准物质</w:t>
      </w:r>
      <w:r>
        <w:rPr>
          <w:rFonts w:hint="eastAsia" w:ascii="Times New Roman" w:hAnsi="Times New Roman" w:eastAsia="宋体" w:cs="Times New Roman"/>
          <w:color w:val="000000" w:themeColor="text1"/>
          <w:szCs w:val="24"/>
          <w14:textFill>
            <w14:solidFill>
              <w14:schemeClr w14:val="tx1"/>
            </w14:solidFill>
          </w14:textFill>
        </w:rPr>
        <w:t>/标准样品</w:t>
      </w:r>
      <w:r>
        <w:rPr>
          <w:rFonts w:ascii="Times New Roman" w:hAnsi="Times New Roman" w:eastAsia="宋体" w:cs="Times New Roman"/>
          <w:color w:val="000000" w:themeColor="text1"/>
          <w:szCs w:val="24"/>
          <w14:textFill>
            <w14:solidFill>
              <w14:schemeClr w14:val="tx1"/>
            </w14:solidFill>
          </w14:textFill>
        </w:rPr>
        <w:t>作为参考标准</w:t>
      </w:r>
      <w:r>
        <w:rPr>
          <w:rFonts w:hint="eastAsia" w:ascii="Times New Roman" w:hAnsi="Times New Roman" w:eastAsia="宋体" w:cs="Times New Roman"/>
          <w:color w:val="000000" w:themeColor="text1"/>
          <w:szCs w:val="24"/>
          <w14:textFill>
            <w14:solidFill>
              <w14:schemeClr w14:val="tx1"/>
            </w14:solidFill>
          </w14:textFill>
        </w:rPr>
        <w:t>时</w:t>
      </w:r>
      <w:r>
        <w:rPr>
          <w:rFonts w:ascii="Times New Roman" w:hAnsi="Times New Roman" w:eastAsia="宋体" w:cs="Times New Roman"/>
          <w:color w:val="000000" w:themeColor="text1"/>
          <w:szCs w:val="24"/>
          <w14:textFill>
            <w14:solidFill>
              <w14:schemeClr w14:val="tx1"/>
            </w14:solidFill>
          </w14:textFill>
        </w:rPr>
        <w:t>，可采用双变量</w:t>
      </w:r>
      <w:r>
        <w:rPr>
          <w:rFonts w:hint="eastAsia" w:ascii="Times New Roman" w:hAnsi="Times New Roman" w:eastAsia="宋体" w:cs="Times New Roman"/>
          <w:color w:val="000000" w:themeColor="text1"/>
          <w:szCs w:val="24"/>
          <w14:textFill>
            <w14:solidFill>
              <w14:schemeClr w14:val="tx1"/>
            </w14:solidFill>
          </w14:textFill>
        </w:rPr>
        <w:t>加权</w:t>
      </w:r>
      <w:r>
        <w:rPr>
          <w:rFonts w:ascii="Times New Roman" w:hAnsi="Times New Roman" w:eastAsia="宋体" w:cs="Times New Roman"/>
          <w:color w:val="000000" w:themeColor="text1"/>
          <w:szCs w:val="24"/>
          <w14:textFill>
            <w14:solidFill>
              <w14:schemeClr w14:val="tx1"/>
            </w14:solidFill>
          </w14:textFill>
        </w:rPr>
        <w:t>线性</w:t>
      </w:r>
      <w:r>
        <w:rPr>
          <w:rFonts w:hint="eastAsia" w:ascii="Times New Roman" w:hAnsi="Times New Roman" w:eastAsia="宋体" w:cs="Times New Roman"/>
          <w:color w:val="000000" w:themeColor="text1"/>
          <w:szCs w:val="24"/>
          <w14:textFill>
            <w14:solidFill>
              <w14:schemeClr w14:val="tx1"/>
            </w14:solidFill>
          </w14:textFill>
        </w:rPr>
        <w:t>拟合法</w:t>
      </w:r>
      <w:r>
        <w:rPr>
          <w:rFonts w:ascii="Times New Roman" w:hAnsi="Times New Roman" w:eastAsia="宋体" w:cs="Times New Roman"/>
          <w:color w:val="000000" w:themeColor="text1"/>
          <w:szCs w:val="24"/>
          <w14:textFill>
            <w14:solidFill>
              <w14:schemeClr w14:val="tx1"/>
            </w14:solidFill>
          </w14:textFill>
        </w:rPr>
        <w:t>评价</w:t>
      </w:r>
      <w:r>
        <w:rPr>
          <w:rFonts w:hint="eastAsia" w:ascii="Times New Roman" w:hAnsi="Times New Roman" w:eastAsia="宋体" w:cs="Times New Roman"/>
          <w:color w:val="000000" w:themeColor="text1"/>
          <w:szCs w:val="24"/>
          <w14:textFill>
            <w14:solidFill>
              <w14:schemeClr w14:val="tx1"/>
            </w14:solidFill>
          </w14:textFill>
        </w:rPr>
        <w:t>各品牌待测样品量值一致性/可比性</w:t>
      </w:r>
      <w:r>
        <w:rPr>
          <w:rFonts w:ascii="Times New Roman" w:hAnsi="Times New Roman" w:eastAsia="宋体" w:cs="Times New Roman"/>
          <w:color w:val="000000" w:themeColor="text1"/>
          <w:szCs w:val="24"/>
          <w14:textFill>
            <w14:solidFill>
              <w14:schemeClr w14:val="tx1"/>
            </w14:solidFill>
          </w14:textFill>
        </w:rPr>
        <w:t>。</w:t>
      </w:r>
    </w:p>
    <w:p>
      <w:pPr>
        <w:pStyle w:val="4"/>
        <w:spacing w:before="156" w:beforeLines="50" w:after="156" w:afterLines="50" w:line="360" w:lineRule="exact"/>
        <w:rPr>
          <w:rFonts w:ascii="Times New Roman" w:hAnsi="Times New Roman" w:eastAsia="黑体" w:cs="Times New Roman"/>
          <w:b w:val="0"/>
          <w:color w:val="000000" w:themeColor="text1"/>
          <w:sz w:val="21"/>
          <w14:textFill>
            <w14:solidFill>
              <w14:schemeClr w14:val="tx1"/>
            </w14:solidFill>
          </w14:textFill>
        </w:rPr>
      </w:pPr>
      <w:bookmarkStart w:id="94" w:name="_Toc5035"/>
      <w:bookmarkStart w:id="95" w:name="_Toc10762"/>
      <w:bookmarkStart w:id="96" w:name="_Toc121665952"/>
      <w:bookmarkStart w:id="97" w:name="_Toc17895"/>
      <w:r>
        <w:rPr>
          <w:rFonts w:ascii="Times New Roman" w:hAnsi="Times New Roman" w:eastAsia="黑体" w:cs="Times New Roman"/>
          <w:b w:val="0"/>
          <w:color w:val="000000" w:themeColor="text1"/>
          <w:sz w:val="21"/>
          <w14:textFill>
            <w14:solidFill>
              <w14:schemeClr w14:val="tx1"/>
            </w14:solidFill>
          </w14:textFill>
        </w:rPr>
        <w:t>4.3.2</w:t>
      </w:r>
      <w:r>
        <w:rPr>
          <w:rFonts w:hint="eastAsia" w:ascii="Times New Roman" w:hAnsi="Times New Roman" w:eastAsia="黑体" w:cs="Times New Roman"/>
          <w:b w:val="0"/>
          <w:color w:val="000000" w:themeColor="text1"/>
          <w:sz w:val="21"/>
          <w14:textFill>
            <w14:solidFill>
              <w14:schemeClr w14:val="tx1"/>
            </w14:solidFill>
          </w14:textFill>
        </w:rPr>
        <w:t>.</w:t>
      </w:r>
      <w:r>
        <w:rPr>
          <w:rFonts w:ascii="Times New Roman" w:hAnsi="Times New Roman" w:eastAsia="黑体" w:cs="Times New Roman"/>
          <w:b w:val="0"/>
          <w:color w:val="000000" w:themeColor="text1"/>
          <w:sz w:val="21"/>
          <w14:textFill>
            <w14:solidFill>
              <w14:schemeClr w14:val="tx1"/>
            </w14:solidFill>
          </w14:textFill>
        </w:rPr>
        <w:t>3量值稳定性评价</w:t>
      </w:r>
      <w:bookmarkEnd w:id="94"/>
      <w:bookmarkEnd w:id="95"/>
      <w:bookmarkEnd w:id="96"/>
      <w:bookmarkEnd w:id="97"/>
    </w:p>
    <w:p>
      <w:pPr>
        <w:spacing w:line="3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主导实验室可根据目标组分的性质，对不易稳定的组分建议开展稳定性评价。稳定性核查与主导实验室对比对样品首次测量的时间间隔和该比对样品声称的有效期有关，若比对样品的有效期为一年，该时间间隔可以选择六个月及以上；若比对样品的有效期为半年，则该时间间隔可以选择三个月及以上。</w:t>
      </w:r>
    </w:p>
    <w:p>
      <w:pPr>
        <w:pStyle w:val="4"/>
        <w:spacing w:before="156" w:beforeLines="50" w:after="156" w:afterLines="50" w:line="360" w:lineRule="exact"/>
        <w:jc w:val="left"/>
        <w:rPr>
          <w:rFonts w:ascii="Times New Roman" w:hAnsi="Times New Roman" w:eastAsia="黑体" w:cs="Times New Roman"/>
          <w:b w:val="0"/>
          <w:color w:val="000000" w:themeColor="text1"/>
          <w:sz w:val="21"/>
          <w14:textFill>
            <w14:solidFill>
              <w14:schemeClr w14:val="tx1"/>
            </w14:solidFill>
          </w14:textFill>
        </w:rPr>
      </w:pPr>
      <w:bookmarkStart w:id="98" w:name="_Toc17047"/>
      <w:bookmarkStart w:id="99" w:name="_Toc28262"/>
      <w:bookmarkStart w:id="100" w:name="_Toc6502"/>
      <w:bookmarkStart w:id="101" w:name="_Toc121665953"/>
      <w:r>
        <w:rPr>
          <w:rFonts w:ascii="Times New Roman" w:hAnsi="Times New Roman" w:eastAsia="黑体" w:cs="Times New Roman"/>
          <w:b w:val="0"/>
          <w:color w:val="000000" w:themeColor="text1"/>
          <w:sz w:val="21"/>
          <w14:textFill>
            <w14:solidFill>
              <w14:schemeClr w14:val="tx1"/>
            </w14:solidFill>
          </w14:textFill>
        </w:rPr>
        <w:t>4.3.2</w:t>
      </w:r>
      <w:r>
        <w:rPr>
          <w:rFonts w:hint="eastAsia" w:ascii="Times New Roman" w:hAnsi="Times New Roman" w:eastAsia="黑体" w:cs="Times New Roman"/>
          <w:b w:val="0"/>
          <w:color w:val="000000" w:themeColor="text1"/>
          <w:sz w:val="21"/>
          <w14:textFill>
            <w14:solidFill>
              <w14:schemeClr w14:val="tx1"/>
            </w14:solidFill>
          </w14:textFill>
        </w:rPr>
        <w:t>.</w:t>
      </w:r>
      <w:r>
        <w:rPr>
          <w:rFonts w:ascii="Times New Roman" w:hAnsi="Times New Roman" w:eastAsia="黑体" w:cs="Times New Roman"/>
          <w:b w:val="0"/>
          <w:color w:val="000000" w:themeColor="text1"/>
          <w:sz w:val="21"/>
          <w14:textFill>
            <w14:solidFill>
              <w14:schemeClr w14:val="tx1"/>
            </w14:solidFill>
          </w14:textFill>
        </w:rPr>
        <w:t>4监测适用性评价</w:t>
      </w:r>
      <w:bookmarkEnd w:id="98"/>
      <w:bookmarkEnd w:id="99"/>
      <w:bookmarkEnd w:id="100"/>
      <w:bookmarkEnd w:id="101"/>
    </w:p>
    <w:p>
      <w:pPr>
        <w:spacing w:line="360" w:lineRule="exact"/>
        <w:ind w:firstLine="420" w:firstLineChars="200"/>
        <w:jc w:val="left"/>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主导实验室</w:t>
      </w:r>
      <w:r>
        <w:rPr>
          <w:rFonts w:hint="eastAsia" w:ascii="Times New Roman" w:hAnsi="Times New Roman" w:eastAsia="宋体" w:cs="Times New Roman"/>
          <w:color w:val="000000" w:themeColor="text1"/>
          <w:szCs w:val="24"/>
          <w14:textFill>
            <w14:solidFill>
              <w14:schemeClr w14:val="tx1"/>
            </w14:solidFill>
          </w14:textFill>
        </w:rPr>
        <w:t>可</w:t>
      </w:r>
      <w:r>
        <w:rPr>
          <w:rFonts w:ascii="Times New Roman" w:hAnsi="Times New Roman" w:eastAsia="宋体" w:cs="Times New Roman"/>
          <w:color w:val="000000" w:themeColor="text1"/>
          <w:szCs w:val="24"/>
          <w14:textFill>
            <w14:solidFill>
              <w14:schemeClr w14:val="tx1"/>
            </w14:solidFill>
          </w14:textFill>
        </w:rPr>
        <w:t>根据现行环境监测标准方法要求</w:t>
      </w:r>
      <w:r>
        <w:rPr>
          <w:rFonts w:hint="eastAsia" w:ascii="Times New Roman" w:hAnsi="Times New Roman" w:eastAsia="宋体" w:cs="Times New Roman"/>
          <w:color w:val="000000" w:themeColor="text1"/>
          <w:szCs w:val="24"/>
          <w14:textFill>
            <w14:solidFill>
              <w14:schemeClr w14:val="tx1"/>
            </w14:solidFill>
          </w14:textFill>
        </w:rPr>
        <w:t>或监测工作对数据质量需求，</w:t>
      </w:r>
      <w:r>
        <w:rPr>
          <w:rFonts w:ascii="Times New Roman" w:hAnsi="Times New Roman" w:eastAsia="宋体" w:cs="Times New Roman"/>
          <w:color w:val="000000" w:themeColor="text1"/>
          <w:szCs w:val="24"/>
          <w14:textFill>
            <w14:solidFill>
              <w14:schemeClr w14:val="tx1"/>
            </w14:solidFill>
          </w14:textFill>
        </w:rPr>
        <w:t>对比对样品的</w:t>
      </w:r>
      <w:r>
        <w:rPr>
          <w:rFonts w:hint="eastAsia" w:ascii="Times New Roman" w:hAnsi="Times New Roman" w:eastAsia="宋体" w:cs="Times New Roman"/>
          <w:color w:val="000000" w:themeColor="text1"/>
          <w:szCs w:val="24"/>
          <w14:textFill>
            <w14:solidFill>
              <w14:schemeClr w14:val="tx1"/>
            </w14:solidFill>
          </w14:textFill>
        </w:rPr>
        <w:t>监测工作</w:t>
      </w:r>
      <w:r>
        <w:rPr>
          <w:rFonts w:ascii="Times New Roman" w:hAnsi="Times New Roman" w:eastAsia="宋体" w:cs="Times New Roman"/>
          <w:color w:val="000000" w:themeColor="text1"/>
          <w:szCs w:val="24"/>
          <w14:textFill>
            <w14:solidFill>
              <w14:schemeClr w14:val="tx1"/>
            </w14:solidFill>
          </w14:textFill>
        </w:rPr>
        <w:t>适用性进行</w:t>
      </w:r>
      <w:r>
        <w:rPr>
          <w:rFonts w:hint="eastAsia" w:ascii="Times New Roman" w:hAnsi="Times New Roman" w:eastAsia="宋体" w:cs="Times New Roman"/>
          <w:color w:val="000000" w:themeColor="text1"/>
          <w:szCs w:val="24"/>
          <w14:textFill>
            <w14:solidFill>
              <w14:schemeClr w14:val="tx1"/>
            </w14:solidFill>
          </w14:textFill>
        </w:rPr>
        <w:t>评价。</w:t>
      </w:r>
      <w:r>
        <w:rPr>
          <w:rFonts w:ascii="Times New Roman" w:hAnsi="Times New Roman" w:eastAsia="宋体" w:cs="Times New Roman"/>
          <w:color w:val="000000" w:themeColor="text1"/>
          <w:szCs w:val="24"/>
          <w14:textFill>
            <w14:solidFill>
              <w14:schemeClr w14:val="tx1"/>
            </w14:solidFill>
          </w14:textFill>
        </w:rPr>
        <w:t>包括但不限于</w:t>
      </w:r>
      <w:r>
        <w:rPr>
          <w:rFonts w:hint="eastAsia" w:ascii="Times New Roman" w:hAnsi="Times New Roman" w:eastAsia="宋体" w:cs="Times New Roman"/>
          <w:color w:val="000000" w:themeColor="text1"/>
          <w:szCs w:val="24"/>
          <w14:textFill>
            <w14:solidFill>
              <w14:schemeClr w14:val="tx1"/>
            </w14:solidFill>
          </w14:textFill>
        </w:rPr>
        <w:t>：</w:t>
      </w:r>
    </w:p>
    <w:p>
      <w:pPr>
        <w:numPr>
          <w:ilvl w:val="0"/>
          <w:numId w:val="1"/>
        </w:numPr>
        <w:spacing w:line="360" w:lineRule="exact"/>
        <w:ind w:firstLine="420" w:firstLineChars="200"/>
        <w:jc w:val="left"/>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采用监测标准方法</w:t>
      </w:r>
      <w:r>
        <w:rPr>
          <w:rFonts w:ascii="Times New Roman" w:hAnsi="Times New Roman" w:eastAsia="宋体" w:cs="Times New Roman"/>
          <w:color w:val="000000" w:themeColor="text1"/>
          <w:szCs w:val="24"/>
          <w14:textFill>
            <w14:solidFill>
              <w14:schemeClr w14:val="tx1"/>
            </w14:solidFill>
          </w14:textFill>
        </w:rPr>
        <w:t>中的质量控制指标对比对</w:t>
      </w:r>
      <w:r>
        <w:rPr>
          <w:rFonts w:hint="eastAsia" w:ascii="Times New Roman" w:hAnsi="Times New Roman" w:eastAsia="宋体" w:cs="Times New Roman"/>
          <w:color w:val="000000" w:themeColor="text1"/>
          <w:szCs w:val="24"/>
          <w14:textFill>
            <w14:solidFill>
              <w14:schemeClr w14:val="tx1"/>
            </w14:solidFill>
          </w14:textFill>
        </w:rPr>
        <w:t>样品标称值不确定度</w:t>
      </w:r>
      <w:r>
        <w:rPr>
          <w:rFonts w:ascii="Times New Roman" w:hAnsi="Times New Roman" w:eastAsia="宋体" w:cs="Times New Roman"/>
          <w:color w:val="000000" w:themeColor="text1"/>
          <w:szCs w:val="24"/>
          <w14:textFill>
            <w14:solidFill>
              <w14:schemeClr w14:val="tx1"/>
            </w14:solidFill>
          </w14:textFill>
        </w:rPr>
        <w:t>的适用性进行</w:t>
      </w:r>
      <w:r>
        <w:rPr>
          <w:rFonts w:hint="eastAsia" w:ascii="Times New Roman" w:hAnsi="Times New Roman" w:eastAsia="宋体" w:cs="Times New Roman"/>
          <w:color w:val="000000" w:themeColor="text1"/>
          <w:szCs w:val="24"/>
          <w14:textFill>
            <w14:solidFill>
              <w14:schemeClr w14:val="tx1"/>
            </w14:solidFill>
          </w14:textFill>
        </w:rPr>
        <w:t>评价。</w:t>
      </w:r>
    </w:p>
    <w:p>
      <w:pPr>
        <w:numPr>
          <w:ilvl w:val="0"/>
          <w:numId w:val="1"/>
        </w:numPr>
        <w:spacing w:line="360" w:lineRule="exact"/>
        <w:ind w:firstLine="420" w:firstLineChars="200"/>
        <w:jc w:val="left"/>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根据监测工作的数据质量需求，提出并采用偏移度（R，%）评价比对样品标称值的偏移情况；</w:t>
      </w:r>
    </w:p>
    <w:p>
      <w:pPr>
        <w:numPr>
          <w:ilvl w:val="0"/>
          <w:numId w:val="1"/>
        </w:numPr>
        <w:spacing w:line="360" w:lineRule="exact"/>
        <w:ind w:firstLine="420" w:firstLineChars="200"/>
        <w:jc w:val="left"/>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标准方法中</w:t>
      </w:r>
      <w:r>
        <w:rPr>
          <w:rFonts w:hint="eastAsia" w:ascii="Times New Roman" w:hAnsi="Times New Roman" w:eastAsia="宋体" w:cs="Times New Roman"/>
          <w:color w:val="000000" w:themeColor="text1"/>
          <w:szCs w:val="24"/>
          <w14:textFill>
            <w14:solidFill>
              <w14:schemeClr w14:val="tx1"/>
            </w14:solidFill>
          </w14:textFill>
        </w:rPr>
        <w:t>明确</w:t>
      </w:r>
      <w:r>
        <w:rPr>
          <w:rFonts w:ascii="Times New Roman" w:hAnsi="Times New Roman" w:eastAsia="宋体" w:cs="Times New Roman"/>
          <w:color w:val="000000" w:themeColor="text1"/>
          <w:szCs w:val="24"/>
          <w14:textFill>
            <w14:solidFill>
              <w14:schemeClr w14:val="tx1"/>
            </w14:solidFill>
          </w14:textFill>
        </w:rPr>
        <w:t>规定需</w:t>
      </w:r>
      <w:r>
        <w:rPr>
          <w:rFonts w:hint="eastAsia" w:ascii="Times New Roman" w:hAnsi="Times New Roman" w:eastAsia="宋体" w:cs="Times New Roman"/>
          <w:color w:val="000000" w:themeColor="text1"/>
          <w:szCs w:val="24"/>
          <w14:textFill>
            <w14:solidFill>
              <w14:schemeClr w14:val="tx1"/>
            </w14:solidFill>
          </w14:textFill>
        </w:rPr>
        <w:t>要</w:t>
      </w:r>
      <w:r>
        <w:rPr>
          <w:rFonts w:ascii="Times New Roman" w:hAnsi="Times New Roman" w:eastAsia="宋体" w:cs="Times New Roman"/>
          <w:color w:val="000000" w:themeColor="text1"/>
          <w:szCs w:val="24"/>
          <w14:textFill>
            <w14:solidFill>
              <w14:schemeClr w14:val="tx1"/>
            </w14:solidFill>
          </w14:textFill>
        </w:rPr>
        <w:t>做实际样品加标</w:t>
      </w:r>
      <w:r>
        <w:rPr>
          <w:rFonts w:hint="eastAsia" w:ascii="Times New Roman" w:hAnsi="Times New Roman" w:eastAsia="宋体" w:cs="Times New Roman"/>
          <w:color w:val="000000" w:themeColor="text1"/>
          <w:szCs w:val="24"/>
          <w14:textFill>
            <w14:solidFill>
              <w14:schemeClr w14:val="tx1"/>
            </w14:solidFill>
          </w14:textFill>
        </w:rPr>
        <w:t>测试</w:t>
      </w:r>
      <w:r>
        <w:rPr>
          <w:rFonts w:ascii="Times New Roman" w:hAnsi="Times New Roman" w:eastAsia="宋体" w:cs="Times New Roman"/>
          <w:color w:val="000000" w:themeColor="text1"/>
          <w:szCs w:val="24"/>
          <w14:textFill>
            <w14:solidFill>
              <w14:schemeClr w14:val="tx1"/>
            </w14:solidFill>
          </w14:textFill>
        </w:rPr>
        <w:t>、空白加标测试，</w:t>
      </w:r>
      <w:r>
        <w:rPr>
          <w:rFonts w:hint="eastAsia" w:ascii="Times New Roman" w:hAnsi="Times New Roman" w:eastAsia="宋体" w:cs="Times New Roman"/>
          <w:color w:val="000000" w:themeColor="text1"/>
          <w:szCs w:val="24"/>
          <w14:textFill>
            <w14:solidFill>
              <w14:schemeClr w14:val="tx1"/>
            </w14:solidFill>
          </w14:textFill>
        </w:rPr>
        <w:t>可评价加标回收操作前后对比对样品量值的变化情况；</w:t>
      </w:r>
    </w:p>
    <w:p>
      <w:pPr>
        <w:numPr>
          <w:ilvl w:val="0"/>
          <w:numId w:val="1"/>
        </w:numPr>
        <w:spacing w:line="360" w:lineRule="exact"/>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比对样品</w:t>
      </w:r>
      <w:r>
        <w:rPr>
          <w:rFonts w:ascii="Times New Roman" w:hAnsi="Times New Roman" w:eastAsia="宋体" w:cs="Times New Roman"/>
          <w:color w:val="000000" w:themeColor="text1"/>
          <w:szCs w:val="24"/>
          <w14:textFill>
            <w14:solidFill>
              <w14:schemeClr w14:val="tx1"/>
            </w14:solidFill>
          </w14:textFill>
        </w:rPr>
        <w:t>中如果含有干扰组分，可能对特性量值的定值或对该标准物质的使用产生影响，必要时可进行干扰组分检查。</w:t>
      </w:r>
    </w:p>
    <w:p>
      <w:pPr>
        <w:numPr>
          <w:ilvl w:val="0"/>
          <w:numId w:val="1"/>
        </w:numPr>
        <w:spacing w:line="360" w:lineRule="exact"/>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同一批次样品瓶间量值相差较大，导致部分样品比对结果合格，部分样品比对结果不合格时，可对标准物质/标准样品的均匀性进行评价。</w:t>
      </w:r>
    </w:p>
    <w:p>
      <w:pPr>
        <w:numPr>
          <w:ilvl w:val="0"/>
          <w:numId w:val="1"/>
        </w:numPr>
        <w:spacing w:line="360" w:lineRule="exact"/>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检查比对样品的标准物质</w:t>
      </w:r>
      <w:r>
        <w:rPr>
          <w:rFonts w:hint="eastAsia" w:ascii="Times New Roman" w:hAnsi="Times New Roman" w:eastAsia="宋体" w:cs="Times New Roman"/>
          <w:color w:val="000000" w:themeColor="text1"/>
          <w:szCs w:val="24"/>
          <w14:textFill>
            <w14:solidFill>
              <w14:schemeClr w14:val="tx1"/>
            </w14:solidFill>
          </w14:textFill>
        </w:rPr>
        <w:t>/标准样品</w:t>
      </w:r>
      <w:r>
        <w:rPr>
          <w:rFonts w:ascii="Times New Roman" w:hAnsi="Times New Roman" w:eastAsia="宋体" w:cs="Times New Roman"/>
          <w:color w:val="000000" w:themeColor="text1"/>
          <w:szCs w:val="24"/>
          <w14:textFill>
            <w14:solidFill>
              <w14:schemeClr w14:val="tx1"/>
            </w14:solidFill>
          </w14:textFill>
        </w:rPr>
        <w:t>证书</w:t>
      </w:r>
      <w:r>
        <w:rPr>
          <w:rFonts w:hint="eastAsia" w:ascii="Times New Roman" w:hAnsi="Times New Roman" w:eastAsia="宋体" w:cs="Times New Roman"/>
          <w:color w:val="000000" w:themeColor="text1"/>
          <w:szCs w:val="24"/>
          <w14:textFill>
            <w14:solidFill>
              <w14:schemeClr w14:val="tx1"/>
            </w14:solidFill>
          </w14:textFill>
        </w:rPr>
        <w:t>规范性和内容正确性，包装的科学性、基体等是否满足监测工作要求等。</w:t>
      </w:r>
    </w:p>
    <w:p>
      <w:pPr>
        <w:pStyle w:val="4"/>
        <w:spacing w:before="156" w:beforeLines="50" w:after="156" w:afterLines="50" w:line="360" w:lineRule="exact"/>
        <w:rPr>
          <w:rFonts w:ascii="Times New Roman" w:hAnsi="Times New Roman" w:eastAsia="黑体" w:cs="Times New Roman"/>
          <w:b w:val="0"/>
          <w:color w:val="000000" w:themeColor="text1"/>
          <w:sz w:val="21"/>
          <w14:textFill>
            <w14:solidFill>
              <w14:schemeClr w14:val="tx1"/>
            </w14:solidFill>
          </w14:textFill>
        </w:rPr>
      </w:pPr>
      <w:bookmarkStart w:id="102" w:name="_Toc118565423"/>
      <w:bookmarkStart w:id="103" w:name="_Toc29684"/>
      <w:bookmarkStart w:id="104" w:name="_Toc121665954"/>
      <w:bookmarkStart w:id="105" w:name="_Toc19228"/>
      <w:bookmarkStart w:id="106" w:name="_Toc982"/>
      <w:r>
        <w:rPr>
          <w:rFonts w:ascii="Times New Roman" w:hAnsi="Times New Roman" w:eastAsia="黑体" w:cs="Times New Roman"/>
          <w:b w:val="0"/>
          <w:color w:val="000000" w:themeColor="text1"/>
          <w:sz w:val="21"/>
          <w14:textFill>
            <w14:solidFill>
              <w14:schemeClr w14:val="tx1"/>
            </w14:solidFill>
          </w14:textFill>
        </w:rPr>
        <w:t>4.3.3分析方法</w:t>
      </w:r>
      <w:bookmarkEnd w:id="102"/>
      <w:bookmarkEnd w:id="103"/>
      <w:bookmarkEnd w:id="104"/>
      <w:bookmarkEnd w:id="105"/>
      <w:bookmarkEnd w:id="106"/>
    </w:p>
    <w:p>
      <w:pPr>
        <w:pStyle w:val="4"/>
        <w:spacing w:before="156" w:beforeLines="50" w:after="156" w:afterLines="50" w:line="360" w:lineRule="exact"/>
        <w:rPr>
          <w:rFonts w:ascii="Times New Roman" w:hAnsi="Times New Roman" w:eastAsia="黑体" w:cs="Times New Roman"/>
          <w:b w:val="0"/>
          <w:color w:val="000000" w:themeColor="text1"/>
          <w:sz w:val="21"/>
          <w14:textFill>
            <w14:solidFill>
              <w14:schemeClr w14:val="tx1"/>
            </w14:solidFill>
          </w14:textFill>
        </w:rPr>
      </w:pPr>
      <w:bookmarkStart w:id="107" w:name="_Toc1426"/>
      <w:bookmarkStart w:id="108" w:name="_Toc118565424"/>
      <w:bookmarkStart w:id="109" w:name="_Toc121665955"/>
      <w:bookmarkStart w:id="110" w:name="_Toc10592"/>
      <w:bookmarkStart w:id="111" w:name="_Toc28649"/>
      <w:r>
        <w:rPr>
          <w:rFonts w:ascii="Times New Roman" w:hAnsi="Times New Roman" w:eastAsia="黑体" w:cs="Times New Roman"/>
          <w:b w:val="0"/>
          <w:color w:val="000000" w:themeColor="text1"/>
          <w:sz w:val="21"/>
          <w14:textFill>
            <w14:solidFill>
              <w14:schemeClr w14:val="tx1"/>
            </w14:solidFill>
          </w14:textFill>
        </w:rPr>
        <w:t>4.3.3.1方法选择</w:t>
      </w:r>
      <w:bookmarkEnd w:id="107"/>
      <w:bookmarkEnd w:id="108"/>
      <w:bookmarkEnd w:id="109"/>
      <w:bookmarkEnd w:id="110"/>
      <w:bookmarkEnd w:id="111"/>
    </w:p>
    <w:p>
      <w:pPr>
        <w:spacing w:line="3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进行比对测试时，主导实验室应优先选择准确性好、精密度高和不确定度小的测量方法，在确保准确性和精密度前提下，主导实验室原则上应优先选择环境监测领域常用测量原理的方法，但测量方法不限于标准方法，经过性能确认的非标方法也可用于本规范中的比对测试。</w:t>
      </w:r>
    </w:p>
    <w:p>
      <w:pPr>
        <w:pStyle w:val="4"/>
        <w:spacing w:before="156" w:beforeLines="50" w:after="156" w:afterLines="50" w:line="360" w:lineRule="exact"/>
        <w:rPr>
          <w:rFonts w:ascii="Times New Roman" w:hAnsi="Times New Roman" w:eastAsia="黑体" w:cs="Times New Roman"/>
          <w:b w:val="0"/>
          <w:color w:val="000000" w:themeColor="text1"/>
          <w:sz w:val="21"/>
          <w14:textFill>
            <w14:solidFill>
              <w14:schemeClr w14:val="tx1"/>
            </w14:solidFill>
          </w14:textFill>
        </w:rPr>
      </w:pPr>
      <w:bookmarkStart w:id="112" w:name="_Toc16399"/>
      <w:bookmarkStart w:id="113" w:name="_Toc19345"/>
      <w:bookmarkStart w:id="114" w:name="_Toc121665956"/>
      <w:bookmarkStart w:id="115" w:name="_Toc27320"/>
      <w:bookmarkStart w:id="116" w:name="_Toc118565425"/>
      <w:r>
        <w:rPr>
          <w:rFonts w:ascii="Times New Roman" w:hAnsi="Times New Roman" w:eastAsia="黑体" w:cs="Times New Roman"/>
          <w:b w:val="0"/>
          <w:color w:val="000000" w:themeColor="text1"/>
          <w:sz w:val="21"/>
          <w14:textFill>
            <w14:solidFill>
              <w14:schemeClr w14:val="tx1"/>
            </w14:solidFill>
          </w14:textFill>
        </w:rPr>
        <w:t>4.3.3.2方法性能</w:t>
      </w:r>
      <w:bookmarkEnd w:id="112"/>
      <w:bookmarkEnd w:id="113"/>
      <w:bookmarkEnd w:id="114"/>
      <w:bookmarkEnd w:id="115"/>
      <w:bookmarkEnd w:id="116"/>
    </w:p>
    <w:p>
      <w:pPr>
        <w:spacing w:line="3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主导实验室应</w:t>
      </w:r>
      <w:r>
        <w:rPr>
          <w:rFonts w:hint="eastAsia" w:ascii="Times New Roman" w:hAnsi="Times New Roman" w:eastAsia="宋体" w:cs="Times New Roman"/>
          <w:color w:val="000000" w:themeColor="text1"/>
          <w:szCs w:val="21"/>
          <w14:textFill>
            <w14:solidFill>
              <w14:schemeClr w14:val="tx1"/>
            </w14:solidFill>
          </w14:textFill>
        </w:rPr>
        <w:t>对选择的分析</w:t>
      </w:r>
      <w:r>
        <w:rPr>
          <w:rFonts w:ascii="Times New Roman" w:hAnsi="Times New Roman" w:eastAsia="宋体" w:cs="Times New Roman"/>
          <w:color w:val="000000" w:themeColor="text1"/>
          <w:szCs w:val="21"/>
          <w14:textFill>
            <w14:solidFill>
              <w14:schemeClr w14:val="tx1"/>
            </w14:solidFill>
          </w14:textFill>
        </w:rPr>
        <w:t>方法</w:t>
      </w:r>
      <w:r>
        <w:rPr>
          <w:rFonts w:hint="eastAsia" w:ascii="Times New Roman" w:hAnsi="Times New Roman" w:eastAsia="宋体" w:cs="Times New Roman"/>
          <w:color w:val="000000" w:themeColor="text1"/>
          <w:szCs w:val="21"/>
          <w14:textFill>
            <w14:solidFill>
              <w14:schemeClr w14:val="tx1"/>
            </w14:solidFill>
          </w14:textFill>
        </w:rPr>
        <w:t>关键性能指标（如</w:t>
      </w:r>
      <w:r>
        <w:rPr>
          <w:rFonts w:ascii="Times New Roman" w:hAnsi="Times New Roman" w:eastAsia="宋体" w:cs="Times New Roman"/>
          <w:color w:val="000000" w:themeColor="text1"/>
          <w:szCs w:val="21"/>
          <w14:textFill>
            <w14:solidFill>
              <w14:schemeClr w14:val="tx1"/>
            </w14:solidFill>
          </w14:textFill>
        </w:rPr>
        <w:t>：测量范围、线性范围、检出限、定量限、正确度、精密度、测量不确定度等</w:t>
      </w:r>
      <w:r>
        <w:rPr>
          <w:rFonts w:hint="eastAsia" w:ascii="Times New Roman" w:hAnsi="Times New Roman" w:eastAsia="宋体" w:cs="Times New Roman"/>
          <w:color w:val="000000" w:themeColor="text1"/>
          <w:szCs w:val="21"/>
          <w14:textFill>
            <w14:solidFill>
              <w14:schemeClr w14:val="tx1"/>
            </w14:solidFill>
          </w14:textFill>
        </w:rPr>
        <w:t>）进行验证或确认，确保其满足具体项目的比对抽测技术要求</w:t>
      </w:r>
      <w:r>
        <w:rPr>
          <w:rFonts w:ascii="Times New Roman" w:hAnsi="Times New Roman" w:eastAsia="宋体" w:cs="Times New Roman"/>
          <w:color w:val="000000" w:themeColor="text1"/>
          <w:szCs w:val="21"/>
          <w14:textFill>
            <w14:solidFill>
              <w14:schemeClr w14:val="tx1"/>
            </w14:solidFill>
          </w14:textFill>
        </w:rPr>
        <w:t>。</w:t>
      </w:r>
    </w:p>
    <w:p>
      <w:pPr>
        <w:spacing w:line="3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若某项目标准物质/标准样品定值方法和选择的环境监测标准方法不同，且测量结果存在差异，主导实验室应进一步研究和优化测量方法，明确差异来源并加以消除。若无法消除，</w:t>
      </w:r>
      <w:r>
        <w:rPr>
          <w:rFonts w:ascii="Times New Roman" w:hAnsi="Times New Roman" w:eastAsia="宋体" w:cs="Times New Roman"/>
          <w:color w:val="000000" w:themeColor="text1"/>
          <w:szCs w:val="21"/>
          <w14:textFill>
            <w14:solidFill>
              <w14:schemeClr w14:val="tx1"/>
            </w14:solidFill>
          </w14:textFill>
        </w:rPr>
        <w:t>主导实验室</w:t>
      </w:r>
      <w:r>
        <w:rPr>
          <w:rFonts w:hint="eastAsia" w:ascii="Times New Roman" w:hAnsi="Times New Roman" w:eastAsia="宋体" w:cs="Times New Roman"/>
          <w:color w:val="000000" w:themeColor="text1"/>
          <w:szCs w:val="21"/>
          <w14:textFill>
            <w14:solidFill>
              <w14:schemeClr w14:val="tx1"/>
            </w14:solidFill>
          </w14:textFill>
        </w:rPr>
        <w:t>可采用监测系统常用分析方法作为监测工作适用性评价的测试方法。</w:t>
      </w:r>
    </w:p>
    <w:p>
      <w:pPr>
        <w:spacing w:line="3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如非必要，测量时尽量不要对</w:t>
      </w:r>
      <w:r>
        <w:rPr>
          <w:rFonts w:hint="eastAsia" w:ascii="Times New Roman" w:hAnsi="Times New Roman" w:eastAsia="宋体" w:cs="Times New Roman"/>
          <w:color w:val="000000" w:themeColor="text1"/>
          <w:szCs w:val="21"/>
          <w14:textFill>
            <w14:solidFill>
              <w14:schemeClr w14:val="tx1"/>
            </w14:solidFill>
          </w14:textFill>
        </w:rPr>
        <w:t>标准物质/标准样品</w:t>
      </w:r>
      <w:r>
        <w:rPr>
          <w:rFonts w:ascii="Times New Roman" w:hAnsi="Times New Roman" w:eastAsia="宋体" w:cs="Times New Roman"/>
          <w:color w:val="000000" w:themeColor="text1"/>
          <w:szCs w:val="21"/>
          <w14:textFill>
            <w14:solidFill>
              <w14:schemeClr w14:val="tx1"/>
            </w14:solidFill>
          </w14:textFill>
        </w:rPr>
        <w:t>进行容器转换、稀释等操作。对于标准</w:t>
      </w:r>
      <w:r>
        <w:rPr>
          <w:rFonts w:hint="eastAsia" w:ascii="Times New Roman" w:hAnsi="Times New Roman" w:eastAsia="宋体" w:cs="Times New Roman"/>
          <w:color w:val="000000" w:themeColor="text1"/>
          <w:szCs w:val="21"/>
          <w14:textFill>
            <w14:solidFill>
              <w14:schemeClr w14:val="tx1"/>
            </w14:solidFill>
          </w14:textFill>
        </w:rPr>
        <w:t>物质/标准样品</w:t>
      </w:r>
      <w:r>
        <w:rPr>
          <w:rFonts w:ascii="Times New Roman" w:hAnsi="Times New Roman" w:eastAsia="宋体" w:cs="Times New Roman"/>
          <w:color w:val="000000" w:themeColor="text1"/>
          <w:szCs w:val="21"/>
          <w14:textFill>
            <w14:solidFill>
              <w14:schemeClr w14:val="tx1"/>
            </w14:solidFill>
          </w14:textFill>
        </w:rPr>
        <w:t>中的目标成分测量而言，通常一个完整的测量方法还包括：前处理和进样方式、分析仪器</w:t>
      </w:r>
      <w:r>
        <w:rPr>
          <w:rFonts w:hint="eastAsia" w:ascii="Times New Roman" w:hAnsi="Times New Roman" w:eastAsia="宋体" w:cs="Times New Roman"/>
          <w:color w:val="000000" w:themeColor="text1"/>
          <w:szCs w:val="21"/>
          <w14:textFill>
            <w14:solidFill>
              <w14:schemeClr w14:val="tx1"/>
            </w14:solidFill>
          </w14:textFill>
        </w:rPr>
        <w:t>条件、校准</w:t>
      </w:r>
      <w:r>
        <w:rPr>
          <w:rFonts w:ascii="Times New Roman" w:hAnsi="Times New Roman" w:eastAsia="宋体" w:cs="Times New Roman"/>
          <w:color w:val="000000" w:themeColor="text1"/>
          <w:szCs w:val="21"/>
          <w14:textFill>
            <w14:solidFill>
              <w14:schemeClr w14:val="tx1"/>
            </w14:solidFill>
          </w14:textFill>
        </w:rPr>
        <w:t>方法、重复测量的次数、数据处理和不确定度评价等。</w:t>
      </w:r>
    </w:p>
    <w:p>
      <w:pPr>
        <w:spacing w:line="3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对于气体标准物质/标准样品，应该对测量方法中气体进样方式进行严格的控制，以便获得准确的测量结果。尤其是当被测样品或者参考标准之间的气体保存方式或者压力状态有显著差异时，应选择合适的进样方式，确保不同的气体有相同的进样状态（如：压力、温度、流量等）。</w:t>
      </w:r>
    </w:p>
    <w:p>
      <w:pPr>
        <w:spacing w:line="3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对于液体标准物质</w:t>
      </w:r>
      <w:r>
        <w:rPr>
          <w:rFonts w:hint="eastAsia" w:ascii="Times New Roman" w:hAnsi="Times New Roman" w:eastAsia="宋体" w:cs="Times New Roman"/>
          <w:color w:val="000000" w:themeColor="text1"/>
          <w:szCs w:val="21"/>
          <w14:textFill>
            <w14:solidFill>
              <w14:schemeClr w14:val="tx1"/>
            </w14:solidFill>
          </w14:textFill>
        </w:rPr>
        <w:t>/标准样品，</w:t>
      </w:r>
      <w:r>
        <w:rPr>
          <w:rFonts w:ascii="Times New Roman" w:hAnsi="Times New Roman" w:eastAsia="宋体" w:cs="Times New Roman"/>
          <w:color w:val="000000" w:themeColor="text1"/>
          <w:szCs w:val="21"/>
          <w14:textFill>
            <w14:solidFill>
              <w14:schemeClr w14:val="tx1"/>
            </w14:solidFill>
          </w14:textFill>
        </w:rPr>
        <w:t>当在前处理中使用富集手段或必须稀释时，其对测量结果的准确性和不确定度的影响应充分评估。</w:t>
      </w:r>
      <w:r>
        <w:rPr>
          <w:rFonts w:hint="eastAsia" w:ascii="Times New Roman" w:hAnsi="Times New Roman" w:eastAsia="宋体" w:cs="Times New Roman"/>
          <w:color w:val="000000" w:themeColor="text1"/>
          <w:szCs w:val="21"/>
          <w14:textFill>
            <w14:solidFill>
              <w14:schemeClr w14:val="tx1"/>
            </w14:solidFill>
          </w14:textFill>
        </w:rPr>
        <w:t>稀释时应综合考虑溶剂、标准溶液挥发等对测定结果不确定度的影响，选择合适的稀释程序和定容方式。</w:t>
      </w:r>
      <w:r>
        <w:rPr>
          <w:rFonts w:ascii="Times New Roman" w:hAnsi="Times New Roman" w:eastAsia="宋体" w:cs="Times New Roman"/>
          <w:color w:val="000000" w:themeColor="text1"/>
          <w:szCs w:val="21"/>
          <w14:textFill>
            <w14:solidFill>
              <w14:schemeClr w14:val="tx1"/>
            </w14:solidFill>
          </w14:textFill>
        </w:rPr>
        <w:t>高浓度液体标准物质（需稀释）应谨慎设计稀释程序，控制测量结果的不确定度越小越好。</w:t>
      </w:r>
    </w:p>
    <w:p>
      <w:pPr>
        <w:pStyle w:val="4"/>
        <w:spacing w:before="156" w:beforeLines="50" w:after="156" w:afterLines="50" w:line="360" w:lineRule="exact"/>
        <w:rPr>
          <w:rFonts w:ascii="Times New Roman" w:hAnsi="Times New Roman" w:eastAsia="黑体" w:cs="Times New Roman"/>
          <w:b w:val="0"/>
          <w:color w:val="000000" w:themeColor="text1"/>
          <w:sz w:val="21"/>
          <w14:textFill>
            <w14:solidFill>
              <w14:schemeClr w14:val="tx1"/>
            </w14:solidFill>
          </w14:textFill>
        </w:rPr>
      </w:pPr>
      <w:bookmarkStart w:id="117" w:name="_Toc12457"/>
      <w:bookmarkStart w:id="118" w:name="_Toc118565426"/>
      <w:bookmarkStart w:id="119" w:name="_Toc121665957"/>
      <w:bookmarkStart w:id="120" w:name="_Toc23743"/>
      <w:bookmarkStart w:id="121" w:name="_Toc11517"/>
      <w:r>
        <w:rPr>
          <w:rFonts w:ascii="Times New Roman" w:hAnsi="Times New Roman" w:eastAsia="黑体" w:cs="Times New Roman"/>
          <w:b w:val="0"/>
          <w:color w:val="000000" w:themeColor="text1"/>
          <w:sz w:val="21"/>
          <w14:textFill>
            <w14:solidFill>
              <w14:schemeClr w14:val="tx1"/>
            </w14:solidFill>
          </w14:textFill>
        </w:rPr>
        <w:t>4.3.3.3参考标准的选择</w:t>
      </w:r>
      <w:bookmarkEnd w:id="117"/>
      <w:bookmarkEnd w:id="118"/>
      <w:bookmarkEnd w:id="119"/>
      <w:bookmarkEnd w:id="120"/>
      <w:bookmarkEnd w:id="121"/>
    </w:p>
    <w:p>
      <w:pPr>
        <w:spacing w:line="3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对分析仪器测量结果进行校准，优先使用校准等级序列中更高等级的液体标准物质作为参考标准。如：比对样品如果是非国家有证标准物质</w:t>
      </w:r>
      <w:r>
        <w:rPr>
          <w:rFonts w:hint="eastAsia" w:ascii="Times New Roman" w:hAnsi="Times New Roman" w:eastAsia="宋体" w:cs="Times New Roman"/>
          <w:color w:val="000000" w:themeColor="text1"/>
          <w:szCs w:val="21"/>
          <w14:textFill>
            <w14:solidFill>
              <w14:schemeClr w14:val="tx1"/>
            </w14:solidFill>
          </w14:textFill>
        </w:rPr>
        <w:t>/标准样品</w:t>
      </w:r>
      <w:r>
        <w:rPr>
          <w:rFonts w:ascii="Times New Roman" w:hAnsi="Times New Roman" w:eastAsia="宋体" w:cs="Times New Roman"/>
          <w:color w:val="000000" w:themeColor="text1"/>
          <w:szCs w:val="21"/>
          <w14:textFill>
            <w14:solidFill>
              <w14:schemeClr w14:val="tx1"/>
            </w14:solidFill>
          </w14:textFill>
        </w:rPr>
        <w:t>，参考标准可选择国家二级有证标准物质、国家一级有证标准物质</w:t>
      </w:r>
      <w:r>
        <w:rPr>
          <w:rFonts w:hint="eastAsia" w:ascii="Times New Roman" w:hAnsi="Times New Roman" w:eastAsia="宋体" w:cs="Times New Roman"/>
          <w:color w:val="000000" w:themeColor="text1"/>
          <w:szCs w:val="21"/>
          <w14:textFill>
            <w14:solidFill>
              <w14:schemeClr w14:val="tx1"/>
            </w14:solidFill>
          </w14:textFill>
        </w:rPr>
        <w:t>、国家环境有证标准样品</w:t>
      </w:r>
      <w:r>
        <w:rPr>
          <w:rFonts w:ascii="Times New Roman" w:hAnsi="Times New Roman" w:eastAsia="宋体" w:cs="Times New Roman"/>
          <w:color w:val="000000" w:themeColor="text1"/>
          <w:szCs w:val="21"/>
          <w14:textFill>
            <w14:solidFill>
              <w14:schemeClr w14:val="tx1"/>
            </w14:solidFill>
          </w14:textFill>
        </w:rPr>
        <w:t>或国际计量比对取得等效互认的标准物质</w:t>
      </w:r>
      <w:r>
        <w:rPr>
          <w:rFonts w:hint="eastAsia" w:ascii="Times New Roman" w:hAnsi="Times New Roman" w:eastAsia="宋体" w:cs="Times New Roman"/>
          <w:color w:val="000000" w:themeColor="text1"/>
          <w:szCs w:val="21"/>
          <w14:textFill>
            <w14:solidFill>
              <w14:schemeClr w14:val="tx1"/>
            </w14:solidFill>
          </w14:textFill>
        </w:rPr>
        <w:t>/标准样品</w:t>
      </w:r>
      <w:r>
        <w:rPr>
          <w:rFonts w:ascii="Times New Roman" w:hAnsi="Times New Roman" w:eastAsia="宋体" w:cs="Times New Roman"/>
          <w:color w:val="000000" w:themeColor="text1"/>
          <w:szCs w:val="21"/>
          <w14:textFill>
            <w14:solidFill>
              <w14:schemeClr w14:val="tx1"/>
            </w14:solidFill>
          </w14:textFill>
        </w:rPr>
        <w:t>；比对样品</w:t>
      </w:r>
      <w:r>
        <w:rPr>
          <w:rFonts w:hint="eastAsia" w:ascii="Times New Roman" w:hAnsi="Times New Roman" w:eastAsia="宋体" w:cs="Times New Roman"/>
          <w:color w:val="000000" w:themeColor="text1"/>
          <w:szCs w:val="21"/>
          <w14:textFill>
            <w14:solidFill>
              <w14:schemeClr w14:val="tx1"/>
            </w14:solidFill>
          </w14:textFill>
        </w:rPr>
        <w:t>若为</w:t>
      </w:r>
      <w:r>
        <w:rPr>
          <w:rFonts w:ascii="Times New Roman" w:hAnsi="Times New Roman" w:eastAsia="宋体" w:cs="Times New Roman"/>
          <w:color w:val="000000" w:themeColor="text1"/>
          <w:szCs w:val="21"/>
          <w14:textFill>
            <w14:solidFill>
              <w14:schemeClr w14:val="tx1"/>
            </w14:solidFill>
          </w14:textFill>
        </w:rPr>
        <w:t>国家二级有证标准物质，参考标准可选择国家一级有证标准物质</w:t>
      </w:r>
      <w:r>
        <w:rPr>
          <w:rFonts w:hint="eastAsia" w:ascii="Times New Roman" w:hAnsi="Times New Roman" w:eastAsia="宋体" w:cs="Times New Roman"/>
          <w:color w:val="000000" w:themeColor="text1"/>
          <w:szCs w:val="21"/>
          <w14:textFill>
            <w14:solidFill>
              <w14:schemeClr w14:val="tx1"/>
            </w14:solidFill>
          </w14:textFill>
        </w:rPr>
        <w:t>、国家环境有证标准样品</w:t>
      </w:r>
      <w:r>
        <w:rPr>
          <w:rFonts w:ascii="Times New Roman" w:hAnsi="Times New Roman" w:eastAsia="宋体" w:cs="Times New Roman"/>
          <w:color w:val="000000" w:themeColor="text1"/>
          <w:szCs w:val="21"/>
          <w14:textFill>
            <w14:solidFill>
              <w14:schemeClr w14:val="tx1"/>
            </w14:solidFill>
          </w14:textFill>
        </w:rPr>
        <w:t>或国际计量比对取得等效互认的标准物质</w:t>
      </w:r>
      <w:r>
        <w:rPr>
          <w:rFonts w:hint="eastAsia" w:ascii="Times New Roman" w:hAnsi="Times New Roman" w:eastAsia="宋体" w:cs="Times New Roman"/>
          <w:color w:val="000000" w:themeColor="text1"/>
          <w:szCs w:val="21"/>
          <w14:textFill>
            <w14:solidFill>
              <w14:schemeClr w14:val="tx1"/>
            </w14:solidFill>
          </w14:textFill>
        </w:rPr>
        <w:t>/标准样品</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4"/>
          <w14:textFill>
            <w14:solidFill>
              <w14:schemeClr w14:val="tx1"/>
            </w14:solidFill>
          </w14:textFill>
        </w:rPr>
        <w:t>当缺少国家有证</w:t>
      </w:r>
      <w:r>
        <w:rPr>
          <w:rFonts w:ascii="Times New Roman" w:hAnsi="Times New Roman" w:eastAsia="宋体" w:cs="Times New Roman"/>
          <w:color w:val="000000" w:themeColor="text1"/>
          <w:szCs w:val="24"/>
          <w14:textFill>
            <w14:solidFill>
              <w14:schemeClr w14:val="tx1"/>
            </w14:solidFill>
          </w14:textFill>
        </w:rPr>
        <w:t>标准物质</w:t>
      </w:r>
      <w:r>
        <w:rPr>
          <w:rFonts w:hint="eastAsia" w:ascii="Times New Roman" w:hAnsi="Times New Roman" w:eastAsia="宋体" w:cs="Times New Roman"/>
          <w:color w:val="000000" w:themeColor="text1"/>
          <w:szCs w:val="24"/>
          <w14:textFill>
            <w14:solidFill>
              <w14:schemeClr w14:val="tx1"/>
            </w14:solidFill>
          </w14:textFill>
        </w:rPr>
        <w:t>/标准样品</w:t>
      </w:r>
      <w:r>
        <w:rPr>
          <w:rFonts w:ascii="Times New Roman" w:hAnsi="Times New Roman" w:eastAsia="宋体" w:cs="Times New Roman"/>
          <w:color w:val="000000" w:themeColor="text1"/>
          <w:szCs w:val="24"/>
          <w14:textFill>
            <w14:solidFill>
              <w14:schemeClr w14:val="tx1"/>
            </w14:solidFill>
          </w14:textFill>
        </w:rPr>
        <w:t>作为参考标准时</w:t>
      </w:r>
      <w:r>
        <w:rPr>
          <w:rFonts w:hint="eastAsia" w:ascii="Times New Roman" w:hAnsi="Times New Roman" w:eastAsia="宋体" w:cs="Times New Roman"/>
          <w:color w:val="000000" w:themeColor="text1"/>
          <w:szCs w:val="24"/>
          <w14:textFill>
            <w14:solidFill>
              <w14:schemeClr w14:val="tx1"/>
            </w14:solidFill>
          </w14:textFill>
        </w:rPr>
        <w:t>，可以选用使用占比相对较高的品牌作为参考标准，但此时只能比较参考标准与被测样品的一致性，无法做出准确性的判断。</w:t>
      </w:r>
    </w:p>
    <w:p>
      <w:pPr>
        <w:pStyle w:val="4"/>
        <w:spacing w:before="156" w:beforeLines="50" w:after="156" w:afterLines="50" w:line="360" w:lineRule="exact"/>
        <w:rPr>
          <w:rFonts w:ascii="Times New Roman" w:hAnsi="Times New Roman" w:eastAsia="黑体" w:cs="Times New Roman"/>
          <w:b w:val="0"/>
          <w:color w:val="000000" w:themeColor="text1"/>
          <w:sz w:val="21"/>
          <w14:textFill>
            <w14:solidFill>
              <w14:schemeClr w14:val="tx1"/>
            </w14:solidFill>
          </w14:textFill>
        </w:rPr>
      </w:pPr>
      <w:bookmarkStart w:id="122" w:name="_Toc121665958"/>
      <w:bookmarkStart w:id="123" w:name="_Toc17074"/>
      <w:bookmarkStart w:id="124" w:name="_Toc118565427"/>
      <w:bookmarkStart w:id="125" w:name="_Toc8556"/>
      <w:bookmarkStart w:id="126" w:name="_Toc17638"/>
      <w:r>
        <w:rPr>
          <w:rFonts w:ascii="Times New Roman" w:hAnsi="Times New Roman" w:eastAsia="黑体" w:cs="Times New Roman"/>
          <w:b w:val="0"/>
          <w:color w:val="000000" w:themeColor="text1"/>
          <w:sz w:val="21"/>
          <w14:textFill>
            <w14:solidFill>
              <w14:schemeClr w14:val="tx1"/>
            </w14:solidFill>
          </w14:textFill>
        </w:rPr>
        <w:t>4.3.3.4校准方式</w:t>
      </w:r>
      <w:bookmarkEnd w:id="122"/>
      <w:bookmarkEnd w:id="123"/>
      <w:bookmarkEnd w:id="124"/>
      <w:bookmarkEnd w:id="125"/>
      <w:bookmarkEnd w:id="126"/>
    </w:p>
    <w:p>
      <w:pPr>
        <w:spacing w:line="3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通常校准方法可以采用但不限于单点校准、</w:t>
      </w:r>
      <w:r>
        <w:rPr>
          <w:rFonts w:hint="eastAsia" w:ascii="Times New Roman" w:hAnsi="Times New Roman" w:eastAsia="宋体" w:cs="Times New Roman"/>
          <w:color w:val="000000" w:themeColor="text1"/>
          <w:szCs w:val="21"/>
          <w14:textFill>
            <w14:solidFill>
              <w14:schemeClr w14:val="tx1"/>
            </w14:solidFill>
          </w14:textFill>
        </w:rPr>
        <w:t>多点</w:t>
      </w:r>
      <w:r>
        <w:rPr>
          <w:rFonts w:ascii="Times New Roman" w:hAnsi="Times New Roman" w:eastAsia="宋体" w:cs="Times New Roman"/>
          <w:color w:val="000000" w:themeColor="text1"/>
          <w:szCs w:val="21"/>
          <w14:textFill>
            <w14:solidFill>
              <w14:schemeClr w14:val="tx1"/>
            </w14:solidFill>
          </w14:textFill>
        </w:rPr>
        <w:t>校准等。一般来说，提高校准频率和缩小参考标准与被测样品的浓度差异，通常可以获得更加准确的测量结果。</w:t>
      </w:r>
    </w:p>
    <w:p>
      <w:pPr>
        <w:spacing w:line="3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单点校准更加适用于</w:t>
      </w:r>
      <w:r>
        <w:rPr>
          <w:rFonts w:ascii="Times New Roman" w:hAnsi="Times New Roman" w:eastAsia="宋体" w:cs="Times New Roman"/>
          <w:color w:val="000000" w:themeColor="text1"/>
          <w:szCs w:val="21"/>
          <w14:textFill>
            <w14:solidFill>
              <w14:schemeClr w14:val="tx1"/>
            </w14:solidFill>
          </w14:textFill>
        </w:rPr>
        <w:t>参考标准中的目标成分浓度应与待测</w:t>
      </w:r>
      <w:r>
        <w:rPr>
          <w:rFonts w:hint="eastAsia" w:ascii="Times New Roman" w:hAnsi="Times New Roman" w:eastAsia="宋体" w:cs="Times New Roman"/>
          <w:color w:val="000000" w:themeColor="text1"/>
          <w:szCs w:val="21"/>
          <w14:textFill>
            <w14:solidFill>
              <w14:schemeClr w14:val="tx1"/>
            </w14:solidFill>
          </w14:textFill>
        </w:rPr>
        <w:t>样品</w:t>
      </w:r>
      <w:r>
        <w:rPr>
          <w:rFonts w:ascii="Times New Roman" w:hAnsi="Times New Roman" w:eastAsia="宋体" w:cs="Times New Roman"/>
          <w:color w:val="000000" w:themeColor="text1"/>
          <w:szCs w:val="21"/>
          <w14:textFill>
            <w14:solidFill>
              <w14:schemeClr w14:val="tx1"/>
            </w14:solidFill>
          </w14:textFill>
        </w:rPr>
        <w:t>中的目标成分浓度接近，且待测样品浓度水平相同或相近的情形</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常见于气体标准物质</w:t>
      </w:r>
      <w:r>
        <w:rPr>
          <w:rFonts w:hint="eastAsia" w:ascii="Times New Roman" w:hAnsi="Times New Roman" w:eastAsia="宋体" w:cs="Times New Roman"/>
          <w:color w:val="000000" w:themeColor="text1"/>
          <w:szCs w:val="21"/>
          <w14:textFill>
            <w14:solidFill>
              <w14:schemeClr w14:val="tx1"/>
            </w14:solidFill>
          </w14:textFill>
        </w:rPr>
        <w:t>/标准样品比对中。</w:t>
      </w:r>
    </w:p>
    <w:p>
      <w:pPr>
        <w:spacing w:line="3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当待测样品中的目标成分浓度水平差异较大时，可采用多点校准，由于待测样品浓度已知，可根据实际待测样品浓度水平范围建立校准曲线；也可将待测样品稀释至与</w:t>
      </w:r>
      <w:r>
        <w:rPr>
          <w:rFonts w:ascii="Times New Roman" w:hAnsi="Times New Roman" w:eastAsia="宋体" w:cs="Times New Roman"/>
          <w:color w:val="000000" w:themeColor="text1"/>
          <w:szCs w:val="21"/>
          <w14:textFill>
            <w14:solidFill>
              <w14:schemeClr w14:val="tx1"/>
            </w14:solidFill>
          </w14:textFill>
        </w:rPr>
        <w:t>参考标准中的目标成分浓度接近，采用单点校准方式</w:t>
      </w:r>
      <w:r>
        <w:rPr>
          <w:rFonts w:hint="eastAsia" w:ascii="Times New Roman" w:hAnsi="Times New Roman" w:eastAsia="宋体" w:cs="Times New Roman"/>
          <w:color w:val="000000" w:themeColor="text1"/>
          <w:szCs w:val="21"/>
          <w14:textFill>
            <w14:solidFill>
              <w14:schemeClr w14:val="tx1"/>
            </w14:solidFill>
          </w14:textFill>
        </w:rPr>
        <w:t>。可综合考虑根据测量结果不确定度评估结果和测量方法的测定范围等因素，确定校准方式。</w:t>
      </w:r>
    </w:p>
    <w:p>
      <w:pPr>
        <w:pStyle w:val="4"/>
        <w:spacing w:before="156" w:beforeLines="50" w:after="156" w:afterLines="50" w:line="360" w:lineRule="exact"/>
        <w:rPr>
          <w:rFonts w:ascii="Times New Roman" w:hAnsi="Times New Roman" w:eastAsia="黑体" w:cs="Times New Roman"/>
          <w:b w:val="0"/>
          <w:color w:val="000000" w:themeColor="text1"/>
          <w:sz w:val="21"/>
          <w14:textFill>
            <w14:solidFill>
              <w14:schemeClr w14:val="tx1"/>
            </w14:solidFill>
          </w14:textFill>
        </w:rPr>
      </w:pPr>
      <w:bookmarkStart w:id="127" w:name="_Toc121665959"/>
      <w:bookmarkStart w:id="128" w:name="_Toc28794"/>
      <w:bookmarkStart w:id="129" w:name="_Toc118565428"/>
      <w:bookmarkStart w:id="130" w:name="_Toc5910"/>
      <w:bookmarkStart w:id="131" w:name="_Toc5710"/>
      <w:r>
        <w:rPr>
          <w:rFonts w:hint="eastAsia" w:ascii="Times New Roman" w:hAnsi="Times New Roman" w:eastAsia="黑体" w:cs="Times New Roman"/>
          <w:b w:val="0"/>
          <w:color w:val="000000" w:themeColor="text1"/>
          <w:sz w:val="21"/>
          <w14:textFill>
            <w14:solidFill>
              <w14:schemeClr w14:val="tx1"/>
            </w14:solidFill>
          </w14:textFill>
        </w:rPr>
        <w:t>4.4</w:t>
      </w:r>
      <w:bookmarkEnd w:id="127"/>
      <w:r>
        <w:rPr>
          <w:rFonts w:ascii="Times New Roman" w:hAnsi="Times New Roman" w:eastAsia="黑体" w:cs="Times New Roman"/>
          <w:b w:val="0"/>
          <w:color w:val="000000" w:themeColor="text1"/>
          <w:sz w:val="21"/>
          <w14:textFill>
            <w14:solidFill>
              <w14:schemeClr w14:val="tx1"/>
            </w14:solidFill>
          </w14:textFill>
        </w:rPr>
        <w:t xml:space="preserve"> </w:t>
      </w:r>
      <w:r>
        <w:rPr>
          <w:rFonts w:hint="eastAsia" w:ascii="Times New Roman" w:hAnsi="Times New Roman" w:eastAsia="黑体" w:cs="Times New Roman"/>
          <w:b w:val="0"/>
          <w:color w:val="000000" w:themeColor="text1"/>
          <w:sz w:val="21"/>
          <w14:textFill>
            <w14:solidFill>
              <w14:schemeClr w14:val="tx1"/>
            </w14:solidFill>
          </w14:textFill>
        </w:rPr>
        <w:t>样品获取</w:t>
      </w:r>
      <w:bookmarkEnd w:id="128"/>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主导实验室自行或委托第三方实验室按照《比对抽测实施方案》（4.3.1.2和4.3.1.3）开展</w:t>
      </w:r>
      <w:r>
        <w:rPr>
          <w:rFonts w:ascii="Times New Roman" w:hAnsi="Times New Roman" w:eastAsia="宋体" w:cs="Times New Roman"/>
          <w:color w:val="000000" w:themeColor="text1"/>
          <w:szCs w:val="21"/>
          <w14:textFill>
            <w14:solidFill>
              <w14:schemeClr w14:val="tx1"/>
            </w14:solidFill>
          </w14:textFill>
        </w:rPr>
        <w:t>获取比对样品并进行盲样编码</w:t>
      </w:r>
      <w:r>
        <w:rPr>
          <w:rFonts w:hint="eastAsia" w:ascii="Times New Roman" w:hAnsi="Times New Roman" w:eastAsia="宋体" w:cs="Times New Roman"/>
          <w:color w:val="000000" w:themeColor="text1"/>
          <w:szCs w:val="21"/>
          <w14:textFill>
            <w14:solidFill>
              <w14:schemeClr w14:val="tx1"/>
            </w14:solidFill>
          </w14:textFill>
        </w:rPr>
        <w:t>。</w:t>
      </w:r>
    </w:p>
    <w:bookmarkEnd w:id="129"/>
    <w:p>
      <w:pPr>
        <w:pStyle w:val="4"/>
        <w:spacing w:before="156" w:beforeLines="50" w:after="156" w:afterLines="50" w:line="360" w:lineRule="exact"/>
        <w:rPr>
          <w:rFonts w:ascii="Times New Roman" w:hAnsi="Times New Roman" w:eastAsia="黑体" w:cs="Times New Roman"/>
          <w:b w:val="0"/>
          <w:color w:val="000000" w:themeColor="text1"/>
          <w:sz w:val="21"/>
          <w14:textFill>
            <w14:solidFill>
              <w14:schemeClr w14:val="tx1"/>
            </w14:solidFill>
          </w14:textFill>
        </w:rPr>
      </w:pPr>
      <w:bookmarkStart w:id="132" w:name="_Toc9620"/>
      <w:bookmarkStart w:id="133" w:name="_Toc121665960"/>
      <w:r>
        <w:rPr>
          <w:rFonts w:ascii="Times New Roman" w:hAnsi="Times New Roman" w:eastAsia="黑体" w:cs="Times New Roman"/>
          <w:b w:val="0"/>
          <w:color w:val="000000" w:themeColor="text1"/>
          <w:sz w:val="21"/>
          <w14:textFill>
            <w14:solidFill>
              <w14:schemeClr w14:val="tx1"/>
            </w14:solidFill>
          </w14:textFill>
        </w:rPr>
        <w:t>4.5 样品测试</w:t>
      </w:r>
      <w:bookmarkEnd w:id="130"/>
      <w:bookmarkEnd w:id="131"/>
      <w:bookmarkEnd w:id="132"/>
      <w:bookmarkEnd w:id="133"/>
    </w:p>
    <w:p>
      <w:pPr>
        <w:pStyle w:val="4"/>
        <w:spacing w:before="156" w:beforeLines="50" w:after="156" w:afterLines="50" w:line="360" w:lineRule="exact"/>
        <w:rPr>
          <w:rFonts w:ascii="Times New Roman" w:hAnsi="Times New Roman" w:eastAsia="黑体" w:cs="Times New Roman"/>
          <w:b w:val="0"/>
          <w:color w:val="000000" w:themeColor="text1"/>
          <w:sz w:val="21"/>
          <w14:textFill>
            <w14:solidFill>
              <w14:schemeClr w14:val="tx1"/>
            </w14:solidFill>
          </w14:textFill>
        </w:rPr>
      </w:pPr>
      <w:bookmarkStart w:id="134" w:name="_Toc121665961"/>
      <w:bookmarkStart w:id="135" w:name="_Toc29425"/>
      <w:bookmarkStart w:id="136" w:name="_Toc9635"/>
      <w:bookmarkStart w:id="137" w:name="_Toc26253"/>
      <w:bookmarkStart w:id="138" w:name="_Toc118565430"/>
      <w:r>
        <w:rPr>
          <w:rFonts w:ascii="Times New Roman" w:hAnsi="Times New Roman" w:eastAsia="黑体" w:cs="Times New Roman"/>
          <w:b w:val="0"/>
          <w:color w:val="000000" w:themeColor="text1"/>
          <w:sz w:val="21"/>
          <w14:textFill>
            <w14:solidFill>
              <w14:schemeClr w14:val="tx1"/>
            </w14:solidFill>
          </w14:textFill>
        </w:rPr>
        <w:t>4.5.1比对样品测试</w:t>
      </w:r>
      <w:bookmarkEnd w:id="134"/>
      <w:bookmarkEnd w:id="135"/>
      <w:bookmarkEnd w:id="136"/>
      <w:bookmarkEnd w:id="137"/>
      <w:bookmarkEnd w:id="138"/>
    </w:p>
    <w:p>
      <w:pPr>
        <w:spacing w:line="3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比对样品的参考值及其不确定度一般由主导实验室提供。</w:t>
      </w:r>
      <w:r>
        <w:rPr>
          <w:rFonts w:hint="eastAsia" w:ascii="Times New Roman" w:hAnsi="Times New Roman" w:eastAsia="宋体" w:cs="Times New Roman"/>
          <w:color w:val="000000" w:themeColor="text1"/>
          <w:szCs w:val="21"/>
          <w14:textFill>
            <w14:solidFill>
              <w14:schemeClr w14:val="tx1"/>
            </w14:solidFill>
          </w14:textFill>
        </w:rPr>
        <w:t>或由主导实验室联合一家或多家专家实验室，共同完成比对样品的测量。主导实验室应组织编写测试方法作业指导书，尽可能统一、细化测试实验室的测试程序和关键环节操作。测试实验室应严格按照作业指导书开展测试，结果填报《测试结果信息统计表》。</w:t>
      </w:r>
    </w:p>
    <w:p>
      <w:pPr>
        <w:spacing w:line="3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主导实验室和专家实验室共同测量和赋值时，主导实验室和专家实验室的能力和</w:t>
      </w:r>
      <w:r>
        <w:rPr>
          <w:rFonts w:ascii="Times New Roman" w:hAnsi="Times New Roman" w:eastAsia="宋体" w:cs="Times New Roman"/>
          <w:color w:val="000000" w:themeColor="text1"/>
          <w:szCs w:val="21"/>
          <w14:textFill>
            <w14:solidFill>
              <w14:schemeClr w14:val="tx1"/>
            </w14:solidFill>
          </w14:textFill>
        </w:rPr>
        <w:t>所选用的测量方法应经过验证或确认。主导实验室和</w:t>
      </w:r>
      <w:r>
        <w:rPr>
          <w:rFonts w:hint="eastAsia" w:ascii="Times New Roman" w:hAnsi="Times New Roman" w:eastAsia="宋体" w:cs="Times New Roman"/>
          <w:color w:val="000000" w:themeColor="text1"/>
          <w:szCs w:val="21"/>
          <w14:textFill>
            <w14:solidFill>
              <w14:schemeClr w14:val="tx1"/>
            </w14:solidFill>
          </w14:textFill>
        </w:rPr>
        <w:t>专家</w:t>
      </w:r>
      <w:r>
        <w:rPr>
          <w:rFonts w:ascii="Times New Roman" w:hAnsi="Times New Roman" w:eastAsia="宋体" w:cs="Times New Roman"/>
          <w:color w:val="000000" w:themeColor="text1"/>
          <w:szCs w:val="21"/>
          <w14:textFill>
            <w14:solidFill>
              <w14:schemeClr w14:val="tx1"/>
            </w14:solidFill>
          </w14:textFill>
        </w:rPr>
        <w:t>实验室间的测量结果应参照JJF1117.1进行相容性检验或满足以下公式：</w:t>
      </w:r>
    </w:p>
    <w:p>
      <w:pPr>
        <w:spacing w:line="360" w:lineRule="auto"/>
        <w:ind w:firstLine="480" w:firstLineChars="200"/>
        <w:jc w:val="right"/>
        <w:rPr>
          <w:rFonts w:ascii="Times New Roman" w:hAnsi="Times New Roman" w:cs="Times New Roman"/>
          <w:color w:val="000000" w:themeColor="text1"/>
          <w:sz w:val="24"/>
          <w:szCs w:val="32"/>
          <w14:textFill>
            <w14:solidFill>
              <w14:schemeClr w14:val="tx1"/>
            </w14:solidFill>
          </w14:textFill>
        </w:rPr>
      </w:pPr>
      <m:oMath>
        <m:r>
          <m:rPr>
            <m:sty m:val="p"/>
          </m:rPr>
          <w:rPr>
            <w:rFonts w:ascii="Cambria Math" w:hAnsi="Cambria Math" w:cs="Times New Roman"/>
            <w:color w:val="000000" w:themeColor="text1"/>
            <w:sz w:val="24"/>
            <w:szCs w:val="32"/>
            <w14:textFill>
              <w14:solidFill>
                <w14:schemeClr w14:val="tx1"/>
              </w14:solidFill>
            </w14:textFill>
          </w:rPr>
          <m:t>|</m:t>
        </m:r>
        <m:sSub>
          <m:sSubPr>
            <m:ctrlPr>
              <w:rPr>
                <w:rFonts w:ascii="Cambria Math" w:hAnsi="Cambria Math" w:cs="Times New Roman"/>
                <w:i/>
                <w:iCs/>
                <w:color w:val="000000" w:themeColor="text1"/>
                <w:sz w:val="24"/>
                <w:szCs w:val="32"/>
                <w14:textFill>
                  <w14:solidFill>
                    <w14:schemeClr w14:val="tx1"/>
                  </w14:solidFill>
                </w14:textFill>
              </w:rPr>
            </m:ctrlPr>
          </m:sSubPr>
          <m:e>
            <m:acc>
              <m:accPr>
                <m:chr m:val="̅"/>
                <m:ctrlPr>
                  <w:rPr>
                    <w:rFonts w:ascii="Cambria Math" w:hAnsi="Cambria Math" w:cs="Times New Roman"/>
                    <w:i/>
                    <w:iCs/>
                    <w:color w:val="000000" w:themeColor="text1"/>
                    <w:sz w:val="24"/>
                    <w:szCs w:val="32"/>
                    <w14:textFill>
                      <w14:solidFill>
                        <w14:schemeClr w14:val="tx1"/>
                      </w14:solidFill>
                    </w14:textFill>
                  </w:rPr>
                </m:ctrlPr>
              </m:accPr>
              <m:e>
                <m:r>
                  <m:rPr/>
                  <w:rPr>
                    <w:rFonts w:ascii="Cambria Math" w:hAnsi="Cambria Math" w:cs="Times New Roman"/>
                    <w:color w:val="000000" w:themeColor="text1"/>
                    <w:sz w:val="24"/>
                    <w:szCs w:val="32"/>
                    <w14:textFill>
                      <w14:solidFill>
                        <w14:schemeClr w14:val="tx1"/>
                      </w14:solidFill>
                    </w14:textFill>
                  </w:rPr>
                  <m:t>x</m:t>
                </m:r>
                <m:ctrlPr>
                  <w:rPr>
                    <w:rFonts w:ascii="Cambria Math" w:hAnsi="Cambria Math" w:cs="Times New Roman"/>
                    <w:i/>
                    <w:iCs/>
                    <w:color w:val="000000" w:themeColor="text1"/>
                    <w:sz w:val="24"/>
                    <w:szCs w:val="32"/>
                    <w14:textFill>
                      <w14:solidFill>
                        <w14:schemeClr w14:val="tx1"/>
                      </w14:solidFill>
                    </w14:textFill>
                  </w:rPr>
                </m:ctrlPr>
              </m:e>
            </m:acc>
            <m:ctrlPr>
              <w:rPr>
                <w:rFonts w:ascii="Cambria Math" w:hAnsi="Cambria Math" w:cs="Times New Roman"/>
                <w:i/>
                <w:iCs/>
                <w:color w:val="000000" w:themeColor="text1"/>
                <w:sz w:val="24"/>
                <w:szCs w:val="32"/>
                <w14:textFill>
                  <w14:solidFill>
                    <w14:schemeClr w14:val="tx1"/>
                  </w14:solidFill>
                </w14:textFill>
              </w:rPr>
            </m:ctrlPr>
          </m:e>
          <m:sub>
            <m:r>
              <m:rPr/>
              <w:rPr>
                <w:rFonts w:ascii="Cambria Math" w:hAnsi="Cambria Math" w:cs="Times New Roman"/>
                <w:color w:val="000000" w:themeColor="text1"/>
                <w:sz w:val="24"/>
                <w:szCs w:val="32"/>
                <w14:textFill>
                  <w14:solidFill>
                    <w14:schemeClr w14:val="tx1"/>
                  </w14:solidFill>
                </w14:textFill>
              </w:rPr>
              <m:t>1</m:t>
            </m:r>
            <m:ctrlPr>
              <w:rPr>
                <w:rFonts w:ascii="Cambria Math" w:hAnsi="Cambria Math" w:cs="Times New Roman"/>
                <w:i/>
                <w:iCs/>
                <w:color w:val="000000" w:themeColor="text1"/>
                <w:sz w:val="24"/>
                <w:szCs w:val="32"/>
                <w14:textFill>
                  <w14:solidFill>
                    <w14:schemeClr w14:val="tx1"/>
                  </w14:solidFill>
                </w14:textFill>
              </w:rPr>
            </m:ctrlPr>
          </m:sub>
        </m:sSub>
        <m:r>
          <m:rPr>
            <m:sty m:val="p"/>
          </m:rPr>
          <w:rPr>
            <w:rFonts w:ascii="Cambria Math" w:hAnsi="Cambria Math" w:cs="Times New Roman"/>
            <w:color w:val="000000" w:themeColor="text1"/>
            <w:sz w:val="24"/>
            <w:szCs w:val="32"/>
            <w14:textFill>
              <w14:solidFill>
                <w14:schemeClr w14:val="tx1"/>
              </w14:solidFill>
            </w14:textFill>
          </w:rPr>
          <m:t>−</m:t>
        </m:r>
        <m:sSub>
          <m:sSubPr>
            <m:ctrlPr>
              <w:rPr>
                <w:rFonts w:ascii="Cambria Math" w:hAnsi="Cambria Math" w:cs="Times New Roman"/>
                <w:i/>
                <w:iCs/>
                <w:color w:val="000000" w:themeColor="text1"/>
                <w:sz w:val="24"/>
                <w:szCs w:val="32"/>
                <w14:textFill>
                  <w14:solidFill>
                    <w14:schemeClr w14:val="tx1"/>
                  </w14:solidFill>
                </w14:textFill>
              </w:rPr>
            </m:ctrlPr>
          </m:sSubPr>
          <m:e>
            <m:acc>
              <m:accPr>
                <m:chr m:val="̅"/>
                <m:ctrlPr>
                  <w:rPr>
                    <w:rFonts w:ascii="Cambria Math" w:hAnsi="Cambria Math" w:cs="Times New Roman"/>
                    <w:i/>
                    <w:iCs/>
                    <w:color w:val="000000" w:themeColor="text1"/>
                    <w:sz w:val="24"/>
                    <w:szCs w:val="32"/>
                    <w14:textFill>
                      <w14:solidFill>
                        <w14:schemeClr w14:val="tx1"/>
                      </w14:solidFill>
                    </w14:textFill>
                  </w:rPr>
                </m:ctrlPr>
              </m:accPr>
              <m:e>
                <m:r>
                  <m:rPr/>
                  <w:rPr>
                    <w:rFonts w:ascii="Cambria Math" w:hAnsi="Cambria Math" w:cs="Times New Roman"/>
                    <w:color w:val="000000" w:themeColor="text1"/>
                    <w:sz w:val="24"/>
                    <w:szCs w:val="32"/>
                    <w14:textFill>
                      <w14:solidFill>
                        <w14:schemeClr w14:val="tx1"/>
                      </w14:solidFill>
                    </w14:textFill>
                  </w:rPr>
                  <m:t>x</m:t>
                </m:r>
                <m:ctrlPr>
                  <w:rPr>
                    <w:rFonts w:ascii="Cambria Math" w:hAnsi="Cambria Math" w:cs="Times New Roman"/>
                    <w:i/>
                    <w:iCs/>
                    <w:color w:val="000000" w:themeColor="text1"/>
                    <w:sz w:val="24"/>
                    <w:szCs w:val="32"/>
                    <w14:textFill>
                      <w14:solidFill>
                        <w14:schemeClr w14:val="tx1"/>
                      </w14:solidFill>
                    </w14:textFill>
                  </w:rPr>
                </m:ctrlPr>
              </m:e>
            </m:acc>
            <m:ctrlPr>
              <w:rPr>
                <w:rFonts w:ascii="Cambria Math" w:hAnsi="Cambria Math" w:cs="Times New Roman"/>
                <w:i/>
                <w:iCs/>
                <w:color w:val="000000" w:themeColor="text1"/>
                <w:sz w:val="24"/>
                <w:szCs w:val="32"/>
                <w14:textFill>
                  <w14:solidFill>
                    <w14:schemeClr w14:val="tx1"/>
                  </w14:solidFill>
                </w14:textFill>
              </w:rPr>
            </m:ctrlPr>
          </m:e>
          <m:sub>
            <m:r>
              <m:rPr/>
              <w:rPr>
                <w:rFonts w:ascii="Cambria Math" w:hAnsi="Cambria Math" w:cs="Times New Roman"/>
                <w:color w:val="000000" w:themeColor="text1"/>
                <w:sz w:val="24"/>
                <w:szCs w:val="32"/>
                <w14:textFill>
                  <w14:solidFill>
                    <w14:schemeClr w14:val="tx1"/>
                  </w14:solidFill>
                </w14:textFill>
              </w:rPr>
              <m:t>2</m:t>
            </m:r>
            <m:ctrlPr>
              <w:rPr>
                <w:rFonts w:ascii="Cambria Math" w:hAnsi="Cambria Math" w:cs="Times New Roman"/>
                <w:i/>
                <w:iCs/>
                <w:color w:val="000000" w:themeColor="text1"/>
                <w:sz w:val="24"/>
                <w:szCs w:val="32"/>
                <w14:textFill>
                  <w14:solidFill>
                    <w14:schemeClr w14:val="tx1"/>
                  </w14:solidFill>
                </w14:textFill>
              </w:rPr>
            </m:ctrlPr>
          </m:sub>
        </m:sSub>
        <m:r>
          <m:rPr>
            <m:sty m:val="p"/>
          </m:rPr>
          <w:rPr>
            <w:rFonts w:ascii="Cambria Math" w:hAnsi="Cambria Math" w:cs="Times New Roman"/>
            <w:color w:val="000000" w:themeColor="text1"/>
            <w:sz w:val="24"/>
            <w:szCs w:val="32"/>
            <w14:textFill>
              <w14:solidFill>
                <w14:schemeClr w14:val="tx1"/>
              </w14:solidFill>
            </w14:textFill>
          </w:rPr>
          <m:t>|≤</m:t>
        </m:r>
        <m:r>
          <m:rPr/>
          <w:rPr>
            <w:rFonts w:ascii="Cambria Math" w:hAnsi="Cambria Math" w:cs="Times New Roman"/>
            <w:color w:val="000000" w:themeColor="text1"/>
            <w:sz w:val="24"/>
            <w:szCs w:val="32"/>
            <w14:textFill>
              <w14:solidFill>
                <w14:schemeClr w14:val="tx1"/>
              </w14:solidFill>
            </w14:textFill>
          </w:rPr>
          <m:t>k</m:t>
        </m:r>
        <m:rad>
          <m:radPr>
            <m:degHide m:val="1"/>
            <m:ctrlPr>
              <w:rPr>
                <w:rFonts w:ascii="Cambria Math" w:hAnsi="Cambria Math" w:cs="Times New Roman"/>
                <w:color w:val="000000" w:themeColor="text1"/>
                <w:sz w:val="24"/>
                <w:szCs w:val="32"/>
                <w14:textFill>
                  <w14:solidFill>
                    <w14:schemeClr w14:val="tx1"/>
                  </w14:solidFill>
                </w14:textFill>
              </w:rPr>
            </m:ctrlPr>
          </m:radPr>
          <m:deg>
            <m:ctrlPr>
              <w:rPr>
                <w:rFonts w:ascii="Cambria Math" w:hAnsi="Cambria Math" w:cs="Times New Roman"/>
                <w:color w:val="000000" w:themeColor="text1"/>
                <w:sz w:val="24"/>
                <w:szCs w:val="32"/>
                <w14:textFill>
                  <w14:solidFill>
                    <w14:schemeClr w14:val="tx1"/>
                  </w14:solidFill>
                </w14:textFill>
              </w:rPr>
            </m:ctrlPr>
          </m:deg>
          <m:e>
            <m:sSubSup>
              <m:sSubSupPr>
                <m:ctrlPr>
                  <w:rPr>
                    <w:rFonts w:ascii="Cambria Math" w:hAnsi="Cambria Math" w:cs="Times New Roman"/>
                    <w:i/>
                    <w:iCs/>
                    <w:color w:val="000000" w:themeColor="text1"/>
                    <w:sz w:val="24"/>
                    <w:szCs w:val="32"/>
                    <w14:textFill>
                      <w14:solidFill>
                        <w14:schemeClr w14:val="tx1"/>
                      </w14:solidFill>
                    </w14:textFill>
                  </w:rPr>
                </m:ctrlPr>
              </m:sSubSupPr>
              <m:e>
                <m:r>
                  <m:rPr/>
                  <w:rPr>
                    <w:rFonts w:ascii="Cambria Math" w:hAnsi="Cambria Math" w:cs="Times New Roman"/>
                    <w:color w:val="000000" w:themeColor="text1"/>
                    <w:sz w:val="24"/>
                    <w:szCs w:val="32"/>
                    <w14:textFill>
                      <w14:solidFill>
                        <w14:schemeClr w14:val="tx1"/>
                      </w14:solidFill>
                    </w14:textFill>
                  </w:rPr>
                  <m:t>u</m:t>
                </m:r>
                <m:ctrlPr>
                  <w:rPr>
                    <w:rFonts w:ascii="Cambria Math" w:hAnsi="Cambria Math" w:cs="Times New Roman"/>
                    <w:i/>
                    <w:iCs/>
                    <w:color w:val="000000" w:themeColor="text1"/>
                    <w:sz w:val="24"/>
                    <w:szCs w:val="32"/>
                    <w14:textFill>
                      <w14:solidFill>
                        <w14:schemeClr w14:val="tx1"/>
                      </w14:solidFill>
                    </w14:textFill>
                  </w:rPr>
                </m:ctrlPr>
              </m:e>
              <m:sub>
                <m:sSub>
                  <m:sSubPr>
                    <m:ctrlPr>
                      <w:rPr>
                        <w:rFonts w:ascii="Cambria Math" w:hAnsi="Cambria Math" w:cs="Times New Roman"/>
                        <w:i/>
                        <w:iCs/>
                        <w:color w:val="000000" w:themeColor="text1"/>
                        <w:sz w:val="24"/>
                        <w:szCs w:val="32"/>
                        <w14:textFill>
                          <w14:solidFill>
                            <w14:schemeClr w14:val="tx1"/>
                          </w14:solidFill>
                        </w14:textFill>
                      </w:rPr>
                    </m:ctrlPr>
                  </m:sSubPr>
                  <m:e>
                    <m:r>
                      <m:rPr/>
                      <w:rPr>
                        <w:rFonts w:ascii="Cambria Math" w:hAnsi="Cambria Math" w:cs="Times New Roman"/>
                        <w:color w:val="000000" w:themeColor="text1"/>
                        <w:sz w:val="24"/>
                        <w:szCs w:val="32"/>
                        <w14:textFill>
                          <w14:solidFill>
                            <w14:schemeClr w14:val="tx1"/>
                          </w14:solidFill>
                        </w14:textFill>
                      </w:rPr>
                      <m:t>x</m:t>
                    </m:r>
                    <m:ctrlPr>
                      <w:rPr>
                        <w:rFonts w:ascii="Cambria Math" w:hAnsi="Cambria Math" w:cs="Times New Roman"/>
                        <w:i/>
                        <w:iCs/>
                        <w:color w:val="000000" w:themeColor="text1"/>
                        <w:sz w:val="24"/>
                        <w:szCs w:val="32"/>
                        <w14:textFill>
                          <w14:solidFill>
                            <w14:schemeClr w14:val="tx1"/>
                          </w14:solidFill>
                        </w14:textFill>
                      </w:rPr>
                    </m:ctrlPr>
                  </m:e>
                  <m:sub>
                    <m:r>
                      <m:rPr/>
                      <w:rPr>
                        <w:rFonts w:ascii="Cambria Math" w:hAnsi="Cambria Math" w:cs="Times New Roman"/>
                        <w:color w:val="000000" w:themeColor="text1"/>
                        <w:sz w:val="24"/>
                        <w:szCs w:val="32"/>
                        <w14:textFill>
                          <w14:solidFill>
                            <w14:schemeClr w14:val="tx1"/>
                          </w14:solidFill>
                        </w14:textFill>
                      </w:rPr>
                      <m:t>1</m:t>
                    </m:r>
                    <m:ctrlPr>
                      <w:rPr>
                        <w:rFonts w:ascii="Cambria Math" w:hAnsi="Cambria Math" w:cs="Times New Roman"/>
                        <w:i/>
                        <w:iCs/>
                        <w:color w:val="000000" w:themeColor="text1"/>
                        <w:sz w:val="24"/>
                        <w:szCs w:val="32"/>
                        <w14:textFill>
                          <w14:solidFill>
                            <w14:schemeClr w14:val="tx1"/>
                          </w14:solidFill>
                        </w14:textFill>
                      </w:rPr>
                    </m:ctrlPr>
                  </m:sub>
                </m:sSub>
                <m:ctrlPr>
                  <w:rPr>
                    <w:rFonts w:ascii="Cambria Math" w:hAnsi="Cambria Math" w:cs="Times New Roman"/>
                    <w:i/>
                    <w:iCs/>
                    <w:color w:val="000000" w:themeColor="text1"/>
                    <w:sz w:val="24"/>
                    <w:szCs w:val="32"/>
                    <w14:textFill>
                      <w14:solidFill>
                        <w14:schemeClr w14:val="tx1"/>
                      </w14:solidFill>
                    </w14:textFill>
                  </w:rPr>
                </m:ctrlPr>
              </m:sub>
              <m:sup>
                <m:r>
                  <m:rPr/>
                  <w:rPr>
                    <w:rFonts w:ascii="Cambria Math" w:hAnsi="Cambria Math" w:cs="Times New Roman"/>
                    <w:color w:val="000000" w:themeColor="text1"/>
                    <w:sz w:val="24"/>
                    <w:szCs w:val="32"/>
                    <w14:textFill>
                      <w14:solidFill>
                        <w14:schemeClr w14:val="tx1"/>
                      </w14:solidFill>
                    </w14:textFill>
                  </w:rPr>
                  <m:t>2</m:t>
                </m:r>
                <m:ctrlPr>
                  <w:rPr>
                    <w:rFonts w:ascii="Cambria Math" w:hAnsi="Cambria Math" w:cs="Times New Roman"/>
                    <w:i/>
                    <w:iCs/>
                    <w:color w:val="000000" w:themeColor="text1"/>
                    <w:sz w:val="24"/>
                    <w:szCs w:val="32"/>
                    <w14:textFill>
                      <w14:solidFill>
                        <w14:schemeClr w14:val="tx1"/>
                      </w14:solidFill>
                    </w14:textFill>
                  </w:rPr>
                </m:ctrlPr>
              </m:sup>
            </m:sSubSup>
            <m:r>
              <m:rPr>
                <m:sty m:val="p"/>
              </m:rPr>
              <w:rPr>
                <w:rFonts w:ascii="Cambria Math" w:hAnsi="Cambria Math" w:cs="Times New Roman"/>
                <w:color w:val="000000" w:themeColor="text1"/>
                <w:sz w:val="24"/>
                <w:szCs w:val="32"/>
                <w14:textFill>
                  <w14:solidFill>
                    <w14:schemeClr w14:val="tx1"/>
                  </w14:solidFill>
                </w14:textFill>
              </w:rPr>
              <m:t>+</m:t>
            </m:r>
            <m:sSubSup>
              <m:sSubSupPr>
                <m:ctrlPr>
                  <w:rPr>
                    <w:rFonts w:ascii="Cambria Math" w:hAnsi="Cambria Math" w:cs="Times New Roman"/>
                    <w:i/>
                    <w:iCs/>
                    <w:color w:val="000000" w:themeColor="text1"/>
                    <w:sz w:val="24"/>
                    <w:szCs w:val="32"/>
                    <w14:textFill>
                      <w14:solidFill>
                        <w14:schemeClr w14:val="tx1"/>
                      </w14:solidFill>
                    </w14:textFill>
                  </w:rPr>
                </m:ctrlPr>
              </m:sSubSupPr>
              <m:e>
                <m:r>
                  <m:rPr/>
                  <w:rPr>
                    <w:rFonts w:ascii="Cambria Math" w:hAnsi="Cambria Math" w:cs="Times New Roman"/>
                    <w:color w:val="000000" w:themeColor="text1"/>
                    <w:sz w:val="24"/>
                    <w:szCs w:val="32"/>
                    <w14:textFill>
                      <w14:solidFill>
                        <w14:schemeClr w14:val="tx1"/>
                      </w14:solidFill>
                    </w14:textFill>
                  </w:rPr>
                  <m:t>u</m:t>
                </m:r>
                <m:ctrlPr>
                  <w:rPr>
                    <w:rFonts w:ascii="Cambria Math" w:hAnsi="Cambria Math" w:cs="Times New Roman"/>
                    <w:i/>
                    <w:iCs/>
                    <w:color w:val="000000" w:themeColor="text1"/>
                    <w:sz w:val="24"/>
                    <w:szCs w:val="32"/>
                    <w14:textFill>
                      <w14:solidFill>
                        <w14:schemeClr w14:val="tx1"/>
                      </w14:solidFill>
                    </w14:textFill>
                  </w:rPr>
                </m:ctrlPr>
              </m:e>
              <m:sub>
                <m:sSub>
                  <m:sSubPr>
                    <m:ctrlPr>
                      <w:rPr>
                        <w:rFonts w:ascii="Cambria Math" w:hAnsi="Cambria Math" w:cs="Times New Roman"/>
                        <w:i/>
                        <w:iCs/>
                        <w:color w:val="000000" w:themeColor="text1"/>
                        <w:sz w:val="24"/>
                        <w:szCs w:val="32"/>
                        <w14:textFill>
                          <w14:solidFill>
                            <w14:schemeClr w14:val="tx1"/>
                          </w14:solidFill>
                        </w14:textFill>
                      </w:rPr>
                    </m:ctrlPr>
                  </m:sSubPr>
                  <m:e>
                    <m:r>
                      <m:rPr/>
                      <w:rPr>
                        <w:rFonts w:ascii="Cambria Math" w:hAnsi="Cambria Math" w:cs="Times New Roman"/>
                        <w:color w:val="000000" w:themeColor="text1"/>
                        <w:sz w:val="24"/>
                        <w:szCs w:val="32"/>
                        <w14:textFill>
                          <w14:solidFill>
                            <w14:schemeClr w14:val="tx1"/>
                          </w14:solidFill>
                        </w14:textFill>
                      </w:rPr>
                      <m:t>x</m:t>
                    </m:r>
                    <m:ctrlPr>
                      <w:rPr>
                        <w:rFonts w:ascii="Cambria Math" w:hAnsi="Cambria Math" w:cs="Times New Roman"/>
                        <w:i/>
                        <w:iCs/>
                        <w:color w:val="000000" w:themeColor="text1"/>
                        <w:sz w:val="24"/>
                        <w:szCs w:val="32"/>
                        <w14:textFill>
                          <w14:solidFill>
                            <w14:schemeClr w14:val="tx1"/>
                          </w14:solidFill>
                        </w14:textFill>
                      </w:rPr>
                    </m:ctrlPr>
                  </m:e>
                  <m:sub>
                    <m:r>
                      <m:rPr/>
                      <w:rPr>
                        <w:rFonts w:ascii="Cambria Math" w:hAnsi="Cambria Math" w:cs="Times New Roman"/>
                        <w:color w:val="000000" w:themeColor="text1"/>
                        <w:sz w:val="24"/>
                        <w:szCs w:val="32"/>
                        <w14:textFill>
                          <w14:solidFill>
                            <w14:schemeClr w14:val="tx1"/>
                          </w14:solidFill>
                        </w14:textFill>
                      </w:rPr>
                      <m:t>2</m:t>
                    </m:r>
                    <m:ctrlPr>
                      <w:rPr>
                        <w:rFonts w:ascii="Cambria Math" w:hAnsi="Cambria Math" w:cs="Times New Roman"/>
                        <w:i/>
                        <w:iCs/>
                        <w:color w:val="000000" w:themeColor="text1"/>
                        <w:sz w:val="24"/>
                        <w:szCs w:val="32"/>
                        <w14:textFill>
                          <w14:solidFill>
                            <w14:schemeClr w14:val="tx1"/>
                          </w14:solidFill>
                        </w14:textFill>
                      </w:rPr>
                    </m:ctrlPr>
                  </m:sub>
                </m:sSub>
                <m:ctrlPr>
                  <w:rPr>
                    <w:rFonts w:ascii="Cambria Math" w:hAnsi="Cambria Math" w:cs="Times New Roman"/>
                    <w:i/>
                    <w:iCs/>
                    <w:color w:val="000000" w:themeColor="text1"/>
                    <w:sz w:val="24"/>
                    <w:szCs w:val="32"/>
                    <w14:textFill>
                      <w14:solidFill>
                        <w14:schemeClr w14:val="tx1"/>
                      </w14:solidFill>
                    </w14:textFill>
                  </w:rPr>
                </m:ctrlPr>
              </m:sub>
              <m:sup>
                <m:r>
                  <m:rPr/>
                  <w:rPr>
                    <w:rFonts w:ascii="Cambria Math" w:hAnsi="Cambria Math" w:cs="Times New Roman"/>
                    <w:color w:val="000000" w:themeColor="text1"/>
                    <w:sz w:val="24"/>
                    <w:szCs w:val="32"/>
                    <w14:textFill>
                      <w14:solidFill>
                        <w14:schemeClr w14:val="tx1"/>
                      </w14:solidFill>
                    </w14:textFill>
                  </w:rPr>
                  <m:t>2</m:t>
                </m:r>
                <m:ctrlPr>
                  <w:rPr>
                    <w:rFonts w:ascii="Cambria Math" w:hAnsi="Cambria Math" w:cs="Times New Roman"/>
                    <w:i/>
                    <w:iCs/>
                    <w:color w:val="000000" w:themeColor="text1"/>
                    <w:sz w:val="24"/>
                    <w:szCs w:val="32"/>
                    <w14:textFill>
                      <w14:solidFill>
                        <w14:schemeClr w14:val="tx1"/>
                      </w14:solidFill>
                    </w14:textFill>
                  </w:rPr>
                </m:ctrlPr>
              </m:sup>
            </m:sSubSup>
            <m:ctrlPr>
              <w:rPr>
                <w:rFonts w:ascii="Cambria Math" w:hAnsi="Cambria Math" w:cs="Times New Roman"/>
                <w:color w:val="000000" w:themeColor="text1"/>
                <w:sz w:val="24"/>
                <w:szCs w:val="32"/>
                <w14:textFill>
                  <w14:solidFill>
                    <w14:schemeClr w14:val="tx1"/>
                  </w14:solidFill>
                </w14:textFill>
              </w:rPr>
            </m:ctrlPr>
          </m:e>
        </m:rad>
      </m:oMath>
      <w:r>
        <w:rPr>
          <w:rFonts w:ascii="Times New Roman" w:hAnsi="Times New Roman" w:cs="Times New Roman"/>
          <w:color w:val="000000" w:themeColor="text1"/>
          <w:sz w:val="24"/>
          <w:szCs w:val="32"/>
          <w14:textFill>
            <w14:solidFill>
              <w14:schemeClr w14:val="tx1"/>
            </w14:solidFill>
          </w14:textFill>
        </w:rPr>
        <w:t xml:space="preserve">                   （1）</w:t>
      </w:r>
    </w:p>
    <w:p>
      <w:pPr>
        <w:spacing w:line="360" w:lineRule="exact"/>
        <w:ind w:firstLine="420" w:firstLineChars="200"/>
        <w:jc w:val="left"/>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其中：</w:t>
      </w:r>
      <m:oMath>
        <m:sSub>
          <m:sSubPr>
            <m:ctrlPr>
              <w:rPr>
                <w:rFonts w:ascii="Cambria Math" w:hAnsi="Cambria Math" w:eastAsia="宋体" w:cs="Times New Roman"/>
                <w:color w:val="000000" w:themeColor="text1"/>
                <w:szCs w:val="24"/>
                <w14:textFill>
                  <w14:solidFill>
                    <w14:schemeClr w14:val="tx1"/>
                  </w14:solidFill>
                </w14:textFill>
              </w:rPr>
            </m:ctrlPr>
          </m:sSubPr>
          <m:e>
            <m:acc>
              <m:accPr>
                <m:chr m:val="̅"/>
                <m:ctrlPr>
                  <w:rPr>
                    <w:rFonts w:ascii="Cambria Math" w:hAnsi="Cambria Math" w:eastAsia="宋体" w:cs="Times New Roman"/>
                    <w:color w:val="000000" w:themeColor="text1"/>
                    <w:szCs w:val="24"/>
                    <w14:textFill>
                      <w14:solidFill>
                        <w14:schemeClr w14:val="tx1"/>
                      </w14:solidFill>
                    </w14:textFill>
                  </w:rPr>
                </m:ctrlPr>
              </m:accPr>
              <m:e>
                <m:r>
                  <m:rPr/>
                  <w:rPr>
                    <w:rFonts w:ascii="Cambria Math" w:hAnsi="Cambria Math" w:eastAsia="宋体" w:cs="Times New Roman"/>
                    <w:color w:val="000000" w:themeColor="text1"/>
                    <w:szCs w:val="24"/>
                    <w14:textFill>
                      <w14:solidFill>
                        <w14:schemeClr w14:val="tx1"/>
                      </w14:solidFill>
                    </w14:textFill>
                  </w:rPr>
                  <m:t>x</m:t>
                </m:r>
                <m:ctrlPr>
                  <w:rPr>
                    <w:rFonts w:ascii="Cambria Math" w:hAnsi="Cambria Math" w:eastAsia="宋体" w:cs="Times New Roman"/>
                    <w:color w:val="000000" w:themeColor="text1"/>
                    <w:szCs w:val="24"/>
                    <w14:textFill>
                      <w14:solidFill>
                        <w14:schemeClr w14:val="tx1"/>
                      </w14:solidFill>
                    </w14:textFill>
                  </w:rPr>
                </m:ctrlPr>
              </m:e>
            </m:acc>
            <m:ctrlPr>
              <w:rPr>
                <w:rFonts w:ascii="Cambria Math" w:hAnsi="Cambria Math" w:eastAsia="宋体" w:cs="Times New Roman"/>
                <w:color w:val="000000" w:themeColor="text1"/>
                <w:szCs w:val="24"/>
                <w14:textFill>
                  <w14:solidFill>
                    <w14:schemeClr w14:val="tx1"/>
                  </w14:solidFill>
                </w14:textFill>
              </w:rPr>
            </m:ctrlPr>
          </m:e>
          <m:sub>
            <m:r>
              <m:rPr>
                <m:sty m:val="p"/>
              </m:rPr>
              <w:rPr>
                <w:rFonts w:ascii="Cambria Math" w:hAnsi="Cambria Math" w:eastAsia="宋体" w:cs="Times New Roman"/>
                <w:color w:val="000000" w:themeColor="text1"/>
                <w:szCs w:val="24"/>
                <w14:textFill>
                  <w14:solidFill>
                    <w14:schemeClr w14:val="tx1"/>
                  </w14:solidFill>
                </w14:textFill>
              </w:rPr>
              <m:t>1</m:t>
            </m:r>
            <m:ctrlPr>
              <w:rPr>
                <w:rFonts w:ascii="Cambria Math" w:hAnsi="Cambria Math" w:eastAsia="宋体" w:cs="Times New Roman"/>
                <w:color w:val="000000" w:themeColor="text1"/>
                <w:szCs w:val="24"/>
                <w14:textFill>
                  <w14:solidFill>
                    <w14:schemeClr w14:val="tx1"/>
                  </w14:solidFill>
                </w14:textFill>
              </w:rPr>
            </m:ctrlPr>
          </m:sub>
        </m:sSub>
      </m:oMath>
      <w:r>
        <w:rPr>
          <w:rFonts w:ascii="Times New Roman" w:hAnsi="Times New Roman" w:eastAsia="宋体" w:cs="Times New Roman"/>
          <w:color w:val="000000" w:themeColor="text1"/>
          <w:szCs w:val="24"/>
          <w14:textFill>
            <w14:solidFill>
              <w14:schemeClr w14:val="tx1"/>
            </w14:solidFill>
          </w14:textFill>
        </w:rPr>
        <w:t>和</w:t>
      </w:r>
      <m:oMath>
        <m:sSub>
          <m:sSubPr>
            <m:ctrlPr>
              <w:rPr>
                <w:rFonts w:ascii="Cambria Math" w:hAnsi="Cambria Math" w:eastAsia="宋体" w:cs="Times New Roman"/>
                <w:color w:val="000000" w:themeColor="text1"/>
                <w:szCs w:val="24"/>
                <w14:textFill>
                  <w14:solidFill>
                    <w14:schemeClr w14:val="tx1"/>
                  </w14:solidFill>
                </w14:textFill>
              </w:rPr>
            </m:ctrlPr>
          </m:sSubPr>
          <m:e>
            <m:r>
              <m:rPr/>
              <w:rPr>
                <w:rFonts w:ascii="Cambria Math" w:hAnsi="Cambria Math" w:eastAsia="宋体" w:cs="Times New Roman"/>
                <w:color w:val="000000" w:themeColor="text1"/>
                <w:szCs w:val="24"/>
                <w14:textFill>
                  <w14:solidFill>
                    <w14:schemeClr w14:val="tx1"/>
                  </w14:solidFill>
                </w14:textFill>
              </w:rPr>
              <m:t>u</m:t>
            </m:r>
            <m:ctrlPr>
              <w:rPr>
                <w:rFonts w:ascii="Cambria Math" w:hAnsi="Cambria Math" w:eastAsia="宋体" w:cs="Times New Roman"/>
                <w:color w:val="000000" w:themeColor="text1"/>
                <w:szCs w:val="24"/>
                <w14:textFill>
                  <w14:solidFill>
                    <w14:schemeClr w14:val="tx1"/>
                  </w14:solidFill>
                </w14:textFill>
              </w:rPr>
            </m:ctrlPr>
          </m:e>
          <m:sub>
            <m:sSub>
              <m:sSubPr>
                <m:ctrlPr>
                  <w:rPr>
                    <w:rFonts w:ascii="Cambria Math" w:hAnsi="Cambria Math" w:eastAsia="宋体" w:cs="Times New Roman"/>
                    <w:color w:val="000000" w:themeColor="text1"/>
                    <w:szCs w:val="24"/>
                    <w14:textFill>
                      <w14:solidFill>
                        <w14:schemeClr w14:val="tx1"/>
                      </w14:solidFill>
                    </w14:textFill>
                  </w:rPr>
                </m:ctrlPr>
              </m:sSubPr>
              <m:e>
                <m:acc>
                  <m:accPr>
                    <m:chr m:val="̅"/>
                    <m:ctrlPr>
                      <w:rPr>
                        <w:rFonts w:ascii="Cambria Math" w:hAnsi="Cambria Math" w:eastAsia="宋体" w:cs="Times New Roman"/>
                        <w:color w:val="000000" w:themeColor="text1"/>
                        <w:szCs w:val="24"/>
                        <w14:textFill>
                          <w14:solidFill>
                            <w14:schemeClr w14:val="tx1"/>
                          </w14:solidFill>
                        </w14:textFill>
                      </w:rPr>
                    </m:ctrlPr>
                  </m:accPr>
                  <m:e>
                    <m:r>
                      <m:rPr/>
                      <w:rPr>
                        <w:rFonts w:ascii="Cambria Math" w:hAnsi="Cambria Math" w:eastAsia="宋体" w:cs="Times New Roman"/>
                        <w:color w:val="000000" w:themeColor="text1"/>
                        <w:szCs w:val="24"/>
                        <w14:textFill>
                          <w14:solidFill>
                            <w14:schemeClr w14:val="tx1"/>
                          </w14:solidFill>
                        </w14:textFill>
                      </w:rPr>
                      <m:t>x</m:t>
                    </m:r>
                    <m:ctrlPr>
                      <w:rPr>
                        <w:rFonts w:ascii="Cambria Math" w:hAnsi="Cambria Math" w:eastAsia="宋体" w:cs="Times New Roman"/>
                        <w:color w:val="000000" w:themeColor="text1"/>
                        <w:szCs w:val="24"/>
                        <w14:textFill>
                          <w14:solidFill>
                            <w14:schemeClr w14:val="tx1"/>
                          </w14:solidFill>
                        </w14:textFill>
                      </w:rPr>
                    </m:ctrlPr>
                  </m:e>
                </m:acc>
                <m:ctrlPr>
                  <w:rPr>
                    <w:rFonts w:ascii="Cambria Math" w:hAnsi="Cambria Math" w:eastAsia="宋体" w:cs="Times New Roman"/>
                    <w:color w:val="000000" w:themeColor="text1"/>
                    <w:szCs w:val="24"/>
                    <w14:textFill>
                      <w14:solidFill>
                        <w14:schemeClr w14:val="tx1"/>
                      </w14:solidFill>
                    </w14:textFill>
                  </w:rPr>
                </m:ctrlPr>
              </m:e>
              <m:sub>
                <m:r>
                  <m:rPr>
                    <m:sty m:val="p"/>
                  </m:rPr>
                  <w:rPr>
                    <w:rFonts w:ascii="Cambria Math" w:hAnsi="Cambria Math" w:eastAsia="宋体" w:cs="Times New Roman"/>
                    <w:color w:val="000000" w:themeColor="text1"/>
                    <w:szCs w:val="24"/>
                    <w14:textFill>
                      <w14:solidFill>
                        <w14:schemeClr w14:val="tx1"/>
                      </w14:solidFill>
                    </w14:textFill>
                  </w:rPr>
                  <m:t>1</m:t>
                </m:r>
                <m:ctrlPr>
                  <w:rPr>
                    <w:rFonts w:ascii="Cambria Math" w:hAnsi="Cambria Math" w:eastAsia="宋体" w:cs="Times New Roman"/>
                    <w:color w:val="000000" w:themeColor="text1"/>
                    <w:szCs w:val="24"/>
                    <w14:textFill>
                      <w14:solidFill>
                        <w14:schemeClr w14:val="tx1"/>
                      </w14:solidFill>
                    </w14:textFill>
                  </w:rPr>
                </m:ctrlPr>
              </m:sub>
            </m:sSub>
            <m:ctrlPr>
              <w:rPr>
                <w:rFonts w:ascii="Cambria Math" w:hAnsi="Cambria Math" w:eastAsia="宋体" w:cs="Times New Roman"/>
                <w:color w:val="000000" w:themeColor="text1"/>
                <w:szCs w:val="24"/>
                <w14:textFill>
                  <w14:solidFill>
                    <w14:schemeClr w14:val="tx1"/>
                  </w14:solidFill>
                </w14:textFill>
              </w:rPr>
            </m:ctrlPr>
          </m:sub>
        </m:sSub>
      </m:oMath>
      <w:r>
        <w:rPr>
          <w:rFonts w:ascii="Times New Roman" w:hAnsi="Times New Roman" w:eastAsia="宋体" w:cs="Times New Roman"/>
          <w:color w:val="000000" w:themeColor="text1"/>
          <w:szCs w:val="24"/>
          <w14:textFill>
            <w14:solidFill>
              <w14:schemeClr w14:val="tx1"/>
            </w14:solidFill>
          </w14:textFill>
        </w:rPr>
        <w:t>、</w:t>
      </w:r>
      <m:oMath>
        <m:sSub>
          <m:sSubPr>
            <m:ctrlPr>
              <w:rPr>
                <w:rFonts w:ascii="Cambria Math" w:hAnsi="Cambria Math" w:eastAsia="宋体" w:cs="Times New Roman"/>
                <w:color w:val="000000" w:themeColor="text1"/>
                <w:szCs w:val="24"/>
                <w14:textFill>
                  <w14:solidFill>
                    <w14:schemeClr w14:val="tx1"/>
                  </w14:solidFill>
                </w14:textFill>
              </w:rPr>
            </m:ctrlPr>
          </m:sSubPr>
          <m:e>
            <m:acc>
              <m:accPr>
                <m:chr m:val="̅"/>
                <m:ctrlPr>
                  <w:rPr>
                    <w:rFonts w:ascii="Cambria Math" w:hAnsi="Cambria Math" w:eastAsia="宋体" w:cs="Times New Roman"/>
                    <w:color w:val="000000" w:themeColor="text1"/>
                    <w:szCs w:val="24"/>
                    <w14:textFill>
                      <w14:solidFill>
                        <w14:schemeClr w14:val="tx1"/>
                      </w14:solidFill>
                    </w14:textFill>
                  </w:rPr>
                </m:ctrlPr>
              </m:accPr>
              <m:e>
                <m:r>
                  <m:rPr/>
                  <w:rPr>
                    <w:rFonts w:ascii="Cambria Math" w:hAnsi="Cambria Math" w:eastAsia="宋体" w:cs="Times New Roman"/>
                    <w:color w:val="000000" w:themeColor="text1"/>
                    <w:szCs w:val="24"/>
                    <w14:textFill>
                      <w14:solidFill>
                        <w14:schemeClr w14:val="tx1"/>
                      </w14:solidFill>
                    </w14:textFill>
                  </w:rPr>
                  <m:t>x</m:t>
                </m:r>
                <m:ctrlPr>
                  <w:rPr>
                    <w:rFonts w:ascii="Cambria Math" w:hAnsi="Cambria Math" w:eastAsia="宋体" w:cs="Times New Roman"/>
                    <w:color w:val="000000" w:themeColor="text1"/>
                    <w:szCs w:val="24"/>
                    <w14:textFill>
                      <w14:solidFill>
                        <w14:schemeClr w14:val="tx1"/>
                      </w14:solidFill>
                    </w14:textFill>
                  </w:rPr>
                </m:ctrlPr>
              </m:e>
            </m:acc>
            <m:ctrlPr>
              <w:rPr>
                <w:rFonts w:ascii="Cambria Math" w:hAnsi="Cambria Math" w:eastAsia="宋体" w:cs="Times New Roman"/>
                <w:color w:val="000000" w:themeColor="text1"/>
                <w:szCs w:val="24"/>
                <w14:textFill>
                  <w14:solidFill>
                    <w14:schemeClr w14:val="tx1"/>
                  </w14:solidFill>
                </w14:textFill>
              </w:rPr>
            </m:ctrlPr>
          </m:e>
          <m:sub>
            <m:r>
              <m:rPr>
                <m:sty m:val="p"/>
              </m:rPr>
              <w:rPr>
                <w:rFonts w:ascii="Cambria Math" w:hAnsi="Cambria Math" w:eastAsia="宋体" w:cs="Times New Roman"/>
                <w:color w:val="000000" w:themeColor="text1"/>
                <w:szCs w:val="24"/>
                <w14:textFill>
                  <w14:solidFill>
                    <w14:schemeClr w14:val="tx1"/>
                  </w14:solidFill>
                </w14:textFill>
              </w:rPr>
              <m:t>2</m:t>
            </m:r>
            <m:ctrlPr>
              <w:rPr>
                <w:rFonts w:ascii="Cambria Math" w:hAnsi="Cambria Math" w:eastAsia="宋体" w:cs="Times New Roman"/>
                <w:color w:val="000000" w:themeColor="text1"/>
                <w:szCs w:val="24"/>
                <w14:textFill>
                  <w14:solidFill>
                    <w14:schemeClr w14:val="tx1"/>
                  </w14:solidFill>
                </w14:textFill>
              </w:rPr>
            </m:ctrlPr>
          </m:sub>
        </m:sSub>
      </m:oMath>
      <w:r>
        <w:rPr>
          <w:rFonts w:ascii="Times New Roman" w:hAnsi="Times New Roman" w:eastAsia="宋体" w:cs="Times New Roman"/>
          <w:color w:val="000000" w:themeColor="text1"/>
          <w:szCs w:val="24"/>
          <w14:textFill>
            <w14:solidFill>
              <w14:schemeClr w14:val="tx1"/>
            </w14:solidFill>
          </w14:textFill>
        </w:rPr>
        <w:t>和</w:t>
      </w:r>
      <m:oMath>
        <m:sSub>
          <m:sSubPr>
            <m:ctrlPr>
              <w:rPr>
                <w:rFonts w:ascii="Cambria Math" w:hAnsi="Cambria Math" w:eastAsia="宋体" w:cs="Times New Roman"/>
                <w:color w:val="000000" w:themeColor="text1"/>
                <w:szCs w:val="24"/>
                <w14:textFill>
                  <w14:solidFill>
                    <w14:schemeClr w14:val="tx1"/>
                  </w14:solidFill>
                </w14:textFill>
              </w:rPr>
            </m:ctrlPr>
          </m:sSubPr>
          <m:e>
            <m:r>
              <m:rPr/>
              <w:rPr>
                <w:rFonts w:ascii="Cambria Math" w:hAnsi="Cambria Math" w:eastAsia="宋体" w:cs="Times New Roman"/>
                <w:color w:val="000000" w:themeColor="text1"/>
                <w:szCs w:val="24"/>
                <w14:textFill>
                  <w14:solidFill>
                    <w14:schemeClr w14:val="tx1"/>
                  </w14:solidFill>
                </w14:textFill>
              </w:rPr>
              <m:t>u</m:t>
            </m:r>
            <m:ctrlPr>
              <w:rPr>
                <w:rFonts w:ascii="Cambria Math" w:hAnsi="Cambria Math" w:eastAsia="宋体" w:cs="Times New Roman"/>
                <w:color w:val="000000" w:themeColor="text1"/>
                <w:szCs w:val="24"/>
                <w14:textFill>
                  <w14:solidFill>
                    <w14:schemeClr w14:val="tx1"/>
                  </w14:solidFill>
                </w14:textFill>
              </w:rPr>
            </m:ctrlPr>
          </m:e>
          <m:sub>
            <m:sSub>
              <m:sSubPr>
                <m:ctrlPr>
                  <w:rPr>
                    <w:rFonts w:ascii="Cambria Math" w:hAnsi="Cambria Math" w:eastAsia="宋体" w:cs="Times New Roman"/>
                    <w:color w:val="000000" w:themeColor="text1"/>
                    <w:szCs w:val="24"/>
                    <w14:textFill>
                      <w14:solidFill>
                        <w14:schemeClr w14:val="tx1"/>
                      </w14:solidFill>
                    </w14:textFill>
                  </w:rPr>
                </m:ctrlPr>
              </m:sSubPr>
              <m:e>
                <m:acc>
                  <m:accPr>
                    <m:chr m:val="̅"/>
                    <m:ctrlPr>
                      <w:rPr>
                        <w:rFonts w:ascii="Cambria Math" w:hAnsi="Cambria Math" w:eastAsia="宋体" w:cs="Times New Roman"/>
                        <w:color w:val="000000" w:themeColor="text1"/>
                        <w:szCs w:val="24"/>
                        <w14:textFill>
                          <w14:solidFill>
                            <w14:schemeClr w14:val="tx1"/>
                          </w14:solidFill>
                        </w14:textFill>
                      </w:rPr>
                    </m:ctrlPr>
                  </m:accPr>
                  <m:e>
                    <m:r>
                      <m:rPr/>
                      <w:rPr>
                        <w:rFonts w:ascii="Cambria Math" w:hAnsi="Cambria Math" w:eastAsia="宋体" w:cs="Times New Roman"/>
                        <w:color w:val="000000" w:themeColor="text1"/>
                        <w:szCs w:val="24"/>
                        <w14:textFill>
                          <w14:solidFill>
                            <w14:schemeClr w14:val="tx1"/>
                          </w14:solidFill>
                        </w14:textFill>
                      </w:rPr>
                      <m:t>x</m:t>
                    </m:r>
                    <m:ctrlPr>
                      <w:rPr>
                        <w:rFonts w:ascii="Cambria Math" w:hAnsi="Cambria Math" w:eastAsia="宋体" w:cs="Times New Roman"/>
                        <w:color w:val="000000" w:themeColor="text1"/>
                        <w:szCs w:val="24"/>
                        <w14:textFill>
                          <w14:solidFill>
                            <w14:schemeClr w14:val="tx1"/>
                          </w14:solidFill>
                        </w14:textFill>
                      </w:rPr>
                    </m:ctrlPr>
                  </m:e>
                </m:acc>
                <m:ctrlPr>
                  <w:rPr>
                    <w:rFonts w:ascii="Cambria Math" w:hAnsi="Cambria Math" w:eastAsia="宋体" w:cs="Times New Roman"/>
                    <w:color w:val="000000" w:themeColor="text1"/>
                    <w:szCs w:val="24"/>
                    <w14:textFill>
                      <w14:solidFill>
                        <w14:schemeClr w14:val="tx1"/>
                      </w14:solidFill>
                    </w14:textFill>
                  </w:rPr>
                </m:ctrlPr>
              </m:e>
              <m:sub>
                <m:r>
                  <m:rPr>
                    <m:sty m:val="p"/>
                  </m:rPr>
                  <w:rPr>
                    <w:rFonts w:ascii="Cambria Math" w:hAnsi="Cambria Math" w:eastAsia="宋体" w:cs="Times New Roman"/>
                    <w:color w:val="000000" w:themeColor="text1"/>
                    <w:szCs w:val="24"/>
                    <w14:textFill>
                      <w14:solidFill>
                        <w14:schemeClr w14:val="tx1"/>
                      </w14:solidFill>
                    </w14:textFill>
                  </w:rPr>
                  <m:t>2</m:t>
                </m:r>
                <m:ctrlPr>
                  <w:rPr>
                    <w:rFonts w:ascii="Cambria Math" w:hAnsi="Cambria Math" w:eastAsia="宋体" w:cs="Times New Roman"/>
                    <w:color w:val="000000" w:themeColor="text1"/>
                    <w:szCs w:val="24"/>
                    <w14:textFill>
                      <w14:solidFill>
                        <w14:schemeClr w14:val="tx1"/>
                      </w14:solidFill>
                    </w14:textFill>
                  </w:rPr>
                </m:ctrlPr>
              </m:sub>
            </m:sSub>
            <m:ctrlPr>
              <w:rPr>
                <w:rFonts w:ascii="Cambria Math" w:hAnsi="Cambria Math" w:eastAsia="宋体" w:cs="Times New Roman"/>
                <w:color w:val="000000" w:themeColor="text1"/>
                <w:szCs w:val="24"/>
                <w14:textFill>
                  <w14:solidFill>
                    <w14:schemeClr w14:val="tx1"/>
                  </w14:solidFill>
                </w14:textFill>
              </w:rPr>
            </m:ctrlPr>
          </m:sub>
        </m:sSub>
      </m:oMath>
      <w:r>
        <w:rPr>
          <w:rFonts w:ascii="Times New Roman" w:hAnsi="Times New Roman" w:eastAsia="宋体" w:cs="Times New Roman"/>
          <w:color w:val="000000" w:themeColor="text1"/>
          <w:szCs w:val="24"/>
          <w14:textFill>
            <w14:solidFill>
              <w14:schemeClr w14:val="tx1"/>
            </w14:solidFill>
          </w14:textFill>
        </w:rPr>
        <w:t>为不同实验室测量结果的平均值和标准不确定度，k为包含因子，在95%置信概率下，k=2。</w:t>
      </w:r>
    </w:p>
    <w:p>
      <w:pPr>
        <w:spacing w:line="360" w:lineRule="exact"/>
        <w:ind w:firstLine="420" w:firstLineChars="200"/>
        <w:jc w:val="left"/>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主导实验室和专家实验室可采用各自的测量结果作为参考值，对待测样品的量值进行评价。若评价结果一致，则为最终评价结果。若评价结果不一致，可参照《JJF1960-2022 标准物质计量比对计量技术规范》“7.5”，将主导实验室和专家实验室测定结果及其标准不确定度进行合并后，对待测样品的量值进行评价。合并前，确认测量数据符合正态分布后，可先进行组内可疑值检验，再进行组间数据等精度检验。当各组数据不等精度时，对参考值x</w:t>
      </w:r>
      <w:r>
        <w:rPr>
          <w:rFonts w:ascii="Times New Roman" w:hAnsi="Times New Roman" w:eastAsia="宋体" w:cs="Times New Roman"/>
          <w:color w:val="000000" w:themeColor="text1"/>
          <w:szCs w:val="24"/>
          <w:vertAlign w:val="subscript"/>
          <w14:textFill>
            <w14:solidFill>
              <w14:schemeClr w14:val="tx1"/>
            </w14:solidFill>
          </w14:textFill>
        </w:rPr>
        <w:t>ref</w:t>
      </w:r>
      <w:r>
        <w:rPr>
          <w:rFonts w:ascii="Times New Roman" w:hAnsi="Times New Roman" w:eastAsia="宋体" w:cs="Times New Roman"/>
          <w:color w:val="000000" w:themeColor="text1"/>
          <w:szCs w:val="24"/>
          <w14:textFill>
            <w14:solidFill>
              <w14:schemeClr w14:val="tx1"/>
            </w14:solidFill>
          </w14:textFill>
        </w:rPr>
        <w:t>及其标准不确定度u(x</w:t>
      </w:r>
      <w:r>
        <w:rPr>
          <w:rFonts w:ascii="Times New Roman" w:hAnsi="Times New Roman" w:eastAsia="宋体" w:cs="Times New Roman"/>
          <w:color w:val="000000" w:themeColor="text1"/>
          <w:szCs w:val="24"/>
          <w:vertAlign w:val="subscript"/>
          <w14:textFill>
            <w14:solidFill>
              <w14:schemeClr w14:val="tx1"/>
            </w14:solidFill>
          </w14:textFill>
        </w:rPr>
        <w:t>ref</w:t>
      </w:r>
      <w:r>
        <w:rPr>
          <w:rFonts w:ascii="Times New Roman" w:hAnsi="Times New Roman" w:eastAsia="宋体" w:cs="Times New Roman"/>
          <w:color w:val="000000" w:themeColor="text1"/>
          <w:szCs w:val="24"/>
          <w14:textFill>
            <w14:solidFill>
              <w14:schemeClr w14:val="tx1"/>
            </w14:solidFill>
          </w14:textFill>
        </w:rPr>
        <w:t>)的加权计算方式如下：</w:t>
      </w:r>
    </w:p>
    <w:p>
      <w:pPr>
        <w:spacing w:line="360" w:lineRule="auto"/>
        <w:ind w:firstLine="480" w:firstLineChars="200"/>
        <w:jc w:val="right"/>
        <w:rPr>
          <w:rFonts w:ascii="Times New Roman" w:hAnsi="Times New Roman" w:cs="Times New Roman"/>
          <w:color w:val="000000" w:themeColor="text1"/>
          <w:sz w:val="24"/>
          <w:szCs w:val="32"/>
          <w14:textFill>
            <w14:solidFill>
              <w14:schemeClr w14:val="tx1"/>
            </w14:solidFill>
          </w14:textFill>
        </w:rPr>
      </w:pPr>
      <m:oMath>
        <m:sSub>
          <m:sSubPr>
            <m:ctrlPr>
              <w:rPr>
                <w:rFonts w:ascii="Cambria Math" w:hAnsi="Cambria Math" w:cs="Times New Roman"/>
                <w:i/>
                <w:color w:val="000000" w:themeColor="text1"/>
                <w:sz w:val="24"/>
                <w:szCs w:val="32"/>
                <w14:textFill>
                  <w14:solidFill>
                    <w14:schemeClr w14:val="tx1"/>
                  </w14:solidFill>
                </w14:textFill>
              </w:rPr>
            </m:ctrlPr>
          </m:sSubPr>
          <m:e>
            <m:r>
              <m:rPr/>
              <w:rPr>
                <w:rFonts w:ascii="Cambria Math" w:hAnsi="Cambria Math" w:cs="Times New Roman"/>
                <w:color w:val="000000" w:themeColor="text1"/>
                <w:sz w:val="24"/>
                <w:szCs w:val="32"/>
                <w14:textFill>
                  <w14:solidFill>
                    <w14:schemeClr w14:val="tx1"/>
                  </w14:solidFill>
                </w14:textFill>
              </w:rPr>
              <m:t>x</m:t>
            </m:r>
            <m:ctrlPr>
              <w:rPr>
                <w:rFonts w:ascii="Cambria Math" w:hAnsi="Cambria Math" w:cs="Times New Roman"/>
                <w:i/>
                <w:color w:val="000000" w:themeColor="text1"/>
                <w:sz w:val="24"/>
                <w:szCs w:val="32"/>
                <w14:textFill>
                  <w14:solidFill>
                    <w14:schemeClr w14:val="tx1"/>
                  </w14:solidFill>
                </w14:textFill>
              </w:rPr>
            </m:ctrlPr>
          </m:e>
          <m:sub>
            <m:r>
              <m:rPr/>
              <w:rPr>
                <w:rFonts w:ascii="Cambria Math" w:hAnsi="Cambria Math" w:cs="Times New Roman"/>
                <w:color w:val="000000" w:themeColor="text1"/>
                <w:sz w:val="24"/>
                <w:szCs w:val="32"/>
                <w14:textFill>
                  <w14:solidFill>
                    <w14:schemeClr w14:val="tx1"/>
                  </w14:solidFill>
                </w14:textFill>
              </w:rPr>
              <m:t>ref=</m:t>
            </m:r>
            <m:nary>
              <m:naryPr>
                <m:chr m:val="∑"/>
                <m:limLoc m:val="undOvr"/>
                <m:subHide m:val="1"/>
                <m:supHide m:val="1"/>
                <m:ctrlPr>
                  <w:rPr>
                    <w:rFonts w:ascii="Cambria Math" w:hAnsi="Cambria Math" w:cs="Times New Roman"/>
                    <w:i/>
                    <w:color w:val="000000" w:themeColor="text1"/>
                    <w:sz w:val="24"/>
                    <w:szCs w:val="32"/>
                    <w14:textFill>
                      <w14:solidFill>
                        <w14:schemeClr w14:val="tx1"/>
                      </w14:solidFill>
                    </w14:textFill>
                  </w:rPr>
                </m:ctrlPr>
              </m:naryPr>
              <m:sub>
                <m:ctrlPr>
                  <w:rPr>
                    <w:rFonts w:ascii="Cambria Math" w:hAnsi="Cambria Math" w:cs="Times New Roman"/>
                    <w:i/>
                    <w:color w:val="000000" w:themeColor="text1"/>
                    <w:sz w:val="24"/>
                    <w:szCs w:val="32"/>
                    <w14:textFill>
                      <w14:solidFill>
                        <w14:schemeClr w14:val="tx1"/>
                      </w14:solidFill>
                    </w14:textFill>
                  </w:rPr>
                </m:ctrlPr>
              </m:sub>
              <m:sup>
                <m:ctrlPr>
                  <w:rPr>
                    <w:rFonts w:ascii="Cambria Math" w:hAnsi="Cambria Math" w:cs="Times New Roman"/>
                    <w:i/>
                    <w:color w:val="000000" w:themeColor="text1"/>
                    <w:sz w:val="24"/>
                    <w:szCs w:val="32"/>
                    <w14:textFill>
                      <w14:solidFill>
                        <w14:schemeClr w14:val="tx1"/>
                      </w14:solidFill>
                    </w14:textFill>
                  </w:rPr>
                </m:ctrlPr>
              </m:sup>
              <m:e>
                <m:sSub>
                  <m:sSubPr>
                    <m:ctrlPr>
                      <w:rPr>
                        <w:rFonts w:ascii="Cambria Math" w:hAnsi="Cambria Math" w:cs="Times New Roman"/>
                        <w:i/>
                        <w:color w:val="000000" w:themeColor="text1"/>
                        <w:sz w:val="24"/>
                        <w:szCs w:val="32"/>
                        <w14:textFill>
                          <w14:solidFill>
                            <w14:schemeClr w14:val="tx1"/>
                          </w14:solidFill>
                        </w14:textFill>
                      </w:rPr>
                    </m:ctrlPr>
                  </m:sSubPr>
                  <m:e>
                    <m:r>
                      <m:rPr/>
                      <w:rPr>
                        <w:rFonts w:ascii="Cambria Math" w:hAnsi="Cambria Math" w:cs="Times New Roman"/>
                        <w:color w:val="000000" w:themeColor="text1"/>
                        <w:sz w:val="24"/>
                        <w:szCs w:val="32"/>
                        <w14:textFill>
                          <w14:solidFill>
                            <w14:schemeClr w14:val="tx1"/>
                          </w14:solidFill>
                        </w14:textFill>
                      </w:rPr>
                      <m:t>w</m:t>
                    </m:r>
                    <m:ctrlPr>
                      <w:rPr>
                        <w:rFonts w:ascii="Cambria Math" w:hAnsi="Cambria Math" w:cs="Times New Roman"/>
                        <w:i/>
                        <w:color w:val="000000" w:themeColor="text1"/>
                        <w:sz w:val="24"/>
                        <w:szCs w:val="32"/>
                        <w14:textFill>
                          <w14:solidFill>
                            <w14:schemeClr w14:val="tx1"/>
                          </w14:solidFill>
                        </w14:textFill>
                      </w:rPr>
                    </m:ctrlPr>
                  </m:e>
                  <m:sub>
                    <m:r>
                      <m:rPr/>
                      <w:rPr>
                        <w:rFonts w:ascii="Cambria Math" w:hAnsi="Cambria Math" w:cs="Times New Roman"/>
                        <w:color w:val="000000" w:themeColor="text1"/>
                        <w:sz w:val="24"/>
                        <w:szCs w:val="32"/>
                        <w14:textFill>
                          <w14:solidFill>
                            <w14:schemeClr w14:val="tx1"/>
                          </w14:solidFill>
                        </w14:textFill>
                      </w:rPr>
                      <m:t>i</m:t>
                    </m:r>
                    <m:ctrlPr>
                      <w:rPr>
                        <w:rFonts w:ascii="Cambria Math" w:hAnsi="Cambria Math" w:cs="Times New Roman"/>
                        <w:i/>
                        <w:color w:val="000000" w:themeColor="text1"/>
                        <w:sz w:val="24"/>
                        <w:szCs w:val="32"/>
                        <w14:textFill>
                          <w14:solidFill>
                            <w14:schemeClr w14:val="tx1"/>
                          </w14:solidFill>
                        </w14:textFill>
                      </w:rPr>
                    </m:ctrlPr>
                  </m:sub>
                </m:sSub>
                <m:sSub>
                  <m:sSubPr>
                    <m:ctrlPr>
                      <w:rPr>
                        <w:rFonts w:ascii="Cambria Math" w:hAnsi="Cambria Math" w:cs="Times New Roman"/>
                        <w:i/>
                        <w:color w:val="000000" w:themeColor="text1"/>
                        <w:sz w:val="24"/>
                        <w:szCs w:val="32"/>
                        <w14:textFill>
                          <w14:solidFill>
                            <w14:schemeClr w14:val="tx1"/>
                          </w14:solidFill>
                        </w14:textFill>
                      </w:rPr>
                    </m:ctrlPr>
                  </m:sSubPr>
                  <m:e>
                    <m:acc>
                      <m:accPr>
                        <m:chr m:val="̅"/>
                        <m:ctrlPr>
                          <w:rPr>
                            <w:rFonts w:ascii="Cambria Math" w:hAnsi="Cambria Math" w:cs="Times New Roman"/>
                            <w:i/>
                            <w:color w:val="000000" w:themeColor="text1"/>
                            <w:sz w:val="24"/>
                            <w:szCs w:val="32"/>
                            <w14:textFill>
                              <w14:solidFill>
                                <w14:schemeClr w14:val="tx1"/>
                              </w14:solidFill>
                            </w14:textFill>
                          </w:rPr>
                        </m:ctrlPr>
                      </m:accPr>
                      <m:e>
                        <m:r>
                          <m:rPr/>
                          <w:rPr>
                            <w:rFonts w:ascii="Cambria Math" w:hAnsi="Cambria Math" w:cs="Times New Roman"/>
                            <w:color w:val="000000" w:themeColor="text1"/>
                            <w:sz w:val="24"/>
                            <w:szCs w:val="32"/>
                            <w14:textFill>
                              <w14:solidFill>
                                <w14:schemeClr w14:val="tx1"/>
                              </w14:solidFill>
                            </w14:textFill>
                          </w:rPr>
                          <m:t>x</m:t>
                        </m:r>
                        <m:ctrlPr>
                          <w:rPr>
                            <w:rFonts w:ascii="Cambria Math" w:hAnsi="Cambria Math" w:cs="Times New Roman"/>
                            <w:i/>
                            <w:color w:val="000000" w:themeColor="text1"/>
                            <w:sz w:val="24"/>
                            <w:szCs w:val="32"/>
                            <w14:textFill>
                              <w14:solidFill>
                                <w14:schemeClr w14:val="tx1"/>
                              </w14:solidFill>
                            </w14:textFill>
                          </w:rPr>
                        </m:ctrlPr>
                      </m:e>
                    </m:acc>
                    <m:ctrlPr>
                      <w:rPr>
                        <w:rFonts w:ascii="Cambria Math" w:hAnsi="Cambria Math" w:cs="Times New Roman"/>
                        <w:i/>
                        <w:color w:val="000000" w:themeColor="text1"/>
                        <w:sz w:val="24"/>
                        <w:szCs w:val="32"/>
                        <w14:textFill>
                          <w14:solidFill>
                            <w14:schemeClr w14:val="tx1"/>
                          </w14:solidFill>
                        </w14:textFill>
                      </w:rPr>
                    </m:ctrlPr>
                  </m:e>
                  <m:sub>
                    <m:r>
                      <m:rPr/>
                      <w:rPr>
                        <w:rFonts w:ascii="Cambria Math" w:hAnsi="Cambria Math" w:cs="Times New Roman"/>
                        <w:color w:val="000000" w:themeColor="text1"/>
                        <w:sz w:val="24"/>
                        <w:szCs w:val="32"/>
                        <w14:textFill>
                          <w14:solidFill>
                            <w14:schemeClr w14:val="tx1"/>
                          </w14:solidFill>
                        </w14:textFill>
                      </w:rPr>
                      <m:t>i</m:t>
                    </m:r>
                    <m:ctrlPr>
                      <w:rPr>
                        <w:rFonts w:ascii="Cambria Math" w:hAnsi="Cambria Math" w:cs="Times New Roman"/>
                        <w:i/>
                        <w:color w:val="000000" w:themeColor="text1"/>
                        <w:sz w:val="24"/>
                        <w:szCs w:val="32"/>
                        <w14:textFill>
                          <w14:solidFill>
                            <w14:schemeClr w14:val="tx1"/>
                          </w14:solidFill>
                        </w14:textFill>
                      </w:rPr>
                    </m:ctrlPr>
                  </m:sub>
                </m:sSub>
                <m:ctrlPr>
                  <w:rPr>
                    <w:rFonts w:ascii="Cambria Math" w:hAnsi="Cambria Math" w:cs="Times New Roman"/>
                    <w:i/>
                    <w:color w:val="000000" w:themeColor="text1"/>
                    <w:sz w:val="24"/>
                    <w:szCs w:val="32"/>
                    <w14:textFill>
                      <w14:solidFill>
                        <w14:schemeClr w14:val="tx1"/>
                      </w14:solidFill>
                    </w14:textFill>
                  </w:rPr>
                </m:ctrlPr>
              </m:e>
            </m:nary>
            <m:ctrlPr>
              <w:rPr>
                <w:rFonts w:ascii="Cambria Math" w:hAnsi="Cambria Math" w:cs="Times New Roman"/>
                <w:i/>
                <w:color w:val="000000" w:themeColor="text1"/>
                <w:sz w:val="24"/>
                <w:szCs w:val="32"/>
                <w14:textFill>
                  <w14:solidFill>
                    <w14:schemeClr w14:val="tx1"/>
                  </w14:solidFill>
                </w14:textFill>
              </w:rPr>
            </m:ctrlPr>
          </m:sub>
        </m:sSub>
      </m:oMath>
      <w:r>
        <w:rPr>
          <w:rFonts w:ascii="Times New Roman" w:hAnsi="Times New Roman" w:cs="Times New Roman"/>
          <w:color w:val="000000" w:themeColor="text1"/>
          <w:sz w:val="24"/>
          <w:szCs w:val="32"/>
          <w14:textFill>
            <w14:solidFill>
              <w14:schemeClr w14:val="tx1"/>
            </w14:solidFill>
          </w14:textFill>
        </w:rPr>
        <w:t xml:space="preserve">                          （2）</w:t>
      </w:r>
    </w:p>
    <w:p>
      <w:pPr>
        <w:spacing w:line="360" w:lineRule="auto"/>
        <w:ind w:firstLine="480" w:firstLineChars="200"/>
        <w:jc w:val="right"/>
        <w:rPr>
          <w:rFonts w:ascii="Times New Roman" w:hAnsi="Times New Roman" w:cs="Times New Roman"/>
          <w:color w:val="000000" w:themeColor="text1"/>
          <w:sz w:val="24"/>
          <w:szCs w:val="32"/>
          <w14:textFill>
            <w14:solidFill>
              <w14:schemeClr w14:val="tx1"/>
            </w14:solidFill>
          </w14:textFill>
        </w:rPr>
      </w:pPr>
      <m:oMath>
        <m:sSub>
          <m:sSubPr>
            <m:ctrlPr>
              <w:rPr>
                <w:rFonts w:ascii="Cambria Math" w:hAnsi="Cambria Math" w:cs="Times New Roman"/>
                <w:i/>
                <w:color w:val="000000" w:themeColor="text1"/>
                <w:sz w:val="24"/>
                <w:szCs w:val="32"/>
                <w14:textFill>
                  <w14:solidFill>
                    <w14:schemeClr w14:val="tx1"/>
                  </w14:solidFill>
                </w14:textFill>
              </w:rPr>
            </m:ctrlPr>
          </m:sSubPr>
          <m:e>
            <m:r>
              <m:rPr/>
              <w:rPr>
                <w:rFonts w:ascii="Cambria Math" w:hAnsi="Cambria Math" w:cs="Times New Roman"/>
                <w:color w:val="000000" w:themeColor="text1"/>
                <w:sz w:val="24"/>
                <w:szCs w:val="32"/>
                <w14:textFill>
                  <w14:solidFill>
                    <w14:schemeClr w14:val="tx1"/>
                  </w14:solidFill>
                </w14:textFill>
              </w:rPr>
              <m:t>w</m:t>
            </m:r>
            <m:ctrlPr>
              <w:rPr>
                <w:rFonts w:ascii="Cambria Math" w:hAnsi="Cambria Math" w:cs="Times New Roman"/>
                <w:i/>
                <w:color w:val="000000" w:themeColor="text1"/>
                <w:sz w:val="24"/>
                <w:szCs w:val="32"/>
                <w14:textFill>
                  <w14:solidFill>
                    <w14:schemeClr w14:val="tx1"/>
                  </w14:solidFill>
                </w14:textFill>
              </w:rPr>
            </m:ctrlPr>
          </m:e>
          <m:sub>
            <m:r>
              <m:rPr/>
              <w:rPr>
                <w:rFonts w:ascii="Cambria Math" w:hAnsi="Cambria Math" w:cs="Times New Roman"/>
                <w:color w:val="000000" w:themeColor="text1"/>
                <w:sz w:val="24"/>
                <w:szCs w:val="32"/>
                <w14:textFill>
                  <w14:solidFill>
                    <w14:schemeClr w14:val="tx1"/>
                  </w14:solidFill>
                </w14:textFill>
              </w:rPr>
              <m:t>i</m:t>
            </m:r>
            <m:ctrlPr>
              <w:rPr>
                <w:rFonts w:ascii="Cambria Math" w:hAnsi="Cambria Math" w:cs="Times New Roman"/>
                <w:i/>
                <w:color w:val="000000" w:themeColor="text1"/>
                <w:sz w:val="24"/>
                <w:szCs w:val="32"/>
                <w14:textFill>
                  <w14:solidFill>
                    <w14:schemeClr w14:val="tx1"/>
                  </w14:solidFill>
                </w14:textFill>
              </w:rPr>
            </m:ctrlPr>
          </m:sub>
        </m:sSub>
      </m:oMath>
      <w:r>
        <w:rPr>
          <w:rFonts w:ascii="Times New Roman" w:hAnsi="Times New Roman" w:cs="Times New Roman"/>
          <w:color w:val="000000" w:themeColor="text1"/>
          <w:sz w:val="24"/>
          <w:szCs w:val="32"/>
          <w14:textFill>
            <w14:solidFill>
              <w14:schemeClr w14:val="tx1"/>
            </w14:solidFill>
          </w14:textFill>
        </w:rPr>
        <w:t>=</w:t>
      </w:r>
      <m:oMath>
        <m:r>
          <m:rPr/>
          <w:rPr>
            <w:rFonts w:ascii="Cambria Math" w:hAnsi="Cambria Math" w:cs="Times New Roman"/>
            <w:color w:val="000000" w:themeColor="text1"/>
            <w:sz w:val="24"/>
            <w:szCs w:val="32"/>
            <w14:textFill>
              <w14:solidFill>
                <w14:schemeClr w14:val="tx1"/>
              </w14:solidFill>
            </w14:textFill>
          </w:rPr>
          <m:t xml:space="preserve"> </m:t>
        </m:r>
        <m:f>
          <m:fPr>
            <m:ctrlPr>
              <w:rPr>
                <w:rFonts w:ascii="Cambria Math" w:hAnsi="Cambria Math" w:cs="Times New Roman"/>
                <w:i/>
                <w:color w:val="000000" w:themeColor="text1"/>
                <w:sz w:val="24"/>
                <w:szCs w:val="32"/>
                <w14:textFill>
                  <w14:solidFill>
                    <w14:schemeClr w14:val="tx1"/>
                  </w14:solidFill>
                </w14:textFill>
              </w:rPr>
            </m:ctrlPr>
          </m:fPr>
          <m:num>
            <m:f>
              <m:fPr>
                <m:type m:val="skw"/>
                <m:ctrlPr>
                  <w:rPr>
                    <w:rFonts w:ascii="Cambria Math" w:hAnsi="Cambria Math" w:cs="Times New Roman"/>
                    <w:i/>
                    <w:color w:val="000000" w:themeColor="text1"/>
                    <w:sz w:val="24"/>
                    <w:szCs w:val="32"/>
                    <w14:textFill>
                      <w14:solidFill>
                        <w14:schemeClr w14:val="tx1"/>
                      </w14:solidFill>
                    </w14:textFill>
                  </w:rPr>
                </m:ctrlPr>
              </m:fPr>
              <m:num>
                <m:r>
                  <m:rPr/>
                  <w:rPr>
                    <w:rFonts w:ascii="Cambria Math" w:hAnsi="Cambria Math" w:cs="Times New Roman"/>
                    <w:color w:val="000000" w:themeColor="text1"/>
                    <w:sz w:val="24"/>
                    <w:szCs w:val="32"/>
                    <w14:textFill>
                      <w14:solidFill>
                        <w14:schemeClr w14:val="tx1"/>
                      </w14:solidFill>
                    </w14:textFill>
                  </w:rPr>
                  <m:t>1</m:t>
                </m:r>
                <m:ctrlPr>
                  <w:rPr>
                    <w:rFonts w:ascii="Cambria Math" w:hAnsi="Cambria Math" w:cs="Times New Roman"/>
                    <w:i/>
                    <w:color w:val="000000" w:themeColor="text1"/>
                    <w:sz w:val="24"/>
                    <w:szCs w:val="32"/>
                    <w14:textFill>
                      <w14:solidFill>
                        <w14:schemeClr w14:val="tx1"/>
                      </w14:solidFill>
                    </w14:textFill>
                  </w:rPr>
                </m:ctrlPr>
              </m:num>
              <m:den>
                <m:sSubSup>
                  <m:sSubSupPr>
                    <m:ctrlPr>
                      <w:rPr>
                        <w:rFonts w:ascii="Cambria Math" w:hAnsi="Cambria Math" w:cs="Times New Roman"/>
                        <w:i/>
                        <w:color w:val="000000" w:themeColor="text1"/>
                        <w:sz w:val="24"/>
                        <w:szCs w:val="32"/>
                        <w14:textFill>
                          <w14:solidFill>
                            <w14:schemeClr w14:val="tx1"/>
                          </w14:solidFill>
                        </w14:textFill>
                      </w:rPr>
                    </m:ctrlPr>
                  </m:sSubSupPr>
                  <m:e>
                    <m:r>
                      <m:rPr/>
                      <w:rPr>
                        <w:rFonts w:ascii="Cambria Math" w:hAnsi="Cambria Math" w:cs="Times New Roman"/>
                        <w:color w:val="000000" w:themeColor="text1"/>
                        <w:sz w:val="24"/>
                        <w:szCs w:val="32"/>
                        <w14:textFill>
                          <w14:solidFill>
                            <w14:schemeClr w14:val="tx1"/>
                          </w14:solidFill>
                        </w14:textFill>
                      </w:rPr>
                      <m:t>u</m:t>
                    </m:r>
                    <m:ctrlPr>
                      <w:rPr>
                        <w:rFonts w:ascii="Cambria Math" w:hAnsi="Cambria Math" w:cs="Times New Roman"/>
                        <w:i/>
                        <w:color w:val="000000" w:themeColor="text1"/>
                        <w:sz w:val="24"/>
                        <w:szCs w:val="32"/>
                        <w14:textFill>
                          <w14:solidFill>
                            <w14:schemeClr w14:val="tx1"/>
                          </w14:solidFill>
                        </w14:textFill>
                      </w:rPr>
                    </m:ctrlPr>
                  </m:e>
                  <m:sub>
                    <m:sSub>
                      <m:sSubPr>
                        <m:ctrlPr>
                          <w:rPr>
                            <w:rFonts w:ascii="Cambria Math" w:hAnsi="Cambria Math" w:cs="Times New Roman"/>
                            <w:i/>
                            <w:color w:val="000000" w:themeColor="text1"/>
                            <w:sz w:val="24"/>
                            <w:szCs w:val="32"/>
                            <w14:textFill>
                              <w14:solidFill>
                                <w14:schemeClr w14:val="tx1"/>
                              </w14:solidFill>
                            </w14:textFill>
                          </w:rPr>
                        </m:ctrlPr>
                      </m:sSubPr>
                      <m:e>
                        <m:acc>
                          <m:accPr>
                            <m:chr m:val="̅"/>
                            <m:ctrlPr>
                              <w:rPr>
                                <w:rFonts w:ascii="Cambria Math" w:hAnsi="Cambria Math" w:cs="Times New Roman"/>
                                <w:i/>
                                <w:color w:val="000000" w:themeColor="text1"/>
                                <w:sz w:val="24"/>
                                <w:szCs w:val="32"/>
                                <w14:textFill>
                                  <w14:solidFill>
                                    <w14:schemeClr w14:val="tx1"/>
                                  </w14:solidFill>
                                </w14:textFill>
                              </w:rPr>
                            </m:ctrlPr>
                          </m:accPr>
                          <m:e>
                            <m:r>
                              <m:rPr/>
                              <w:rPr>
                                <w:rFonts w:ascii="Cambria Math" w:hAnsi="Cambria Math" w:cs="Times New Roman"/>
                                <w:color w:val="000000" w:themeColor="text1"/>
                                <w:sz w:val="24"/>
                                <w:szCs w:val="32"/>
                                <w14:textFill>
                                  <w14:solidFill>
                                    <w14:schemeClr w14:val="tx1"/>
                                  </w14:solidFill>
                                </w14:textFill>
                              </w:rPr>
                              <m:t>x</m:t>
                            </m:r>
                            <m:ctrlPr>
                              <w:rPr>
                                <w:rFonts w:ascii="Cambria Math" w:hAnsi="Cambria Math" w:cs="Times New Roman"/>
                                <w:i/>
                                <w:color w:val="000000" w:themeColor="text1"/>
                                <w:sz w:val="24"/>
                                <w:szCs w:val="32"/>
                                <w14:textFill>
                                  <w14:solidFill>
                                    <w14:schemeClr w14:val="tx1"/>
                                  </w14:solidFill>
                                </w14:textFill>
                              </w:rPr>
                            </m:ctrlPr>
                          </m:e>
                        </m:acc>
                        <m:ctrlPr>
                          <w:rPr>
                            <w:rFonts w:ascii="Cambria Math" w:hAnsi="Cambria Math" w:cs="Times New Roman"/>
                            <w:i/>
                            <w:color w:val="000000" w:themeColor="text1"/>
                            <w:sz w:val="24"/>
                            <w:szCs w:val="32"/>
                            <w14:textFill>
                              <w14:solidFill>
                                <w14:schemeClr w14:val="tx1"/>
                              </w14:solidFill>
                            </w14:textFill>
                          </w:rPr>
                        </m:ctrlPr>
                      </m:e>
                      <m:sub>
                        <m:r>
                          <m:rPr/>
                          <w:rPr>
                            <w:rFonts w:ascii="Cambria Math" w:hAnsi="Cambria Math" w:cs="Times New Roman"/>
                            <w:color w:val="000000" w:themeColor="text1"/>
                            <w:sz w:val="24"/>
                            <w:szCs w:val="32"/>
                            <w14:textFill>
                              <w14:solidFill>
                                <w14:schemeClr w14:val="tx1"/>
                              </w14:solidFill>
                            </w14:textFill>
                          </w:rPr>
                          <m:t>i</m:t>
                        </m:r>
                        <m:ctrlPr>
                          <w:rPr>
                            <w:rFonts w:ascii="Cambria Math" w:hAnsi="Cambria Math" w:cs="Times New Roman"/>
                            <w:i/>
                            <w:color w:val="000000" w:themeColor="text1"/>
                            <w:sz w:val="24"/>
                            <w:szCs w:val="32"/>
                            <w14:textFill>
                              <w14:solidFill>
                                <w14:schemeClr w14:val="tx1"/>
                              </w14:solidFill>
                            </w14:textFill>
                          </w:rPr>
                        </m:ctrlPr>
                      </m:sub>
                    </m:sSub>
                    <m:ctrlPr>
                      <w:rPr>
                        <w:rFonts w:ascii="Cambria Math" w:hAnsi="Cambria Math" w:cs="Times New Roman"/>
                        <w:i/>
                        <w:color w:val="000000" w:themeColor="text1"/>
                        <w:sz w:val="24"/>
                        <w:szCs w:val="32"/>
                        <w14:textFill>
                          <w14:solidFill>
                            <w14:schemeClr w14:val="tx1"/>
                          </w14:solidFill>
                        </w14:textFill>
                      </w:rPr>
                    </m:ctrlPr>
                  </m:sub>
                  <m:sup>
                    <m:r>
                      <m:rPr/>
                      <w:rPr>
                        <w:rFonts w:ascii="Cambria Math" w:hAnsi="Cambria Math" w:cs="Times New Roman"/>
                        <w:color w:val="000000" w:themeColor="text1"/>
                        <w:sz w:val="24"/>
                        <w:szCs w:val="32"/>
                        <w14:textFill>
                          <w14:solidFill>
                            <w14:schemeClr w14:val="tx1"/>
                          </w14:solidFill>
                        </w14:textFill>
                      </w:rPr>
                      <m:t>2</m:t>
                    </m:r>
                    <m:ctrlPr>
                      <w:rPr>
                        <w:rFonts w:ascii="Cambria Math" w:hAnsi="Cambria Math" w:cs="Times New Roman"/>
                        <w:i/>
                        <w:color w:val="000000" w:themeColor="text1"/>
                        <w:sz w:val="24"/>
                        <w:szCs w:val="32"/>
                        <w14:textFill>
                          <w14:solidFill>
                            <w14:schemeClr w14:val="tx1"/>
                          </w14:solidFill>
                        </w14:textFill>
                      </w:rPr>
                    </m:ctrlPr>
                  </m:sup>
                </m:sSubSup>
                <m:ctrlPr>
                  <w:rPr>
                    <w:rFonts w:ascii="Cambria Math" w:hAnsi="Cambria Math" w:cs="Times New Roman"/>
                    <w:i/>
                    <w:color w:val="000000" w:themeColor="text1"/>
                    <w:sz w:val="24"/>
                    <w:szCs w:val="32"/>
                    <w14:textFill>
                      <w14:solidFill>
                        <w14:schemeClr w14:val="tx1"/>
                      </w14:solidFill>
                    </w14:textFill>
                  </w:rPr>
                </m:ctrlPr>
              </m:den>
            </m:f>
            <m:ctrlPr>
              <w:rPr>
                <w:rFonts w:ascii="Cambria Math" w:hAnsi="Cambria Math" w:cs="Times New Roman"/>
                <w:i/>
                <w:color w:val="000000" w:themeColor="text1"/>
                <w:sz w:val="24"/>
                <w:szCs w:val="32"/>
                <w14:textFill>
                  <w14:solidFill>
                    <w14:schemeClr w14:val="tx1"/>
                  </w14:solidFill>
                </w14:textFill>
              </w:rPr>
            </m:ctrlPr>
          </m:num>
          <m:den>
            <m:nary>
              <m:naryPr>
                <m:chr m:val="∑"/>
                <m:limLoc m:val="undOvr"/>
                <m:ctrlPr>
                  <w:rPr>
                    <w:rFonts w:ascii="Cambria Math" w:hAnsi="Cambria Math" w:cs="Times New Roman"/>
                    <w:i/>
                    <w:color w:val="000000" w:themeColor="text1"/>
                    <w:sz w:val="24"/>
                    <w:szCs w:val="32"/>
                    <w14:textFill>
                      <w14:solidFill>
                        <w14:schemeClr w14:val="tx1"/>
                      </w14:solidFill>
                    </w14:textFill>
                  </w:rPr>
                </m:ctrlPr>
              </m:naryPr>
              <m:sub>
                <m:r>
                  <m:rPr/>
                  <w:rPr>
                    <w:rFonts w:ascii="Cambria Math" w:hAnsi="Cambria Math" w:cs="Times New Roman"/>
                    <w:color w:val="000000" w:themeColor="text1"/>
                    <w:sz w:val="24"/>
                    <w:szCs w:val="32"/>
                    <w14:textFill>
                      <w14:solidFill>
                        <w14:schemeClr w14:val="tx1"/>
                      </w14:solidFill>
                    </w14:textFill>
                  </w:rPr>
                  <m:t>i=1</m:t>
                </m:r>
                <m:ctrlPr>
                  <w:rPr>
                    <w:rFonts w:ascii="Cambria Math" w:hAnsi="Cambria Math" w:cs="Times New Roman"/>
                    <w:i/>
                    <w:color w:val="000000" w:themeColor="text1"/>
                    <w:sz w:val="24"/>
                    <w:szCs w:val="32"/>
                    <w14:textFill>
                      <w14:solidFill>
                        <w14:schemeClr w14:val="tx1"/>
                      </w14:solidFill>
                    </w14:textFill>
                  </w:rPr>
                </m:ctrlPr>
              </m:sub>
              <m:sup>
                <m:r>
                  <m:rPr/>
                  <w:rPr>
                    <w:rFonts w:ascii="Cambria Math" w:hAnsi="Cambria Math" w:cs="Times New Roman"/>
                    <w:color w:val="000000" w:themeColor="text1"/>
                    <w:sz w:val="24"/>
                    <w:szCs w:val="32"/>
                    <w14:textFill>
                      <w14:solidFill>
                        <w14:schemeClr w14:val="tx1"/>
                      </w14:solidFill>
                    </w14:textFill>
                  </w:rPr>
                  <m:t>m</m:t>
                </m:r>
                <m:ctrlPr>
                  <w:rPr>
                    <w:rFonts w:ascii="Cambria Math" w:hAnsi="Cambria Math" w:cs="Times New Roman"/>
                    <w:i/>
                    <w:color w:val="000000" w:themeColor="text1"/>
                    <w:sz w:val="24"/>
                    <w:szCs w:val="32"/>
                    <w14:textFill>
                      <w14:solidFill>
                        <w14:schemeClr w14:val="tx1"/>
                      </w14:solidFill>
                    </w14:textFill>
                  </w:rPr>
                </m:ctrlPr>
              </m:sup>
              <m:e>
                <m:r>
                  <m:rPr/>
                  <w:rPr>
                    <w:rFonts w:ascii="Cambria Math" w:hAnsi="Cambria Math" w:cs="Times New Roman"/>
                    <w:color w:val="000000" w:themeColor="text1"/>
                    <w:sz w:val="24"/>
                    <w:szCs w:val="32"/>
                    <w14:textFill>
                      <w14:solidFill>
                        <w14:schemeClr w14:val="tx1"/>
                      </w14:solidFill>
                    </w14:textFill>
                  </w:rPr>
                  <m:t>（</m:t>
                </m:r>
                <m:f>
                  <m:fPr>
                    <m:ctrlPr>
                      <w:rPr>
                        <w:rFonts w:ascii="Cambria Math" w:hAnsi="Cambria Math" w:cs="Times New Roman"/>
                        <w:i/>
                        <w:color w:val="000000" w:themeColor="text1"/>
                        <w:sz w:val="24"/>
                        <w:szCs w:val="32"/>
                        <w14:textFill>
                          <w14:solidFill>
                            <w14:schemeClr w14:val="tx1"/>
                          </w14:solidFill>
                        </w14:textFill>
                      </w:rPr>
                    </m:ctrlPr>
                  </m:fPr>
                  <m:num>
                    <m:r>
                      <m:rPr/>
                      <w:rPr>
                        <w:rFonts w:ascii="Cambria Math" w:hAnsi="Cambria Math" w:cs="Times New Roman"/>
                        <w:color w:val="000000" w:themeColor="text1"/>
                        <w:sz w:val="24"/>
                        <w:szCs w:val="32"/>
                        <w14:textFill>
                          <w14:solidFill>
                            <w14:schemeClr w14:val="tx1"/>
                          </w14:solidFill>
                        </w14:textFill>
                      </w:rPr>
                      <m:t>1</m:t>
                    </m:r>
                    <m:ctrlPr>
                      <w:rPr>
                        <w:rFonts w:ascii="Cambria Math" w:hAnsi="Cambria Math" w:cs="Times New Roman"/>
                        <w:i/>
                        <w:color w:val="000000" w:themeColor="text1"/>
                        <w:sz w:val="24"/>
                        <w:szCs w:val="32"/>
                        <w14:textFill>
                          <w14:solidFill>
                            <w14:schemeClr w14:val="tx1"/>
                          </w14:solidFill>
                        </w14:textFill>
                      </w:rPr>
                    </m:ctrlPr>
                  </m:num>
                  <m:den>
                    <m:sSubSup>
                      <m:sSubSupPr>
                        <m:ctrlPr>
                          <w:rPr>
                            <w:rFonts w:ascii="Cambria Math" w:hAnsi="Cambria Math" w:cs="Times New Roman"/>
                            <w:i/>
                            <w:color w:val="000000" w:themeColor="text1"/>
                            <w:sz w:val="24"/>
                            <w:szCs w:val="32"/>
                            <w14:textFill>
                              <w14:solidFill>
                                <w14:schemeClr w14:val="tx1"/>
                              </w14:solidFill>
                            </w14:textFill>
                          </w:rPr>
                        </m:ctrlPr>
                      </m:sSubSupPr>
                      <m:e>
                        <m:r>
                          <m:rPr/>
                          <w:rPr>
                            <w:rFonts w:ascii="Cambria Math" w:hAnsi="Cambria Math" w:cs="Times New Roman"/>
                            <w:color w:val="000000" w:themeColor="text1"/>
                            <w:sz w:val="24"/>
                            <w:szCs w:val="32"/>
                            <w14:textFill>
                              <w14:solidFill>
                                <w14:schemeClr w14:val="tx1"/>
                              </w14:solidFill>
                            </w14:textFill>
                          </w:rPr>
                          <m:t>u</m:t>
                        </m:r>
                        <m:ctrlPr>
                          <w:rPr>
                            <w:rFonts w:ascii="Cambria Math" w:hAnsi="Cambria Math" w:cs="Times New Roman"/>
                            <w:i/>
                            <w:color w:val="000000" w:themeColor="text1"/>
                            <w:sz w:val="24"/>
                            <w:szCs w:val="32"/>
                            <w14:textFill>
                              <w14:solidFill>
                                <w14:schemeClr w14:val="tx1"/>
                              </w14:solidFill>
                            </w14:textFill>
                          </w:rPr>
                        </m:ctrlPr>
                      </m:e>
                      <m:sub>
                        <m:sSub>
                          <m:sSubPr>
                            <m:ctrlPr>
                              <w:rPr>
                                <w:rFonts w:ascii="Cambria Math" w:hAnsi="Cambria Math" w:cs="Times New Roman"/>
                                <w:i/>
                                <w:color w:val="000000" w:themeColor="text1"/>
                                <w:sz w:val="24"/>
                                <w:szCs w:val="32"/>
                                <w14:textFill>
                                  <w14:solidFill>
                                    <w14:schemeClr w14:val="tx1"/>
                                  </w14:solidFill>
                                </w14:textFill>
                              </w:rPr>
                            </m:ctrlPr>
                          </m:sSubPr>
                          <m:e>
                            <m:acc>
                              <m:accPr>
                                <m:chr m:val="̅"/>
                                <m:ctrlPr>
                                  <w:rPr>
                                    <w:rFonts w:ascii="Cambria Math" w:hAnsi="Cambria Math" w:cs="Times New Roman"/>
                                    <w:i/>
                                    <w:color w:val="000000" w:themeColor="text1"/>
                                    <w:sz w:val="24"/>
                                    <w:szCs w:val="32"/>
                                    <w14:textFill>
                                      <w14:solidFill>
                                        <w14:schemeClr w14:val="tx1"/>
                                      </w14:solidFill>
                                    </w14:textFill>
                                  </w:rPr>
                                </m:ctrlPr>
                              </m:accPr>
                              <m:e>
                                <m:r>
                                  <m:rPr/>
                                  <w:rPr>
                                    <w:rFonts w:ascii="Cambria Math" w:hAnsi="Cambria Math" w:cs="Times New Roman"/>
                                    <w:color w:val="000000" w:themeColor="text1"/>
                                    <w:sz w:val="24"/>
                                    <w:szCs w:val="32"/>
                                    <w14:textFill>
                                      <w14:solidFill>
                                        <w14:schemeClr w14:val="tx1"/>
                                      </w14:solidFill>
                                    </w14:textFill>
                                  </w:rPr>
                                  <m:t>x</m:t>
                                </m:r>
                                <m:ctrlPr>
                                  <w:rPr>
                                    <w:rFonts w:ascii="Cambria Math" w:hAnsi="Cambria Math" w:cs="Times New Roman"/>
                                    <w:i/>
                                    <w:color w:val="000000" w:themeColor="text1"/>
                                    <w:sz w:val="24"/>
                                    <w:szCs w:val="32"/>
                                    <w14:textFill>
                                      <w14:solidFill>
                                        <w14:schemeClr w14:val="tx1"/>
                                      </w14:solidFill>
                                    </w14:textFill>
                                  </w:rPr>
                                </m:ctrlPr>
                              </m:e>
                            </m:acc>
                            <m:ctrlPr>
                              <w:rPr>
                                <w:rFonts w:ascii="Cambria Math" w:hAnsi="Cambria Math" w:cs="Times New Roman"/>
                                <w:i/>
                                <w:color w:val="000000" w:themeColor="text1"/>
                                <w:sz w:val="24"/>
                                <w:szCs w:val="32"/>
                                <w14:textFill>
                                  <w14:solidFill>
                                    <w14:schemeClr w14:val="tx1"/>
                                  </w14:solidFill>
                                </w14:textFill>
                              </w:rPr>
                            </m:ctrlPr>
                          </m:e>
                          <m:sub>
                            <m:r>
                              <m:rPr/>
                              <w:rPr>
                                <w:rFonts w:ascii="Cambria Math" w:hAnsi="Cambria Math" w:cs="Times New Roman"/>
                                <w:color w:val="000000" w:themeColor="text1"/>
                                <w:sz w:val="24"/>
                                <w:szCs w:val="32"/>
                                <w14:textFill>
                                  <w14:solidFill>
                                    <w14:schemeClr w14:val="tx1"/>
                                  </w14:solidFill>
                                </w14:textFill>
                              </w:rPr>
                              <m:t>i</m:t>
                            </m:r>
                            <m:ctrlPr>
                              <w:rPr>
                                <w:rFonts w:ascii="Cambria Math" w:hAnsi="Cambria Math" w:cs="Times New Roman"/>
                                <w:i/>
                                <w:color w:val="000000" w:themeColor="text1"/>
                                <w:sz w:val="24"/>
                                <w:szCs w:val="32"/>
                                <w14:textFill>
                                  <w14:solidFill>
                                    <w14:schemeClr w14:val="tx1"/>
                                  </w14:solidFill>
                                </w14:textFill>
                              </w:rPr>
                            </m:ctrlPr>
                          </m:sub>
                        </m:sSub>
                        <m:ctrlPr>
                          <w:rPr>
                            <w:rFonts w:ascii="Cambria Math" w:hAnsi="Cambria Math" w:cs="Times New Roman"/>
                            <w:i/>
                            <w:color w:val="000000" w:themeColor="text1"/>
                            <w:sz w:val="24"/>
                            <w:szCs w:val="32"/>
                            <w14:textFill>
                              <w14:solidFill>
                                <w14:schemeClr w14:val="tx1"/>
                              </w14:solidFill>
                            </w14:textFill>
                          </w:rPr>
                        </m:ctrlPr>
                      </m:sub>
                      <m:sup>
                        <m:r>
                          <m:rPr/>
                          <w:rPr>
                            <w:rFonts w:ascii="Cambria Math" w:hAnsi="Cambria Math" w:cs="Times New Roman"/>
                            <w:color w:val="000000" w:themeColor="text1"/>
                            <w:sz w:val="24"/>
                            <w:szCs w:val="32"/>
                            <w14:textFill>
                              <w14:solidFill>
                                <w14:schemeClr w14:val="tx1"/>
                              </w14:solidFill>
                            </w14:textFill>
                          </w:rPr>
                          <m:t>2</m:t>
                        </m:r>
                        <m:ctrlPr>
                          <w:rPr>
                            <w:rFonts w:ascii="Cambria Math" w:hAnsi="Cambria Math" w:cs="Times New Roman"/>
                            <w:i/>
                            <w:color w:val="000000" w:themeColor="text1"/>
                            <w:sz w:val="24"/>
                            <w:szCs w:val="32"/>
                            <w14:textFill>
                              <w14:solidFill>
                                <w14:schemeClr w14:val="tx1"/>
                              </w14:solidFill>
                            </w14:textFill>
                          </w:rPr>
                        </m:ctrlPr>
                      </m:sup>
                    </m:sSubSup>
                    <m:ctrlPr>
                      <w:rPr>
                        <w:rFonts w:ascii="Cambria Math" w:hAnsi="Cambria Math" w:cs="Times New Roman"/>
                        <w:i/>
                        <w:color w:val="000000" w:themeColor="text1"/>
                        <w:sz w:val="24"/>
                        <w:szCs w:val="32"/>
                        <w14:textFill>
                          <w14:solidFill>
                            <w14:schemeClr w14:val="tx1"/>
                          </w14:solidFill>
                        </w14:textFill>
                      </w:rPr>
                    </m:ctrlPr>
                  </m:den>
                </m:f>
                <m:r>
                  <m:rPr/>
                  <w:rPr>
                    <w:rFonts w:ascii="Cambria Math" w:hAnsi="Cambria Math" w:cs="Times New Roman"/>
                    <w:color w:val="000000" w:themeColor="text1"/>
                    <w:sz w:val="24"/>
                    <w:szCs w:val="32"/>
                    <w14:textFill>
                      <w14:solidFill>
                        <w14:schemeClr w14:val="tx1"/>
                      </w14:solidFill>
                    </w14:textFill>
                  </w:rPr>
                  <m:t>）</m:t>
                </m:r>
                <m:ctrlPr>
                  <w:rPr>
                    <w:rFonts w:ascii="Cambria Math" w:hAnsi="Cambria Math" w:cs="Times New Roman"/>
                    <w:i/>
                    <w:color w:val="000000" w:themeColor="text1"/>
                    <w:sz w:val="24"/>
                    <w:szCs w:val="32"/>
                    <w14:textFill>
                      <w14:solidFill>
                        <w14:schemeClr w14:val="tx1"/>
                      </w14:solidFill>
                    </w14:textFill>
                  </w:rPr>
                </m:ctrlPr>
              </m:e>
            </m:nary>
            <m:ctrlPr>
              <w:rPr>
                <w:rFonts w:ascii="Cambria Math" w:hAnsi="Cambria Math" w:cs="Times New Roman"/>
                <w:i/>
                <w:color w:val="000000" w:themeColor="text1"/>
                <w:sz w:val="24"/>
                <w:szCs w:val="32"/>
                <w14:textFill>
                  <w14:solidFill>
                    <w14:schemeClr w14:val="tx1"/>
                  </w14:solidFill>
                </w14:textFill>
              </w:rPr>
            </m:ctrlPr>
          </m:den>
        </m:f>
      </m:oMath>
      <w:r>
        <w:rPr>
          <w:rFonts w:ascii="Times New Roman" w:hAnsi="Times New Roman" w:cs="Times New Roman"/>
          <w:color w:val="000000" w:themeColor="text1"/>
          <w:sz w:val="24"/>
          <w:szCs w:val="32"/>
          <w14:textFill>
            <w14:solidFill>
              <w14:schemeClr w14:val="tx1"/>
            </w14:solidFill>
          </w14:textFill>
        </w:rPr>
        <w:t xml:space="preserve">                       （3）</w:t>
      </w:r>
    </w:p>
    <w:p>
      <w:pPr>
        <w:spacing w:line="360" w:lineRule="auto"/>
        <w:ind w:firstLine="480" w:firstLineChars="200"/>
        <w:jc w:val="right"/>
        <w:rPr>
          <w:rFonts w:ascii="Times New Roman" w:hAnsi="Times New Roman" w:cs="Times New Roman"/>
          <w:color w:val="000000" w:themeColor="text1"/>
          <w:sz w:val="24"/>
          <w:szCs w:val="32"/>
          <w14:textFill>
            <w14:solidFill>
              <w14:schemeClr w14:val="tx1"/>
            </w14:solidFill>
          </w14:textFill>
        </w:rPr>
      </w:pPr>
      <m:oMath>
        <m:r>
          <m:rPr/>
          <w:rPr>
            <w:rFonts w:ascii="Cambria Math" w:hAnsi="Cambria Math" w:cs="Times New Roman"/>
            <w:color w:val="000000" w:themeColor="text1"/>
            <w:sz w:val="24"/>
            <w:szCs w:val="32"/>
            <w14:textFill>
              <w14:solidFill>
                <w14:schemeClr w14:val="tx1"/>
              </w14:solidFill>
            </w14:textFill>
          </w:rPr>
          <m:t>u</m:t>
        </m:r>
        <m:r>
          <m:rPr>
            <m:sty m:val="p"/>
          </m:rPr>
          <w:rPr>
            <w:rFonts w:ascii="Cambria Math" w:hAnsi="Cambria Math" w:cs="Times New Roman"/>
            <w:color w:val="000000" w:themeColor="text1"/>
            <w:sz w:val="24"/>
            <w:szCs w:val="32"/>
            <w14:textFill>
              <w14:solidFill>
                <w14:schemeClr w14:val="tx1"/>
              </w14:solidFill>
            </w14:textFill>
          </w:rPr>
          <m:t>(</m:t>
        </m:r>
        <m:sSub>
          <m:sSubPr>
            <m:ctrlPr>
              <w:rPr>
                <w:rFonts w:ascii="Cambria Math" w:hAnsi="Cambria Math" w:cs="Times New Roman"/>
                <w:color w:val="000000" w:themeColor="text1"/>
                <w:sz w:val="24"/>
                <w:szCs w:val="32"/>
                <w14:textFill>
                  <w14:solidFill>
                    <w14:schemeClr w14:val="tx1"/>
                  </w14:solidFill>
                </w14:textFill>
              </w:rPr>
            </m:ctrlPr>
          </m:sSubPr>
          <m:e>
            <m:r>
              <m:rPr/>
              <w:rPr>
                <w:rFonts w:ascii="Cambria Math" w:hAnsi="Cambria Math" w:cs="Times New Roman"/>
                <w:color w:val="000000" w:themeColor="text1"/>
                <w:sz w:val="24"/>
                <w:szCs w:val="32"/>
                <w14:textFill>
                  <w14:solidFill>
                    <w14:schemeClr w14:val="tx1"/>
                  </w14:solidFill>
                </w14:textFill>
              </w:rPr>
              <m:t>x</m:t>
            </m:r>
            <m:ctrlPr>
              <w:rPr>
                <w:rFonts w:ascii="Cambria Math" w:hAnsi="Cambria Math" w:cs="Times New Roman"/>
                <w:color w:val="000000" w:themeColor="text1"/>
                <w:sz w:val="24"/>
                <w:szCs w:val="32"/>
                <w14:textFill>
                  <w14:solidFill>
                    <w14:schemeClr w14:val="tx1"/>
                  </w14:solidFill>
                </w14:textFill>
              </w:rPr>
            </m:ctrlPr>
          </m:e>
          <m:sub>
            <m:r>
              <m:rPr>
                <m:sty m:val="p"/>
              </m:rPr>
              <w:rPr>
                <w:rFonts w:ascii="Cambria Math" w:hAnsi="Cambria Math" w:cs="Times New Roman"/>
                <w:color w:val="000000" w:themeColor="text1"/>
                <w:sz w:val="24"/>
                <w:szCs w:val="32"/>
                <w14:textFill>
                  <w14:solidFill>
                    <w14:schemeClr w14:val="tx1"/>
                  </w14:solidFill>
                </w14:textFill>
              </w:rPr>
              <m:t>ref</m:t>
            </m:r>
            <m:ctrlPr>
              <w:rPr>
                <w:rFonts w:ascii="Cambria Math" w:hAnsi="Cambria Math" w:cs="Times New Roman"/>
                <w:color w:val="000000" w:themeColor="text1"/>
                <w:sz w:val="24"/>
                <w:szCs w:val="32"/>
                <w14:textFill>
                  <w14:solidFill>
                    <w14:schemeClr w14:val="tx1"/>
                  </w14:solidFill>
                </w14:textFill>
              </w:rPr>
            </m:ctrlPr>
          </m:sub>
        </m:sSub>
        <m:r>
          <m:rPr>
            <m:sty m:val="p"/>
          </m:rPr>
          <w:rPr>
            <w:rFonts w:ascii="Cambria Math" w:hAnsi="Cambria Math" w:cs="Times New Roman"/>
            <w:color w:val="000000" w:themeColor="text1"/>
            <w:sz w:val="24"/>
            <w:szCs w:val="32"/>
            <w14:textFill>
              <w14:solidFill>
                <w14:schemeClr w14:val="tx1"/>
              </w14:solidFill>
            </w14:textFill>
          </w:rPr>
          <m:t>)</m:t>
        </m:r>
      </m:oMath>
      <w:r>
        <w:rPr>
          <w:rFonts w:ascii="Times New Roman" w:hAnsi="Times New Roman" w:cs="Times New Roman"/>
          <w:color w:val="000000" w:themeColor="text1"/>
          <w:sz w:val="24"/>
          <w:szCs w:val="32"/>
          <w14:textFill>
            <w14:solidFill>
              <w14:schemeClr w14:val="tx1"/>
            </w14:solidFill>
          </w14:textFill>
        </w:rPr>
        <w:t>=</w:t>
      </w:r>
      <m:oMath>
        <m:rad>
          <m:radPr>
            <m:degHide m:val="1"/>
            <m:ctrlPr>
              <w:rPr>
                <w:rFonts w:ascii="Cambria Math" w:hAnsi="Cambria Math" w:cs="Times New Roman"/>
                <w:i/>
                <w:color w:val="000000" w:themeColor="text1"/>
                <w:sz w:val="24"/>
                <w:szCs w:val="32"/>
                <w14:textFill>
                  <w14:solidFill>
                    <w14:schemeClr w14:val="tx1"/>
                  </w14:solidFill>
                </w14:textFill>
              </w:rPr>
            </m:ctrlPr>
          </m:radPr>
          <m:deg>
            <m:ctrlPr>
              <w:rPr>
                <w:rFonts w:ascii="Cambria Math" w:hAnsi="Cambria Math" w:cs="Times New Roman"/>
                <w:i/>
                <w:color w:val="000000" w:themeColor="text1"/>
                <w:sz w:val="24"/>
                <w:szCs w:val="32"/>
                <w14:textFill>
                  <w14:solidFill>
                    <w14:schemeClr w14:val="tx1"/>
                  </w14:solidFill>
                </w14:textFill>
              </w:rPr>
            </m:ctrlPr>
          </m:deg>
          <m:e>
            <m:nary>
              <m:naryPr>
                <m:chr m:val="∑"/>
                <m:limLoc m:val="undOvr"/>
                <m:subHide m:val="1"/>
                <m:supHide m:val="1"/>
                <m:ctrlPr>
                  <w:rPr>
                    <w:rFonts w:ascii="Cambria Math" w:hAnsi="Cambria Math" w:cs="Times New Roman"/>
                    <w:i/>
                    <w:color w:val="000000" w:themeColor="text1"/>
                    <w:sz w:val="24"/>
                    <w:szCs w:val="32"/>
                    <w14:textFill>
                      <w14:solidFill>
                        <w14:schemeClr w14:val="tx1"/>
                      </w14:solidFill>
                    </w14:textFill>
                  </w:rPr>
                </m:ctrlPr>
              </m:naryPr>
              <m:sub>
                <m:ctrlPr>
                  <w:rPr>
                    <w:rFonts w:ascii="Cambria Math" w:hAnsi="Cambria Math" w:cs="Times New Roman"/>
                    <w:i/>
                    <w:color w:val="000000" w:themeColor="text1"/>
                    <w:sz w:val="24"/>
                    <w:szCs w:val="32"/>
                    <w14:textFill>
                      <w14:solidFill>
                        <w14:schemeClr w14:val="tx1"/>
                      </w14:solidFill>
                    </w14:textFill>
                  </w:rPr>
                </m:ctrlPr>
              </m:sub>
              <m:sup>
                <m:ctrlPr>
                  <w:rPr>
                    <w:rFonts w:ascii="Cambria Math" w:hAnsi="Cambria Math" w:cs="Times New Roman"/>
                    <w:i/>
                    <w:color w:val="000000" w:themeColor="text1"/>
                    <w:sz w:val="24"/>
                    <w:szCs w:val="32"/>
                    <w14:textFill>
                      <w14:solidFill>
                        <w14:schemeClr w14:val="tx1"/>
                      </w14:solidFill>
                    </w14:textFill>
                  </w:rPr>
                </m:ctrlPr>
              </m:sup>
              <m:e>
                <m:sSub>
                  <m:sSubPr>
                    <m:ctrlPr>
                      <w:rPr>
                        <w:rFonts w:ascii="Cambria Math" w:hAnsi="Cambria Math" w:cs="Times New Roman"/>
                        <w:i/>
                        <w:color w:val="000000" w:themeColor="text1"/>
                        <w:sz w:val="24"/>
                        <w:szCs w:val="32"/>
                        <w14:textFill>
                          <w14:solidFill>
                            <w14:schemeClr w14:val="tx1"/>
                          </w14:solidFill>
                        </w14:textFill>
                      </w:rPr>
                    </m:ctrlPr>
                  </m:sSubPr>
                  <m:e>
                    <m:r>
                      <m:rPr/>
                      <w:rPr>
                        <w:rFonts w:ascii="Cambria Math" w:hAnsi="Cambria Math" w:cs="Times New Roman"/>
                        <w:color w:val="000000" w:themeColor="text1"/>
                        <w:sz w:val="24"/>
                        <w:szCs w:val="32"/>
                        <w14:textFill>
                          <w14:solidFill>
                            <w14:schemeClr w14:val="tx1"/>
                          </w14:solidFill>
                        </w14:textFill>
                      </w:rPr>
                      <m:t>w</m:t>
                    </m:r>
                    <m:ctrlPr>
                      <w:rPr>
                        <w:rFonts w:ascii="Cambria Math" w:hAnsi="Cambria Math" w:cs="Times New Roman"/>
                        <w:i/>
                        <w:color w:val="000000" w:themeColor="text1"/>
                        <w:sz w:val="24"/>
                        <w:szCs w:val="32"/>
                        <w14:textFill>
                          <w14:solidFill>
                            <w14:schemeClr w14:val="tx1"/>
                          </w14:solidFill>
                        </w14:textFill>
                      </w:rPr>
                    </m:ctrlPr>
                  </m:e>
                  <m:sub>
                    <m:r>
                      <m:rPr/>
                      <w:rPr>
                        <w:rFonts w:ascii="Cambria Math" w:hAnsi="Cambria Math" w:cs="Times New Roman"/>
                        <w:color w:val="000000" w:themeColor="text1"/>
                        <w:sz w:val="24"/>
                        <w:szCs w:val="32"/>
                        <w14:textFill>
                          <w14:solidFill>
                            <w14:schemeClr w14:val="tx1"/>
                          </w14:solidFill>
                        </w14:textFill>
                      </w:rPr>
                      <m:t>i</m:t>
                    </m:r>
                    <m:ctrlPr>
                      <w:rPr>
                        <w:rFonts w:ascii="Cambria Math" w:hAnsi="Cambria Math" w:cs="Times New Roman"/>
                        <w:i/>
                        <w:color w:val="000000" w:themeColor="text1"/>
                        <w:sz w:val="24"/>
                        <w:szCs w:val="32"/>
                        <w14:textFill>
                          <w14:solidFill>
                            <w14:schemeClr w14:val="tx1"/>
                          </w14:solidFill>
                        </w14:textFill>
                      </w:rPr>
                    </m:ctrlPr>
                  </m:sub>
                </m:sSub>
                <m:sSubSup>
                  <m:sSubSupPr>
                    <m:ctrlPr>
                      <w:rPr>
                        <w:rFonts w:ascii="Cambria Math" w:hAnsi="Cambria Math" w:cs="Times New Roman"/>
                        <w:i/>
                        <w:color w:val="000000" w:themeColor="text1"/>
                        <w:sz w:val="24"/>
                        <w:szCs w:val="32"/>
                        <w14:textFill>
                          <w14:solidFill>
                            <w14:schemeClr w14:val="tx1"/>
                          </w14:solidFill>
                        </w14:textFill>
                      </w:rPr>
                    </m:ctrlPr>
                  </m:sSubSupPr>
                  <m:e>
                    <m:r>
                      <m:rPr/>
                      <w:rPr>
                        <w:rFonts w:ascii="Cambria Math" w:hAnsi="Cambria Math" w:cs="Times New Roman"/>
                        <w:color w:val="000000" w:themeColor="text1"/>
                        <w:sz w:val="24"/>
                        <w:szCs w:val="32"/>
                        <w14:textFill>
                          <w14:solidFill>
                            <w14:schemeClr w14:val="tx1"/>
                          </w14:solidFill>
                        </w14:textFill>
                      </w:rPr>
                      <m:t>u</m:t>
                    </m:r>
                    <m:ctrlPr>
                      <w:rPr>
                        <w:rFonts w:ascii="Cambria Math" w:hAnsi="Cambria Math" w:cs="Times New Roman"/>
                        <w:i/>
                        <w:color w:val="000000" w:themeColor="text1"/>
                        <w:sz w:val="24"/>
                        <w:szCs w:val="32"/>
                        <w14:textFill>
                          <w14:solidFill>
                            <w14:schemeClr w14:val="tx1"/>
                          </w14:solidFill>
                        </w14:textFill>
                      </w:rPr>
                    </m:ctrlPr>
                  </m:e>
                  <m:sub>
                    <m:sSub>
                      <m:sSubPr>
                        <m:ctrlPr>
                          <w:rPr>
                            <w:rFonts w:ascii="Cambria Math" w:hAnsi="Cambria Math" w:cs="Times New Roman"/>
                            <w:i/>
                            <w:color w:val="000000" w:themeColor="text1"/>
                            <w:sz w:val="24"/>
                            <w:szCs w:val="32"/>
                            <w14:textFill>
                              <w14:solidFill>
                                <w14:schemeClr w14:val="tx1"/>
                              </w14:solidFill>
                            </w14:textFill>
                          </w:rPr>
                        </m:ctrlPr>
                      </m:sSubPr>
                      <m:e>
                        <m:acc>
                          <m:accPr>
                            <m:chr m:val="̅"/>
                            <m:ctrlPr>
                              <w:rPr>
                                <w:rFonts w:ascii="Cambria Math" w:hAnsi="Cambria Math" w:cs="Times New Roman"/>
                                <w:i/>
                                <w:color w:val="000000" w:themeColor="text1"/>
                                <w:sz w:val="24"/>
                                <w:szCs w:val="32"/>
                                <w14:textFill>
                                  <w14:solidFill>
                                    <w14:schemeClr w14:val="tx1"/>
                                  </w14:solidFill>
                                </w14:textFill>
                              </w:rPr>
                            </m:ctrlPr>
                          </m:accPr>
                          <m:e>
                            <m:r>
                              <m:rPr/>
                              <w:rPr>
                                <w:rFonts w:ascii="Cambria Math" w:hAnsi="Cambria Math" w:cs="Times New Roman"/>
                                <w:color w:val="000000" w:themeColor="text1"/>
                                <w:sz w:val="24"/>
                                <w:szCs w:val="32"/>
                                <w14:textFill>
                                  <w14:solidFill>
                                    <w14:schemeClr w14:val="tx1"/>
                                  </w14:solidFill>
                                </w14:textFill>
                              </w:rPr>
                              <m:t>x</m:t>
                            </m:r>
                            <m:ctrlPr>
                              <w:rPr>
                                <w:rFonts w:ascii="Cambria Math" w:hAnsi="Cambria Math" w:cs="Times New Roman"/>
                                <w:i/>
                                <w:color w:val="000000" w:themeColor="text1"/>
                                <w:sz w:val="24"/>
                                <w:szCs w:val="32"/>
                                <w14:textFill>
                                  <w14:solidFill>
                                    <w14:schemeClr w14:val="tx1"/>
                                  </w14:solidFill>
                                </w14:textFill>
                              </w:rPr>
                            </m:ctrlPr>
                          </m:e>
                        </m:acc>
                        <m:ctrlPr>
                          <w:rPr>
                            <w:rFonts w:ascii="Cambria Math" w:hAnsi="Cambria Math" w:cs="Times New Roman"/>
                            <w:i/>
                            <w:color w:val="000000" w:themeColor="text1"/>
                            <w:sz w:val="24"/>
                            <w:szCs w:val="32"/>
                            <w14:textFill>
                              <w14:solidFill>
                                <w14:schemeClr w14:val="tx1"/>
                              </w14:solidFill>
                            </w14:textFill>
                          </w:rPr>
                        </m:ctrlPr>
                      </m:e>
                      <m:sub>
                        <m:r>
                          <m:rPr/>
                          <w:rPr>
                            <w:rFonts w:ascii="Cambria Math" w:hAnsi="Cambria Math" w:cs="Times New Roman"/>
                            <w:color w:val="000000" w:themeColor="text1"/>
                            <w:sz w:val="24"/>
                            <w:szCs w:val="32"/>
                            <w14:textFill>
                              <w14:solidFill>
                                <w14:schemeClr w14:val="tx1"/>
                              </w14:solidFill>
                            </w14:textFill>
                          </w:rPr>
                          <m:t>i</m:t>
                        </m:r>
                        <m:ctrlPr>
                          <w:rPr>
                            <w:rFonts w:ascii="Cambria Math" w:hAnsi="Cambria Math" w:cs="Times New Roman"/>
                            <w:i/>
                            <w:color w:val="000000" w:themeColor="text1"/>
                            <w:sz w:val="24"/>
                            <w:szCs w:val="32"/>
                            <w14:textFill>
                              <w14:solidFill>
                                <w14:schemeClr w14:val="tx1"/>
                              </w14:solidFill>
                            </w14:textFill>
                          </w:rPr>
                        </m:ctrlPr>
                      </m:sub>
                    </m:sSub>
                    <m:ctrlPr>
                      <w:rPr>
                        <w:rFonts w:ascii="Cambria Math" w:hAnsi="Cambria Math" w:cs="Times New Roman"/>
                        <w:i/>
                        <w:color w:val="000000" w:themeColor="text1"/>
                        <w:sz w:val="24"/>
                        <w:szCs w:val="32"/>
                        <w14:textFill>
                          <w14:solidFill>
                            <w14:schemeClr w14:val="tx1"/>
                          </w14:solidFill>
                        </w14:textFill>
                      </w:rPr>
                    </m:ctrlPr>
                  </m:sub>
                  <m:sup>
                    <m:r>
                      <m:rPr/>
                      <w:rPr>
                        <w:rFonts w:ascii="Cambria Math" w:hAnsi="Cambria Math" w:cs="Times New Roman"/>
                        <w:color w:val="000000" w:themeColor="text1"/>
                        <w:sz w:val="24"/>
                        <w:szCs w:val="32"/>
                        <w14:textFill>
                          <w14:solidFill>
                            <w14:schemeClr w14:val="tx1"/>
                          </w14:solidFill>
                        </w14:textFill>
                      </w:rPr>
                      <m:t>2</m:t>
                    </m:r>
                    <m:ctrlPr>
                      <w:rPr>
                        <w:rFonts w:ascii="Cambria Math" w:hAnsi="Cambria Math" w:cs="Times New Roman"/>
                        <w:i/>
                        <w:color w:val="000000" w:themeColor="text1"/>
                        <w:sz w:val="24"/>
                        <w:szCs w:val="32"/>
                        <w14:textFill>
                          <w14:solidFill>
                            <w14:schemeClr w14:val="tx1"/>
                          </w14:solidFill>
                        </w14:textFill>
                      </w:rPr>
                    </m:ctrlPr>
                  </m:sup>
                </m:sSubSup>
                <m:ctrlPr>
                  <w:rPr>
                    <w:rFonts w:ascii="Cambria Math" w:hAnsi="Cambria Math" w:cs="Times New Roman"/>
                    <w:i/>
                    <w:color w:val="000000" w:themeColor="text1"/>
                    <w:sz w:val="24"/>
                    <w:szCs w:val="32"/>
                    <w14:textFill>
                      <w14:solidFill>
                        <w14:schemeClr w14:val="tx1"/>
                      </w14:solidFill>
                    </w14:textFill>
                  </w:rPr>
                </m:ctrlPr>
              </m:e>
            </m:nary>
            <m:ctrlPr>
              <w:rPr>
                <w:rFonts w:ascii="Cambria Math" w:hAnsi="Cambria Math" w:cs="Times New Roman"/>
                <w:i/>
                <w:color w:val="000000" w:themeColor="text1"/>
                <w:sz w:val="24"/>
                <w:szCs w:val="32"/>
                <w14:textFill>
                  <w14:solidFill>
                    <w14:schemeClr w14:val="tx1"/>
                  </w14:solidFill>
                </w14:textFill>
              </w:rPr>
            </m:ctrlPr>
          </m:e>
        </m:rad>
      </m:oMath>
      <w:r>
        <w:rPr>
          <w:rFonts w:ascii="Times New Roman" w:hAnsi="Times New Roman" w:cs="Times New Roman"/>
          <w:color w:val="000000" w:themeColor="text1"/>
          <w:sz w:val="24"/>
          <w:szCs w:val="32"/>
          <w14:textFill>
            <w14:solidFill>
              <w14:schemeClr w14:val="tx1"/>
            </w14:solidFill>
          </w14:textFill>
        </w:rPr>
        <w:t xml:space="preserve">                      （4）  </w:t>
      </w:r>
    </w:p>
    <w:p>
      <w:pPr>
        <w:spacing w:line="360" w:lineRule="exact"/>
        <w:ind w:firstLine="420" w:firstLineChars="200"/>
        <w:jc w:val="left"/>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当测量结果等精度时，再检验各组数据平均值是否有显著性差异，当无显著性差异，比对参考值转化为算数平均值，比对参考值的不确定度采用等权方式合成。</w:t>
      </w:r>
    </w:p>
    <w:p>
      <w:pPr>
        <w:pStyle w:val="4"/>
        <w:spacing w:before="156" w:beforeLines="50" w:after="156" w:afterLines="50" w:line="360" w:lineRule="exact"/>
        <w:rPr>
          <w:rFonts w:ascii="Times New Roman" w:hAnsi="Times New Roman" w:eastAsia="黑体" w:cs="Times New Roman"/>
          <w:b w:val="0"/>
          <w:color w:val="000000" w:themeColor="text1"/>
          <w:sz w:val="21"/>
          <w14:textFill>
            <w14:solidFill>
              <w14:schemeClr w14:val="tx1"/>
            </w14:solidFill>
          </w14:textFill>
        </w:rPr>
      </w:pPr>
      <w:bookmarkStart w:id="139" w:name="_Toc1280"/>
      <w:bookmarkStart w:id="140" w:name="_Toc121665962"/>
      <w:bookmarkStart w:id="141" w:name="_Toc22848"/>
      <w:bookmarkStart w:id="142" w:name="_Toc18507"/>
      <w:bookmarkStart w:id="143" w:name="_Toc118565431"/>
      <w:r>
        <w:rPr>
          <w:rFonts w:ascii="Times New Roman" w:hAnsi="Times New Roman" w:eastAsia="黑体" w:cs="Times New Roman"/>
          <w:b w:val="0"/>
          <w:color w:val="000000" w:themeColor="text1"/>
          <w:sz w:val="21"/>
          <w14:textFill>
            <w14:solidFill>
              <w14:schemeClr w14:val="tx1"/>
            </w14:solidFill>
          </w14:textFill>
        </w:rPr>
        <w:t>4.5.2 参考值不确定度评估</w:t>
      </w:r>
      <w:bookmarkEnd w:id="139"/>
      <w:bookmarkEnd w:id="140"/>
      <w:bookmarkEnd w:id="141"/>
      <w:bookmarkEnd w:id="142"/>
      <w:bookmarkEnd w:id="143"/>
    </w:p>
    <w:p>
      <w:pPr>
        <w:spacing w:line="360" w:lineRule="exact"/>
        <w:ind w:firstLine="420" w:firstLineChars="200"/>
        <w:jc w:val="left"/>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参考值的不确定度来源包括测量模型的不确定度贡献和方法精密度的不确定度贡献。</w:t>
      </w:r>
    </w:p>
    <w:p>
      <w:pPr>
        <w:pStyle w:val="4"/>
        <w:spacing w:before="156" w:beforeLines="50" w:after="156" w:afterLines="50" w:line="360" w:lineRule="exact"/>
        <w:rPr>
          <w:rFonts w:ascii="Times New Roman" w:hAnsi="Times New Roman" w:eastAsia="黑体" w:cs="Times New Roman"/>
          <w:b w:val="0"/>
          <w:color w:val="000000" w:themeColor="text1"/>
          <w:sz w:val="21"/>
          <w14:textFill>
            <w14:solidFill>
              <w14:schemeClr w14:val="tx1"/>
            </w14:solidFill>
          </w14:textFill>
        </w:rPr>
      </w:pPr>
      <w:bookmarkStart w:id="144" w:name="_Toc10952"/>
      <w:bookmarkStart w:id="145" w:name="_Toc121665963"/>
      <w:bookmarkStart w:id="146" w:name="_Toc17818"/>
      <w:bookmarkStart w:id="147" w:name="_Toc257"/>
      <w:bookmarkStart w:id="148" w:name="_Toc20848"/>
      <w:r>
        <w:rPr>
          <w:rFonts w:ascii="Times New Roman" w:hAnsi="Times New Roman" w:eastAsia="黑体" w:cs="Times New Roman"/>
          <w:b w:val="0"/>
          <w:color w:val="000000" w:themeColor="text1"/>
          <w:sz w:val="21"/>
          <w14:textFill>
            <w14:solidFill>
              <w14:schemeClr w14:val="tx1"/>
            </w14:solidFill>
          </w14:textFill>
        </w:rPr>
        <w:t>4.5.3 测量模型引入的不确定度评估</w:t>
      </w:r>
      <w:bookmarkEnd w:id="144"/>
      <w:bookmarkEnd w:id="145"/>
      <w:bookmarkEnd w:id="146"/>
      <w:bookmarkEnd w:id="147"/>
      <w:bookmarkEnd w:id="148"/>
    </w:p>
    <w:p>
      <w:pPr>
        <w:spacing w:line="360" w:lineRule="exact"/>
        <w:ind w:firstLine="420" w:firstLineChars="200"/>
        <w:jc w:val="left"/>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测量模型的不确定度可参考JJF1059.1采用GUM法进行评定或参考JJF1059.2-2012 采用蒙特卡洛法进行评定。</w:t>
      </w:r>
      <w:r>
        <w:rPr>
          <w:rFonts w:hint="eastAsia" w:ascii="Times New Roman" w:hAnsi="Times New Roman" w:eastAsia="宋体" w:cs="Times New Roman"/>
          <w:color w:val="000000" w:themeColor="text1"/>
          <w:szCs w:val="21"/>
          <w14:textFill>
            <w14:solidFill>
              <w14:schemeClr w14:val="tx1"/>
            </w14:solidFill>
          </w14:textFill>
        </w:rPr>
        <w:t>主导实验室和专家实验室应该具备科学</w:t>
      </w:r>
      <w:r>
        <w:rPr>
          <w:rFonts w:ascii="Times New Roman" w:hAnsi="Times New Roman" w:eastAsia="宋体" w:cs="Times New Roman"/>
          <w:color w:val="000000" w:themeColor="text1"/>
          <w:szCs w:val="21"/>
          <w14:textFill>
            <w14:solidFill>
              <w14:schemeClr w14:val="tx1"/>
            </w14:solidFill>
          </w14:textFill>
        </w:rPr>
        <w:t>地建立测量模型并对其</w:t>
      </w:r>
      <w:r>
        <w:rPr>
          <w:rFonts w:hint="eastAsia" w:ascii="Times New Roman" w:hAnsi="Times New Roman" w:eastAsia="宋体" w:cs="Times New Roman"/>
          <w:color w:val="000000" w:themeColor="text1"/>
          <w:szCs w:val="21"/>
          <w14:textFill>
            <w14:solidFill>
              <w14:schemeClr w14:val="tx1"/>
            </w14:solidFill>
          </w14:textFill>
        </w:rPr>
        <w:t>引入的</w:t>
      </w:r>
      <w:r>
        <w:rPr>
          <w:rFonts w:ascii="Times New Roman" w:hAnsi="Times New Roman" w:eastAsia="宋体" w:cs="Times New Roman"/>
          <w:color w:val="000000" w:themeColor="text1"/>
          <w:szCs w:val="21"/>
          <w14:textFill>
            <w14:solidFill>
              <w14:schemeClr w14:val="tx1"/>
            </w14:solidFill>
          </w14:textFill>
        </w:rPr>
        <w:t>不确定度</w:t>
      </w:r>
      <w:r>
        <w:rPr>
          <w:rFonts w:hint="eastAsia" w:ascii="Times New Roman" w:hAnsi="Times New Roman" w:eastAsia="宋体" w:cs="Times New Roman"/>
          <w:color w:val="000000" w:themeColor="text1"/>
          <w:szCs w:val="21"/>
          <w14:textFill>
            <w14:solidFill>
              <w14:schemeClr w14:val="tx1"/>
            </w14:solidFill>
          </w14:textFill>
        </w:rPr>
        <w:t>进行全面</w:t>
      </w:r>
      <w:r>
        <w:rPr>
          <w:rFonts w:ascii="Times New Roman" w:hAnsi="Times New Roman" w:eastAsia="宋体" w:cs="Times New Roman"/>
          <w:color w:val="000000" w:themeColor="text1"/>
          <w:szCs w:val="21"/>
          <w14:textFill>
            <w14:solidFill>
              <w14:schemeClr w14:val="tx1"/>
            </w14:solidFill>
          </w14:textFill>
        </w:rPr>
        <w:t>合理评估的</w:t>
      </w:r>
      <w:r>
        <w:rPr>
          <w:rFonts w:hint="eastAsia" w:ascii="Times New Roman" w:hAnsi="Times New Roman" w:eastAsia="宋体" w:cs="Times New Roman"/>
          <w:color w:val="000000" w:themeColor="text1"/>
          <w:szCs w:val="21"/>
          <w14:textFill>
            <w14:solidFill>
              <w14:schemeClr w14:val="tx1"/>
            </w14:solidFill>
          </w14:textFill>
        </w:rPr>
        <w:t>能力。</w:t>
      </w:r>
      <w:r>
        <w:rPr>
          <w:rFonts w:hint="eastAsia" w:ascii="Times New Roman" w:hAnsi="Times New Roman" w:eastAsia="宋体" w:cs="Times New Roman"/>
          <w:color w:val="000000" w:themeColor="text1"/>
          <w:szCs w:val="24"/>
          <w14:textFill>
            <w14:solidFill>
              <w14:schemeClr w14:val="tx1"/>
            </w14:solidFill>
          </w14:textFill>
        </w:rPr>
        <w:t>主导</w:t>
      </w:r>
      <w:r>
        <w:rPr>
          <w:rFonts w:ascii="Times New Roman" w:hAnsi="Times New Roman" w:eastAsia="宋体" w:cs="Times New Roman"/>
          <w:color w:val="000000" w:themeColor="text1"/>
          <w:szCs w:val="24"/>
          <w14:textFill>
            <w14:solidFill>
              <w14:schemeClr w14:val="tx1"/>
            </w14:solidFill>
          </w14:textFill>
        </w:rPr>
        <w:t>实验室应在比对方案中</w:t>
      </w:r>
      <w:r>
        <w:rPr>
          <w:rFonts w:hint="eastAsia" w:ascii="Times New Roman" w:hAnsi="Times New Roman" w:eastAsia="宋体" w:cs="Times New Roman"/>
          <w:color w:val="000000" w:themeColor="text1"/>
          <w:szCs w:val="24"/>
          <w14:textFill>
            <w14:solidFill>
              <w14:schemeClr w14:val="tx1"/>
            </w14:solidFill>
          </w14:textFill>
        </w:rPr>
        <w:t>明确各</w:t>
      </w:r>
      <w:r>
        <w:rPr>
          <w:rFonts w:ascii="Times New Roman" w:hAnsi="Times New Roman" w:eastAsia="宋体" w:cs="Times New Roman"/>
          <w:color w:val="000000" w:themeColor="text1"/>
          <w:szCs w:val="24"/>
          <w14:textFill>
            <w14:solidFill>
              <w14:schemeClr w14:val="tx1"/>
            </w14:solidFill>
          </w14:textFill>
        </w:rPr>
        <w:t>项目比对抽测的不确定度评估模型</w:t>
      </w:r>
      <w:r>
        <w:rPr>
          <w:rFonts w:hint="eastAsia" w:ascii="Times New Roman" w:hAnsi="Times New Roman" w:eastAsia="宋体" w:cs="Times New Roman"/>
          <w:color w:val="000000" w:themeColor="text1"/>
          <w:szCs w:val="24"/>
          <w14:textFill>
            <w14:solidFill>
              <w14:schemeClr w14:val="tx1"/>
            </w14:solidFill>
          </w14:textFill>
        </w:rPr>
        <w:t>建立</w:t>
      </w:r>
      <w:r>
        <w:rPr>
          <w:rFonts w:ascii="Times New Roman" w:hAnsi="Times New Roman" w:eastAsia="宋体" w:cs="Times New Roman"/>
          <w:color w:val="000000" w:themeColor="text1"/>
          <w:szCs w:val="24"/>
          <w14:textFill>
            <w14:solidFill>
              <w14:schemeClr w14:val="tx1"/>
            </w14:solidFill>
          </w14:textFill>
        </w:rPr>
        <w:t>、</w:t>
      </w:r>
      <w:r>
        <w:rPr>
          <w:rFonts w:hint="eastAsia" w:ascii="Times New Roman" w:hAnsi="Times New Roman" w:eastAsia="宋体" w:cs="Times New Roman"/>
          <w:color w:val="000000" w:themeColor="text1"/>
          <w:szCs w:val="24"/>
          <w14:textFill>
            <w14:solidFill>
              <w14:schemeClr w14:val="tx1"/>
            </w14:solidFill>
          </w14:textFill>
        </w:rPr>
        <w:t>各变</w:t>
      </w:r>
      <w:r>
        <w:rPr>
          <w:rFonts w:ascii="Times New Roman" w:hAnsi="Times New Roman" w:eastAsia="宋体" w:cs="Times New Roman"/>
          <w:color w:val="000000" w:themeColor="text1"/>
          <w:szCs w:val="24"/>
          <w14:textFill>
            <w14:solidFill>
              <w14:schemeClr w14:val="tx1"/>
            </w14:solidFill>
          </w14:textFill>
        </w:rPr>
        <w:t>量及其相应的不确定度分量</w:t>
      </w:r>
      <w:r>
        <w:rPr>
          <w:rFonts w:hint="eastAsia" w:ascii="Times New Roman" w:hAnsi="Times New Roman" w:eastAsia="宋体" w:cs="Times New Roman"/>
          <w:color w:val="000000" w:themeColor="text1"/>
          <w:szCs w:val="24"/>
          <w14:textFill>
            <w14:solidFill>
              <w14:schemeClr w14:val="tx1"/>
            </w14:solidFill>
          </w14:textFill>
        </w:rPr>
        <w:t>评估方法，</w:t>
      </w:r>
      <w:r>
        <w:rPr>
          <w:rFonts w:ascii="Times New Roman" w:hAnsi="Times New Roman" w:eastAsia="宋体" w:cs="Times New Roman"/>
          <w:color w:val="000000" w:themeColor="text1"/>
          <w:szCs w:val="24"/>
          <w14:textFill>
            <w14:solidFill>
              <w14:schemeClr w14:val="tx1"/>
            </w14:solidFill>
          </w14:textFill>
        </w:rPr>
        <w:t>并组织专家对</w:t>
      </w:r>
      <w:r>
        <w:rPr>
          <w:rFonts w:hint="eastAsia" w:ascii="Times New Roman" w:hAnsi="Times New Roman" w:eastAsia="宋体" w:cs="Times New Roman"/>
          <w:color w:val="000000" w:themeColor="text1"/>
          <w:szCs w:val="24"/>
          <w14:textFill>
            <w14:solidFill>
              <w14:schemeClr w14:val="tx1"/>
            </w14:solidFill>
          </w14:textFill>
        </w:rPr>
        <w:t>测量</w:t>
      </w:r>
      <w:r>
        <w:rPr>
          <w:rFonts w:ascii="Times New Roman" w:hAnsi="Times New Roman" w:eastAsia="宋体" w:cs="Times New Roman"/>
          <w:color w:val="000000" w:themeColor="text1"/>
          <w:szCs w:val="24"/>
          <w14:textFill>
            <w14:solidFill>
              <w14:schemeClr w14:val="tx1"/>
            </w14:solidFill>
          </w14:textFill>
        </w:rPr>
        <w:t>模型引入的</w:t>
      </w:r>
      <w:r>
        <w:rPr>
          <w:rFonts w:hint="eastAsia" w:ascii="Times New Roman" w:hAnsi="Times New Roman" w:eastAsia="宋体" w:cs="Times New Roman"/>
          <w:color w:val="000000" w:themeColor="text1"/>
          <w:szCs w:val="24"/>
          <w14:textFill>
            <w14:solidFill>
              <w14:schemeClr w14:val="tx1"/>
            </w14:solidFill>
          </w14:textFill>
        </w:rPr>
        <w:t>不确定度评估的</w:t>
      </w:r>
      <w:r>
        <w:rPr>
          <w:rFonts w:ascii="Times New Roman" w:hAnsi="Times New Roman" w:eastAsia="宋体" w:cs="Times New Roman"/>
          <w:color w:val="000000" w:themeColor="text1"/>
          <w:szCs w:val="24"/>
          <w14:textFill>
            <w14:solidFill>
              <w14:schemeClr w14:val="tx1"/>
            </w14:solidFill>
          </w14:textFill>
        </w:rPr>
        <w:t>正确性、完整性和合理性进行</w:t>
      </w:r>
      <w:r>
        <w:rPr>
          <w:rFonts w:hint="eastAsia" w:ascii="Times New Roman" w:hAnsi="Times New Roman" w:eastAsia="宋体" w:cs="Times New Roman"/>
          <w:color w:val="000000" w:themeColor="text1"/>
          <w:szCs w:val="24"/>
          <w14:textFill>
            <w14:solidFill>
              <w14:schemeClr w14:val="tx1"/>
            </w14:solidFill>
          </w14:textFill>
        </w:rPr>
        <w:t>论证，</w:t>
      </w:r>
      <w:r>
        <w:rPr>
          <w:rFonts w:hint="eastAsia" w:ascii="Times New Roman" w:hAnsi="Times New Roman" w:eastAsia="宋体" w:cs="Times New Roman"/>
          <w:color w:val="000000" w:themeColor="text1"/>
          <w:szCs w:val="21"/>
          <w14:textFill>
            <w14:solidFill>
              <w14:schemeClr w14:val="tx1"/>
            </w14:solidFill>
          </w14:textFill>
        </w:rPr>
        <w:t>保证不确定度评估的科学性</w:t>
      </w:r>
      <w:r>
        <w:rPr>
          <w:rFonts w:ascii="Times New Roman" w:hAnsi="Times New Roman" w:eastAsia="宋体" w:cs="Times New Roman"/>
          <w:color w:val="000000" w:themeColor="text1"/>
          <w:szCs w:val="21"/>
          <w14:textFill>
            <w14:solidFill>
              <w14:schemeClr w14:val="tx1"/>
            </w14:solidFill>
          </w14:textFill>
        </w:rPr>
        <w:t>和</w:t>
      </w:r>
      <w:r>
        <w:rPr>
          <w:rFonts w:hint="eastAsia" w:ascii="Times New Roman" w:hAnsi="Times New Roman" w:eastAsia="宋体" w:cs="Times New Roman"/>
          <w:color w:val="000000" w:themeColor="text1"/>
          <w:szCs w:val="21"/>
          <w14:textFill>
            <w14:solidFill>
              <w14:schemeClr w14:val="tx1"/>
            </w14:solidFill>
          </w14:textFill>
        </w:rPr>
        <w:t>权威性。</w:t>
      </w:r>
    </w:p>
    <w:p>
      <w:pPr>
        <w:pStyle w:val="4"/>
        <w:spacing w:before="156" w:beforeLines="50" w:after="156" w:afterLines="50" w:line="360" w:lineRule="exact"/>
        <w:rPr>
          <w:rFonts w:ascii="Times New Roman" w:hAnsi="Times New Roman" w:eastAsia="黑体" w:cs="Times New Roman"/>
          <w:b w:val="0"/>
          <w:color w:val="000000" w:themeColor="text1"/>
          <w:sz w:val="21"/>
          <w14:textFill>
            <w14:solidFill>
              <w14:schemeClr w14:val="tx1"/>
            </w14:solidFill>
          </w14:textFill>
        </w:rPr>
      </w:pPr>
      <w:bookmarkStart w:id="149" w:name="_Toc837"/>
      <w:bookmarkStart w:id="150" w:name="_Toc12666"/>
      <w:bookmarkStart w:id="151" w:name="_Toc4170"/>
      <w:bookmarkStart w:id="152" w:name="_Toc121665964"/>
      <w:bookmarkStart w:id="153" w:name="_Toc29835"/>
      <w:r>
        <w:rPr>
          <w:rFonts w:ascii="Times New Roman" w:hAnsi="Times New Roman" w:eastAsia="黑体" w:cs="Times New Roman"/>
          <w:b w:val="0"/>
          <w:color w:val="000000" w:themeColor="text1"/>
          <w:sz w:val="21"/>
          <w14:textFill>
            <w14:solidFill>
              <w14:schemeClr w14:val="tx1"/>
            </w14:solidFill>
          </w14:textFill>
        </w:rPr>
        <w:t>4.5.4方法精密度引入的不确定度评估</w:t>
      </w:r>
      <w:bookmarkEnd w:id="149"/>
      <w:bookmarkEnd w:id="150"/>
      <w:bookmarkEnd w:id="151"/>
      <w:bookmarkEnd w:id="152"/>
      <w:bookmarkEnd w:id="153"/>
    </w:p>
    <w:p>
      <w:pPr>
        <w:spacing w:line="360" w:lineRule="exact"/>
        <w:ind w:firstLine="420" w:firstLineChars="200"/>
        <w:jc w:val="left"/>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在同一实验室内对某一被测样品进行测量，所用测量方法的精密度可通过日内重复性和日间重复性体现。在同一天进行重复测量，所获测量结果的精密度为日内重复性；在不同天进行重复测量，所获测量结果的精密度为日间重复性。重复性可通过标准偏差来量化，并据此来评估方法精密度的不确定度贡献。</w:t>
      </w:r>
    </w:p>
    <w:p>
      <w:pPr>
        <w:spacing w:line="360" w:lineRule="exact"/>
        <w:ind w:firstLine="420" w:firstLineChars="200"/>
        <w:jc w:val="left"/>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方法精密度评估通常基于对测量数据的统计处理，测量获得的数据</w:t>
      </w:r>
      <w:r>
        <w:rPr>
          <w:rFonts w:hint="eastAsia" w:ascii="Times New Roman" w:hAnsi="Times New Roman" w:eastAsia="宋体" w:cs="Times New Roman"/>
          <w:color w:val="000000" w:themeColor="text1"/>
          <w:szCs w:val="24"/>
          <w14:textFill>
            <w14:solidFill>
              <w14:schemeClr w14:val="tx1"/>
            </w14:solidFill>
          </w14:textFill>
        </w:rPr>
        <w:t>应符合</w:t>
      </w:r>
      <w:r>
        <w:rPr>
          <w:rFonts w:ascii="Times New Roman" w:hAnsi="Times New Roman" w:eastAsia="宋体" w:cs="Times New Roman"/>
          <w:color w:val="000000" w:themeColor="text1"/>
          <w:szCs w:val="24"/>
          <w14:textFill>
            <w14:solidFill>
              <w14:schemeClr w14:val="tx1"/>
            </w14:solidFill>
          </w14:textFill>
        </w:rPr>
        <w:t>正态性分布</w:t>
      </w:r>
      <w:r>
        <w:rPr>
          <w:rFonts w:hint="eastAsia" w:ascii="Times New Roman" w:hAnsi="Times New Roman" w:eastAsia="宋体" w:cs="Times New Roman"/>
          <w:color w:val="000000" w:themeColor="text1"/>
          <w:szCs w:val="24"/>
          <w14:textFill>
            <w14:solidFill>
              <w14:schemeClr w14:val="tx1"/>
            </w14:solidFill>
          </w14:textFill>
        </w:rPr>
        <w:t>。</w:t>
      </w:r>
      <w:r>
        <w:rPr>
          <w:rFonts w:ascii="Times New Roman" w:hAnsi="Times New Roman" w:eastAsia="宋体" w:cs="Times New Roman"/>
          <w:color w:val="000000" w:themeColor="text1"/>
          <w:szCs w:val="24"/>
          <w14:textFill>
            <w14:solidFill>
              <w14:schemeClr w14:val="tx1"/>
            </w14:solidFill>
          </w14:textFill>
        </w:rPr>
        <w:t>可先进行组内可疑值检验，再进行组间数据等精度检验。当各组数据等精度时，</w:t>
      </w:r>
      <w:r>
        <w:rPr>
          <w:rFonts w:hint="eastAsia" w:ascii="Times New Roman" w:hAnsi="Times New Roman" w:eastAsia="宋体" w:cs="Times New Roman"/>
          <w:color w:val="000000" w:themeColor="text1"/>
          <w:szCs w:val="24"/>
          <w14:textFill>
            <w14:solidFill>
              <w14:schemeClr w14:val="tx1"/>
            </w14:solidFill>
          </w14:textFill>
        </w:rPr>
        <w:t>可采用多次重复测定结果平均值的标准偏差</w:t>
      </w:r>
      <w:r>
        <w:rPr>
          <w:rFonts w:ascii="Times New Roman" w:hAnsi="Times New Roman" w:eastAsia="宋体" w:cs="Times New Roman"/>
          <w:color w:val="000000" w:themeColor="text1"/>
          <w:szCs w:val="24"/>
          <w14:textFill>
            <w14:solidFill>
              <w14:schemeClr w14:val="tx1"/>
            </w14:solidFill>
          </w14:textFill>
        </w:rPr>
        <w:t>评估方法精密度引入的不确定度贡献。</w:t>
      </w:r>
      <w:r>
        <w:rPr>
          <w:rFonts w:hint="eastAsia" w:ascii="Times New Roman" w:hAnsi="Times New Roman" w:eastAsia="宋体" w:cs="Times New Roman"/>
          <w:color w:val="000000" w:themeColor="text1"/>
          <w:szCs w:val="24"/>
          <w14:textFill>
            <w14:solidFill>
              <w14:schemeClr w14:val="tx1"/>
            </w14:solidFill>
          </w14:textFill>
        </w:rPr>
        <w:t>当各组数据不等精度时，应重新确认分析方法性能。</w:t>
      </w:r>
    </w:p>
    <w:p>
      <w:pPr>
        <w:spacing w:line="360" w:lineRule="exact"/>
        <w:ind w:firstLine="420" w:firstLineChars="200"/>
        <w:jc w:val="left"/>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正态分布检验可使用的方法包括“偏态系数和峰态系数检验法”、“夏皮洛-威尔克法”、“达戈斯提诺法”、“爱泼斯-普利法”；组内可疑值检验或检验各组数据平均值是否有显著性差异可使用的方法包括“格拉布斯法”、“狄克逊法”、“t-检验法”；组间数据等精度检验可使用的方法包括“科克伦法”、“F-检验法”。以上这些方法的详细介绍可参考JJF1343-2012。</w:t>
      </w:r>
    </w:p>
    <w:p>
      <w:pPr>
        <w:pStyle w:val="4"/>
        <w:spacing w:before="156" w:beforeLines="50" w:after="156" w:afterLines="50" w:line="360" w:lineRule="exact"/>
        <w:rPr>
          <w:rFonts w:ascii="Times New Roman" w:hAnsi="Times New Roman" w:eastAsia="黑体" w:cs="Times New Roman"/>
          <w:b w:val="0"/>
          <w:color w:val="000000" w:themeColor="text1"/>
          <w:sz w:val="21"/>
          <w14:textFill>
            <w14:solidFill>
              <w14:schemeClr w14:val="tx1"/>
            </w14:solidFill>
          </w14:textFill>
        </w:rPr>
      </w:pPr>
      <w:bookmarkStart w:id="154" w:name="_Toc22090"/>
      <w:bookmarkStart w:id="155" w:name="_Toc19261"/>
      <w:bookmarkStart w:id="156" w:name="_Toc118565432"/>
      <w:bookmarkStart w:id="157" w:name="_Toc7171"/>
      <w:bookmarkStart w:id="158" w:name="_Toc121665965"/>
      <w:r>
        <w:rPr>
          <w:rFonts w:ascii="Times New Roman" w:hAnsi="Times New Roman" w:eastAsia="黑体" w:cs="Times New Roman"/>
          <w:b w:val="0"/>
          <w:color w:val="000000" w:themeColor="text1"/>
          <w:sz w:val="21"/>
          <w14:textFill>
            <w14:solidFill>
              <w14:schemeClr w14:val="tx1"/>
            </w14:solidFill>
          </w14:textFill>
        </w:rPr>
        <w:t>4.5.5质量控制</w:t>
      </w:r>
      <w:bookmarkEnd w:id="154"/>
      <w:bookmarkEnd w:id="155"/>
      <w:bookmarkEnd w:id="156"/>
      <w:bookmarkEnd w:id="157"/>
      <w:bookmarkEnd w:id="158"/>
    </w:p>
    <w:p>
      <w:pPr>
        <w:spacing w:line="360" w:lineRule="exact"/>
        <w:ind w:firstLine="420" w:firstLineChars="200"/>
        <w:jc w:val="left"/>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比对测试期间，主导实验室应根据实验方法、测试周期、样品数量等因素，在比对方案中明确质量控制要求，如：精密度测试、质控样测试、加标回收率测试、空白测试等。应尽量参考环境监测标准方法，或在环境监测领域广泛应用且经过验证的非标方法，结合比对项目特性以及仪器性能等</w:t>
      </w:r>
      <w:r>
        <w:rPr>
          <w:rFonts w:hint="eastAsia" w:ascii="Times New Roman" w:hAnsi="Times New Roman" w:eastAsia="宋体" w:cs="Times New Roman"/>
          <w:color w:val="000000" w:themeColor="text1"/>
          <w:szCs w:val="24"/>
          <w14:textFill>
            <w14:solidFill>
              <w14:schemeClr w14:val="tx1"/>
            </w14:solidFill>
          </w14:textFill>
        </w:rPr>
        <w:t>提出</w:t>
      </w:r>
      <w:r>
        <w:rPr>
          <w:rFonts w:ascii="Times New Roman" w:hAnsi="Times New Roman" w:eastAsia="宋体" w:cs="Times New Roman"/>
          <w:color w:val="000000" w:themeColor="text1"/>
          <w:szCs w:val="24"/>
          <w14:textFill>
            <w14:solidFill>
              <w14:schemeClr w14:val="tx1"/>
            </w14:solidFill>
          </w14:textFill>
        </w:rPr>
        <w:t>质量控制</w:t>
      </w:r>
      <w:r>
        <w:rPr>
          <w:rFonts w:hint="eastAsia" w:ascii="Times New Roman" w:hAnsi="Times New Roman" w:eastAsia="宋体" w:cs="Times New Roman"/>
          <w:color w:val="000000" w:themeColor="text1"/>
          <w:szCs w:val="24"/>
          <w14:textFill>
            <w14:solidFill>
              <w14:schemeClr w14:val="tx1"/>
            </w14:solidFill>
          </w14:textFill>
        </w:rPr>
        <w:t>措施的</w:t>
      </w:r>
      <w:r>
        <w:rPr>
          <w:rFonts w:ascii="Times New Roman" w:hAnsi="Times New Roman" w:eastAsia="宋体" w:cs="Times New Roman"/>
          <w:color w:val="000000" w:themeColor="text1"/>
          <w:szCs w:val="24"/>
          <w14:textFill>
            <w14:solidFill>
              <w14:schemeClr w14:val="tx1"/>
            </w14:solidFill>
          </w14:textFill>
        </w:rPr>
        <w:t>要求。</w:t>
      </w:r>
    </w:p>
    <w:p>
      <w:pPr>
        <w:spacing w:line="360" w:lineRule="exact"/>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对于</w:t>
      </w:r>
      <w:r>
        <w:rPr>
          <w:rFonts w:ascii="Times New Roman" w:hAnsi="Times New Roman" w:eastAsia="宋体" w:cs="Times New Roman"/>
          <w:color w:val="000000" w:themeColor="text1"/>
          <w:szCs w:val="21"/>
          <w14:textFill>
            <w14:solidFill>
              <w14:schemeClr w14:val="tx1"/>
            </w14:solidFill>
          </w14:textFill>
        </w:rPr>
        <w:t>某些容易受运输条件</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环境温度</w:t>
      </w:r>
      <w:r>
        <w:rPr>
          <w:rFonts w:hint="eastAsia" w:ascii="Times New Roman" w:hAnsi="Times New Roman" w:eastAsia="宋体" w:cs="Times New Roman"/>
          <w:color w:val="000000" w:themeColor="text1"/>
          <w:szCs w:val="21"/>
          <w14:textFill>
            <w14:solidFill>
              <w14:schemeClr w14:val="tx1"/>
            </w14:solidFill>
          </w14:textFill>
        </w:rPr>
        <w:t>外部</w:t>
      </w:r>
      <w:r>
        <w:rPr>
          <w:rFonts w:ascii="Times New Roman" w:hAnsi="Times New Roman" w:eastAsia="宋体" w:cs="Times New Roman"/>
          <w:color w:val="000000" w:themeColor="text1"/>
          <w:szCs w:val="21"/>
          <w14:textFill>
            <w14:solidFill>
              <w14:schemeClr w14:val="tx1"/>
            </w14:solidFill>
          </w14:textFill>
        </w:rPr>
        <w:t>条件影响的标准</w:t>
      </w:r>
      <w:r>
        <w:rPr>
          <w:rFonts w:hint="eastAsia" w:ascii="Times New Roman" w:hAnsi="Times New Roman" w:eastAsia="宋体" w:cs="Times New Roman"/>
          <w:color w:val="000000" w:themeColor="text1"/>
          <w:szCs w:val="21"/>
          <w14:textFill>
            <w14:solidFill>
              <w14:schemeClr w14:val="tx1"/>
            </w14:solidFill>
          </w14:textFill>
        </w:rPr>
        <w:t>物质/标准</w:t>
      </w:r>
      <w:r>
        <w:rPr>
          <w:rFonts w:ascii="Times New Roman" w:hAnsi="Times New Roman" w:eastAsia="宋体" w:cs="Times New Roman"/>
          <w:color w:val="000000" w:themeColor="text1"/>
          <w:szCs w:val="21"/>
          <w14:textFill>
            <w14:solidFill>
              <w14:schemeClr w14:val="tx1"/>
            </w14:solidFill>
          </w14:textFill>
        </w:rPr>
        <w:t>样品，</w:t>
      </w:r>
      <w:r>
        <w:rPr>
          <w:rFonts w:hint="eastAsia" w:ascii="Times New Roman" w:hAnsi="Times New Roman" w:eastAsia="宋体" w:cs="Times New Roman"/>
          <w:color w:val="000000" w:themeColor="text1"/>
          <w:szCs w:val="21"/>
          <w14:textFill>
            <w14:solidFill>
              <w14:schemeClr w14:val="tx1"/>
            </w14:solidFill>
          </w14:textFill>
        </w:rPr>
        <w:t>应</w:t>
      </w:r>
      <w:r>
        <w:rPr>
          <w:rFonts w:ascii="Times New Roman" w:hAnsi="Times New Roman" w:eastAsia="宋体" w:cs="Times New Roman"/>
          <w:color w:val="000000" w:themeColor="text1"/>
          <w:szCs w:val="21"/>
          <w14:textFill>
            <w14:solidFill>
              <w14:schemeClr w14:val="tx1"/>
            </w14:solidFill>
          </w14:textFill>
        </w:rPr>
        <w:t>严格</w:t>
      </w:r>
      <w:r>
        <w:rPr>
          <w:rFonts w:hint="eastAsia" w:ascii="Times New Roman" w:hAnsi="Times New Roman" w:eastAsia="宋体" w:cs="Times New Roman"/>
          <w:color w:val="000000" w:themeColor="text1"/>
          <w:szCs w:val="21"/>
          <w14:textFill>
            <w14:solidFill>
              <w14:schemeClr w14:val="tx1"/>
            </w14:solidFill>
          </w14:textFill>
        </w:rPr>
        <w:t>控制</w:t>
      </w:r>
      <w:r>
        <w:rPr>
          <w:rFonts w:ascii="Times New Roman" w:hAnsi="Times New Roman" w:eastAsia="宋体" w:cs="Times New Roman"/>
          <w:color w:val="000000" w:themeColor="text1"/>
          <w:szCs w:val="21"/>
          <w14:textFill>
            <w14:solidFill>
              <w14:schemeClr w14:val="tx1"/>
            </w14:solidFill>
          </w14:textFill>
        </w:rPr>
        <w:t>和记录</w:t>
      </w:r>
      <w:r>
        <w:rPr>
          <w:rFonts w:hint="eastAsia" w:ascii="Times New Roman" w:hAnsi="Times New Roman" w:eastAsia="宋体" w:cs="Times New Roman"/>
          <w:color w:val="000000" w:themeColor="text1"/>
          <w:szCs w:val="21"/>
          <w14:textFill>
            <w14:solidFill>
              <w14:schemeClr w14:val="tx1"/>
            </w14:solidFill>
          </w14:textFill>
        </w:rPr>
        <w:t>保存温度</w:t>
      </w:r>
      <w:r>
        <w:rPr>
          <w:rFonts w:ascii="Times New Roman" w:hAnsi="Times New Roman" w:eastAsia="宋体" w:cs="Times New Roman"/>
          <w:color w:val="000000" w:themeColor="text1"/>
          <w:szCs w:val="21"/>
          <w14:textFill>
            <w14:solidFill>
              <w14:schemeClr w14:val="tx1"/>
            </w14:solidFill>
          </w14:textFill>
        </w:rPr>
        <w:t>、</w:t>
      </w:r>
      <w:r>
        <w:rPr>
          <w:rFonts w:hint="eastAsia" w:ascii="Times New Roman" w:hAnsi="Times New Roman" w:eastAsia="宋体" w:cs="Times New Roman"/>
          <w:color w:val="000000" w:themeColor="text1"/>
          <w:szCs w:val="21"/>
          <w14:textFill>
            <w14:solidFill>
              <w14:schemeClr w14:val="tx1"/>
            </w14:solidFill>
          </w14:textFill>
        </w:rPr>
        <w:t>气瓶</w:t>
      </w:r>
      <w:r>
        <w:rPr>
          <w:rFonts w:ascii="Times New Roman" w:hAnsi="Times New Roman" w:eastAsia="宋体" w:cs="Times New Roman"/>
          <w:color w:val="000000" w:themeColor="text1"/>
          <w:szCs w:val="21"/>
          <w14:textFill>
            <w14:solidFill>
              <w14:schemeClr w14:val="tx1"/>
            </w14:solidFill>
          </w14:textFill>
        </w:rPr>
        <w:t>压力，</w:t>
      </w:r>
      <w:r>
        <w:rPr>
          <w:rFonts w:hint="eastAsia" w:ascii="Times New Roman" w:hAnsi="Times New Roman" w:eastAsia="宋体" w:cs="Times New Roman"/>
          <w:color w:val="000000" w:themeColor="text1"/>
          <w:szCs w:val="21"/>
          <w14:textFill>
            <w14:solidFill>
              <w14:schemeClr w14:val="tx1"/>
            </w14:solidFill>
          </w14:textFill>
        </w:rPr>
        <w:t>测试前被测样品</w:t>
      </w:r>
      <w:r>
        <w:rPr>
          <w:rFonts w:ascii="Times New Roman" w:hAnsi="Times New Roman" w:eastAsia="宋体" w:cs="Times New Roman"/>
          <w:color w:val="000000" w:themeColor="text1"/>
          <w:szCs w:val="21"/>
          <w14:textFill>
            <w14:solidFill>
              <w14:schemeClr w14:val="tx1"/>
            </w14:solidFill>
          </w14:textFill>
        </w:rPr>
        <w:t>应</w:t>
      </w:r>
      <w:r>
        <w:rPr>
          <w:rFonts w:hint="eastAsia" w:ascii="Times New Roman" w:hAnsi="Times New Roman" w:eastAsia="宋体" w:cs="Times New Roman"/>
          <w:color w:val="000000" w:themeColor="text1"/>
          <w:szCs w:val="21"/>
          <w14:textFill>
            <w14:solidFill>
              <w14:schemeClr w14:val="tx1"/>
            </w14:solidFill>
          </w14:textFill>
        </w:rPr>
        <w:t>充分稳定</w:t>
      </w:r>
      <w:r>
        <w:rPr>
          <w:rFonts w:ascii="Times New Roman" w:hAnsi="Times New Roman" w:eastAsia="宋体" w:cs="Times New Roman"/>
          <w:color w:val="000000" w:themeColor="text1"/>
          <w:szCs w:val="21"/>
          <w14:textFill>
            <w14:solidFill>
              <w14:schemeClr w14:val="tx1"/>
            </w14:solidFill>
          </w14:textFill>
        </w:rPr>
        <w:t>后</w:t>
      </w:r>
      <w:r>
        <w:rPr>
          <w:rFonts w:hint="eastAsia" w:ascii="Times New Roman" w:hAnsi="Times New Roman" w:eastAsia="宋体" w:cs="Times New Roman"/>
          <w:color w:val="000000" w:themeColor="text1"/>
          <w:szCs w:val="21"/>
          <w14:textFill>
            <w14:solidFill>
              <w14:schemeClr w14:val="tx1"/>
            </w14:solidFill>
          </w14:textFill>
        </w:rPr>
        <w:t>再</w:t>
      </w:r>
      <w:r>
        <w:rPr>
          <w:rFonts w:ascii="Times New Roman" w:hAnsi="Times New Roman" w:eastAsia="宋体" w:cs="Times New Roman"/>
          <w:color w:val="000000" w:themeColor="text1"/>
          <w:szCs w:val="21"/>
          <w14:textFill>
            <w14:solidFill>
              <w14:schemeClr w14:val="tx1"/>
            </w14:solidFill>
          </w14:textFill>
        </w:rPr>
        <w:t>进行测试。</w:t>
      </w:r>
    </w:p>
    <w:p>
      <w:pPr>
        <w:pStyle w:val="4"/>
        <w:spacing w:before="156" w:beforeLines="50" w:after="156" w:afterLines="50" w:line="360" w:lineRule="exact"/>
        <w:rPr>
          <w:rFonts w:ascii="Times New Roman" w:hAnsi="Times New Roman" w:eastAsia="黑体" w:cs="Times New Roman"/>
          <w:b w:val="0"/>
          <w:color w:val="000000" w:themeColor="text1"/>
          <w:sz w:val="21"/>
          <w14:textFill>
            <w14:solidFill>
              <w14:schemeClr w14:val="tx1"/>
            </w14:solidFill>
          </w14:textFill>
        </w:rPr>
      </w:pPr>
      <w:bookmarkStart w:id="159" w:name="_Toc29308"/>
      <w:bookmarkStart w:id="160" w:name="_Toc118565438"/>
      <w:bookmarkStart w:id="161" w:name="_Toc121665966"/>
      <w:bookmarkStart w:id="162" w:name="_Toc31686"/>
      <w:r>
        <w:rPr>
          <w:rFonts w:ascii="Times New Roman" w:hAnsi="Times New Roman" w:eastAsia="黑体" w:cs="Times New Roman"/>
          <w:b w:val="0"/>
          <w:color w:val="000000" w:themeColor="text1"/>
          <w:sz w:val="21"/>
          <w14:textFill>
            <w14:solidFill>
              <w14:schemeClr w14:val="tx1"/>
            </w14:solidFill>
          </w14:textFill>
        </w:rPr>
        <w:t>4.6结果评价</w:t>
      </w:r>
      <w:bookmarkEnd w:id="159"/>
      <w:bookmarkEnd w:id="160"/>
      <w:bookmarkEnd w:id="161"/>
      <w:bookmarkEnd w:id="162"/>
    </w:p>
    <w:p>
      <w:pPr>
        <w:pStyle w:val="4"/>
        <w:spacing w:before="156" w:beforeLines="50" w:after="156" w:afterLines="50" w:line="360" w:lineRule="exact"/>
        <w:rPr>
          <w:rFonts w:ascii="Times New Roman" w:hAnsi="Times New Roman" w:eastAsia="黑体" w:cs="Times New Roman"/>
          <w:b w:val="0"/>
          <w:color w:val="000000" w:themeColor="text1"/>
          <w:sz w:val="21"/>
          <w14:textFill>
            <w14:solidFill>
              <w14:schemeClr w14:val="tx1"/>
            </w14:solidFill>
          </w14:textFill>
        </w:rPr>
      </w:pPr>
      <w:bookmarkStart w:id="163" w:name="_Toc118565439"/>
      <w:bookmarkStart w:id="164" w:name="_Toc21529"/>
      <w:bookmarkStart w:id="165" w:name="_Toc30872"/>
      <w:bookmarkStart w:id="166" w:name="_Toc10204"/>
      <w:bookmarkStart w:id="167" w:name="_Toc121665967"/>
      <w:r>
        <w:rPr>
          <w:rFonts w:ascii="Times New Roman" w:hAnsi="Times New Roman" w:eastAsia="黑体" w:cs="Times New Roman"/>
          <w:b w:val="0"/>
          <w:color w:val="000000" w:themeColor="text1"/>
          <w:sz w:val="21"/>
          <w14:textFill>
            <w14:solidFill>
              <w14:schemeClr w14:val="tx1"/>
            </w14:solidFill>
          </w14:textFill>
        </w:rPr>
        <w:t>4.6.1量值准确性评价</w:t>
      </w:r>
      <w:bookmarkEnd w:id="163"/>
      <w:r>
        <w:rPr>
          <w:rFonts w:ascii="Times New Roman" w:hAnsi="Times New Roman" w:eastAsia="黑体" w:cs="Times New Roman"/>
          <w:b w:val="0"/>
          <w:color w:val="000000" w:themeColor="text1"/>
          <w:sz w:val="21"/>
          <w14:textFill>
            <w14:solidFill>
              <w14:schemeClr w14:val="tx1"/>
            </w14:solidFill>
          </w14:textFill>
        </w:rPr>
        <w:t>（</w:t>
      </w:r>
      <w:r>
        <w:rPr>
          <w:rFonts w:ascii="Times New Roman" w:hAnsi="Times New Roman" w:eastAsia="黑体" w:cs="Times New Roman"/>
          <w:b w:val="0"/>
          <w:i/>
          <w:iCs/>
          <w:color w:val="000000" w:themeColor="text1"/>
          <w:sz w:val="21"/>
          <w14:textFill>
            <w14:solidFill>
              <w14:schemeClr w14:val="tx1"/>
            </w14:solidFill>
          </w14:textFill>
        </w:rPr>
        <w:t>En</w:t>
      </w:r>
      <w:r>
        <w:rPr>
          <w:rFonts w:ascii="Times New Roman" w:hAnsi="Times New Roman" w:eastAsia="黑体" w:cs="Times New Roman"/>
          <w:b w:val="0"/>
          <w:color w:val="000000" w:themeColor="text1"/>
          <w:sz w:val="21"/>
          <w14:textFill>
            <w14:solidFill>
              <w14:schemeClr w14:val="tx1"/>
            </w14:solidFill>
          </w14:textFill>
        </w:rPr>
        <w:t>值法）</w:t>
      </w:r>
      <w:bookmarkEnd w:id="164"/>
      <w:bookmarkEnd w:id="165"/>
      <w:bookmarkEnd w:id="166"/>
      <w:bookmarkEnd w:id="167"/>
    </w:p>
    <w:p>
      <w:pPr>
        <w:spacing w:line="360" w:lineRule="exact"/>
        <w:ind w:firstLine="420" w:firstLineChars="200"/>
        <w:jc w:val="left"/>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采取</w:t>
      </w:r>
      <w:r>
        <w:rPr>
          <w:rFonts w:ascii="Times New Roman" w:hAnsi="Times New Roman" w:eastAsia="宋体" w:cs="Times New Roman"/>
          <w:i/>
          <w:iCs/>
          <w:color w:val="000000" w:themeColor="text1"/>
          <w:szCs w:val="24"/>
          <w14:textFill>
            <w14:solidFill>
              <w14:schemeClr w14:val="tx1"/>
            </w14:solidFill>
          </w14:textFill>
        </w:rPr>
        <w:t>En</w:t>
      </w:r>
      <w:r>
        <w:rPr>
          <w:rFonts w:ascii="Times New Roman" w:hAnsi="Times New Roman" w:eastAsia="宋体" w:cs="Times New Roman"/>
          <w:color w:val="000000" w:themeColor="text1"/>
          <w:szCs w:val="24"/>
          <w14:textFill>
            <w14:solidFill>
              <w14:schemeClr w14:val="tx1"/>
            </w14:solidFill>
          </w14:textFill>
        </w:rPr>
        <w:t>值法进行待测样品量值的准确性评价。该法是化学量测量比对结果准确性评价的常用方法</w:t>
      </w:r>
      <w:r>
        <w:rPr>
          <w:rFonts w:hint="eastAsia" w:ascii="Times New Roman" w:hAnsi="Times New Roman" w:eastAsia="宋体" w:cs="Times New Roman"/>
          <w:color w:val="000000" w:themeColor="text1"/>
          <w:szCs w:val="24"/>
          <w14:textFill>
            <w14:solidFill>
              <w14:schemeClr w14:val="tx1"/>
            </w14:solidFill>
          </w14:textFill>
        </w:rPr>
        <w:t>，</w:t>
      </w:r>
      <w:r>
        <w:rPr>
          <w:rFonts w:ascii="Times New Roman" w:hAnsi="Times New Roman" w:eastAsia="宋体" w:cs="Times New Roman"/>
          <w:i/>
          <w:iCs/>
          <w:color w:val="000000" w:themeColor="text1"/>
          <w:szCs w:val="24"/>
          <w14:textFill>
            <w14:solidFill>
              <w14:schemeClr w14:val="tx1"/>
            </w14:solidFill>
          </w14:textFill>
        </w:rPr>
        <w:t>En</w:t>
      </w:r>
      <w:r>
        <w:rPr>
          <w:rFonts w:ascii="Times New Roman" w:hAnsi="Times New Roman" w:eastAsia="宋体" w:cs="Times New Roman"/>
          <w:color w:val="000000" w:themeColor="text1"/>
          <w:szCs w:val="24"/>
          <w14:textFill>
            <w14:solidFill>
              <w14:schemeClr w14:val="tx1"/>
            </w14:solidFill>
          </w14:textFill>
        </w:rPr>
        <w:t>值计算如下：</w:t>
      </w:r>
    </w:p>
    <w:p>
      <w:pPr>
        <w:spacing w:line="360" w:lineRule="auto"/>
        <w:jc w:val="right"/>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position w:val="-36"/>
          <w:sz w:val="24"/>
          <w14:textFill>
            <w14:solidFill>
              <w14:schemeClr w14:val="tx1"/>
            </w14:solidFill>
          </w14:textFill>
        </w:rPr>
        <w:object>
          <v:shape id="_x0000_i1025" o:spt="75" type="#_x0000_t75" style="height:36.75pt;width:120.75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r>
        <w:rPr>
          <w:rFonts w:ascii="Times New Roman" w:hAnsi="Times New Roman" w:cs="Times New Roman"/>
          <w:color w:val="000000" w:themeColor="text1"/>
          <w:position w:val="-36"/>
          <w:sz w:val="24"/>
          <w14:textFill>
            <w14:solidFill>
              <w14:schemeClr w14:val="tx1"/>
            </w14:solidFill>
          </w14:textFill>
        </w:rPr>
        <w:t xml:space="preserve">         </w:t>
      </w:r>
      <w:r>
        <w:rPr>
          <w:rFonts w:hint="eastAsia" w:ascii="Times New Roman" w:hAnsi="Times New Roman" w:cs="Times New Roman"/>
          <w:color w:val="000000" w:themeColor="text1"/>
          <w:position w:val="-36"/>
          <w:sz w:val="24"/>
          <w14:textFill>
            <w14:solidFill>
              <w14:schemeClr w14:val="tx1"/>
            </w14:solidFill>
          </w14:textFill>
        </w:rPr>
        <w:t xml:space="preserve">  </w:t>
      </w:r>
      <w:r>
        <w:rPr>
          <w:rFonts w:ascii="Times New Roman" w:hAnsi="Times New Roman" w:cs="Times New Roman"/>
          <w:color w:val="000000" w:themeColor="text1"/>
          <w:position w:val="-36"/>
          <w:sz w:val="24"/>
          <w14:textFill>
            <w14:solidFill>
              <w14:schemeClr w14:val="tx1"/>
            </w14:solidFill>
          </w14:textFill>
        </w:rPr>
        <w:t xml:space="preserve">      （5）</w:t>
      </w:r>
    </w:p>
    <w:p>
      <w:pPr>
        <w:spacing w:line="360" w:lineRule="exact"/>
        <w:ind w:firstLine="420" w:firstLineChars="200"/>
        <w:jc w:val="left"/>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式</w:t>
      </w:r>
      <w:r>
        <w:rPr>
          <w:rFonts w:ascii="Times New Roman" w:hAnsi="Times New Roman" w:eastAsia="宋体" w:cs="Times New Roman"/>
          <w:color w:val="000000" w:themeColor="text1"/>
          <w:szCs w:val="24"/>
          <w14:textFill>
            <w14:solidFill>
              <w14:schemeClr w14:val="tx1"/>
            </w14:solidFill>
          </w14:textFill>
        </w:rPr>
        <w:t>中，x</w:t>
      </w:r>
      <w:r>
        <w:rPr>
          <w:rFonts w:ascii="Times New Roman" w:hAnsi="Times New Roman" w:eastAsia="宋体" w:cs="Times New Roman"/>
          <w:color w:val="000000" w:themeColor="text1"/>
          <w:szCs w:val="24"/>
          <w:vertAlign w:val="subscript"/>
          <w14:textFill>
            <w14:solidFill>
              <w14:schemeClr w14:val="tx1"/>
            </w14:solidFill>
          </w14:textFill>
        </w:rPr>
        <w:t>L</w:t>
      </w:r>
      <w:r>
        <w:rPr>
          <w:rFonts w:ascii="Times New Roman" w:hAnsi="Times New Roman" w:eastAsia="宋体" w:cs="Times New Roman"/>
          <w:color w:val="000000" w:themeColor="text1"/>
          <w:szCs w:val="24"/>
          <w14:textFill>
            <w14:solidFill>
              <w14:schemeClr w14:val="tx1"/>
            </w14:solidFill>
          </w14:textFill>
        </w:rPr>
        <w:t>和u(x</w:t>
      </w:r>
      <w:r>
        <w:rPr>
          <w:rFonts w:ascii="Times New Roman" w:hAnsi="Times New Roman" w:eastAsia="宋体" w:cs="Times New Roman"/>
          <w:color w:val="000000" w:themeColor="text1"/>
          <w:szCs w:val="24"/>
          <w:vertAlign w:val="subscript"/>
          <w14:textFill>
            <w14:solidFill>
              <w14:schemeClr w14:val="tx1"/>
            </w14:solidFill>
          </w14:textFill>
        </w:rPr>
        <w:t>L</w:t>
      </w:r>
      <w:r>
        <w:rPr>
          <w:rFonts w:ascii="Times New Roman" w:hAnsi="Times New Roman" w:eastAsia="宋体" w:cs="Times New Roman"/>
          <w:color w:val="000000" w:themeColor="text1"/>
          <w:szCs w:val="24"/>
          <w14:textFill>
            <w14:solidFill>
              <w14:schemeClr w14:val="tx1"/>
            </w14:solidFill>
          </w14:textFill>
        </w:rPr>
        <w:t>)为</w:t>
      </w:r>
      <w:r>
        <w:rPr>
          <w:rFonts w:hint="eastAsia" w:ascii="Times New Roman" w:hAnsi="Times New Roman" w:eastAsia="宋体" w:cs="Times New Roman"/>
          <w:color w:val="000000" w:themeColor="text1"/>
          <w:szCs w:val="24"/>
          <w14:textFill>
            <w14:solidFill>
              <w14:schemeClr w14:val="tx1"/>
            </w14:solidFill>
          </w14:textFill>
        </w:rPr>
        <w:t>比对样品标称值</w:t>
      </w:r>
      <w:r>
        <w:rPr>
          <w:rFonts w:ascii="Times New Roman" w:hAnsi="Times New Roman" w:eastAsia="宋体" w:cs="Times New Roman"/>
          <w:color w:val="000000" w:themeColor="text1"/>
          <w:szCs w:val="24"/>
          <w14:textFill>
            <w14:solidFill>
              <w14:schemeClr w14:val="tx1"/>
            </w14:solidFill>
          </w14:textFill>
        </w:rPr>
        <w:t>及其标准不确定度，该量值和不确定度来源于</w:t>
      </w:r>
      <w:r>
        <w:rPr>
          <w:rFonts w:hint="eastAsia" w:ascii="Times New Roman" w:hAnsi="Times New Roman" w:eastAsia="宋体" w:cs="Times New Roman"/>
          <w:color w:val="000000" w:themeColor="text1"/>
          <w:szCs w:val="24"/>
          <w14:textFill>
            <w14:solidFill>
              <w14:schemeClr w14:val="tx1"/>
            </w14:solidFill>
          </w14:textFill>
        </w:rPr>
        <w:t>比对样品</w:t>
      </w:r>
      <w:r>
        <w:rPr>
          <w:rFonts w:ascii="Times New Roman" w:hAnsi="Times New Roman" w:eastAsia="宋体" w:cs="Times New Roman"/>
          <w:color w:val="000000" w:themeColor="text1"/>
          <w:szCs w:val="24"/>
          <w14:textFill>
            <w14:solidFill>
              <w14:schemeClr w14:val="tx1"/>
            </w14:solidFill>
          </w14:textFill>
        </w:rPr>
        <w:t>的标准物质证书</w:t>
      </w:r>
      <w:r>
        <w:rPr>
          <w:rFonts w:hint="eastAsia" w:ascii="Times New Roman" w:hAnsi="Times New Roman" w:eastAsia="宋体" w:cs="Times New Roman"/>
          <w:color w:val="000000" w:themeColor="text1"/>
          <w:szCs w:val="24"/>
          <w14:textFill>
            <w14:solidFill>
              <w14:schemeClr w14:val="tx1"/>
            </w14:solidFill>
          </w14:textFill>
        </w:rPr>
        <w:t>或使用说明书</w:t>
      </w:r>
      <w:r>
        <w:rPr>
          <w:rFonts w:ascii="Times New Roman" w:hAnsi="Times New Roman" w:eastAsia="宋体" w:cs="Times New Roman"/>
          <w:color w:val="000000" w:themeColor="text1"/>
          <w:szCs w:val="24"/>
          <w14:textFill>
            <w14:solidFill>
              <w14:schemeClr w14:val="tx1"/>
            </w14:solidFill>
          </w14:textFill>
        </w:rPr>
        <w:t>；x</w:t>
      </w:r>
      <w:r>
        <w:rPr>
          <w:rFonts w:ascii="Times New Roman" w:hAnsi="Times New Roman" w:eastAsia="宋体" w:cs="Times New Roman"/>
          <w:color w:val="000000" w:themeColor="text1"/>
          <w:szCs w:val="24"/>
          <w:vertAlign w:val="subscript"/>
          <w14:textFill>
            <w14:solidFill>
              <w14:schemeClr w14:val="tx1"/>
            </w14:solidFill>
          </w14:textFill>
        </w:rPr>
        <w:t>R</w:t>
      </w:r>
      <w:r>
        <w:rPr>
          <w:rFonts w:ascii="Times New Roman" w:hAnsi="Times New Roman" w:eastAsia="宋体" w:cs="Times New Roman"/>
          <w:color w:val="000000" w:themeColor="text1"/>
          <w:szCs w:val="24"/>
          <w14:textFill>
            <w14:solidFill>
              <w14:schemeClr w14:val="tx1"/>
            </w14:solidFill>
          </w14:textFill>
        </w:rPr>
        <w:t>和u(x</w:t>
      </w:r>
      <w:r>
        <w:rPr>
          <w:rFonts w:ascii="Times New Roman" w:hAnsi="Times New Roman" w:eastAsia="宋体" w:cs="Times New Roman"/>
          <w:color w:val="000000" w:themeColor="text1"/>
          <w:szCs w:val="24"/>
          <w:vertAlign w:val="subscript"/>
          <w14:textFill>
            <w14:solidFill>
              <w14:schemeClr w14:val="tx1"/>
            </w14:solidFill>
          </w14:textFill>
        </w:rPr>
        <w:t>R</w:t>
      </w:r>
      <w:r>
        <w:rPr>
          <w:rFonts w:ascii="Times New Roman" w:hAnsi="Times New Roman" w:eastAsia="宋体" w:cs="Times New Roman"/>
          <w:color w:val="000000" w:themeColor="text1"/>
          <w:szCs w:val="24"/>
          <w14:textFill>
            <w14:solidFill>
              <w14:schemeClr w14:val="tx1"/>
            </w14:solidFill>
          </w14:textFill>
        </w:rPr>
        <w:t>)为主导实验室给出的参考值及其标准不确定度。</w:t>
      </w:r>
    </w:p>
    <w:p>
      <w:pPr>
        <w:spacing w:line="360" w:lineRule="exact"/>
        <w:ind w:firstLine="420" w:firstLineChars="200"/>
        <w:jc w:val="left"/>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当</w:t>
      </w:r>
      <w:r>
        <w:rPr>
          <w:rFonts w:ascii="Times New Roman" w:hAnsi="Times New Roman" w:eastAsia="宋体" w:cs="Times New Roman"/>
          <w:i/>
          <w:color w:val="000000" w:themeColor="text1"/>
          <w:szCs w:val="24"/>
          <w14:textFill>
            <w14:solidFill>
              <w14:schemeClr w14:val="tx1"/>
            </w14:solidFill>
          </w14:textFill>
        </w:rPr>
        <w:t>En</w:t>
      </w:r>
      <w:r>
        <w:rPr>
          <w:rFonts w:ascii="Times New Roman" w:hAnsi="Times New Roman" w:eastAsia="宋体" w:cs="Times New Roman"/>
          <w:color w:val="000000" w:themeColor="text1"/>
          <w:szCs w:val="24"/>
          <w14:textFill>
            <w14:solidFill>
              <w14:schemeClr w14:val="tx1"/>
            </w14:solidFill>
          </w14:textFill>
        </w:rPr>
        <w:t>值绝对值≤1时，说明</w:t>
      </w:r>
      <w:r>
        <w:rPr>
          <w:rFonts w:hint="eastAsia" w:ascii="Times New Roman" w:hAnsi="Times New Roman" w:eastAsia="宋体" w:cs="Times New Roman"/>
          <w:color w:val="000000" w:themeColor="text1"/>
          <w:szCs w:val="24"/>
          <w14:textFill>
            <w14:solidFill>
              <w14:schemeClr w14:val="tx1"/>
            </w14:solidFill>
          </w14:textFill>
        </w:rPr>
        <w:t>比对样品的标称值</w:t>
      </w:r>
      <w:r>
        <w:rPr>
          <w:rFonts w:ascii="Times New Roman" w:hAnsi="Times New Roman" w:eastAsia="宋体" w:cs="Times New Roman"/>
          <w:color w:val="000000" w:themeColor="text1"/>
          <w:szCs w:val="24"/>
          <w14:textFill>
            <w14:solidFill>
              <w14:schemeClr w14:val="tx1"/>
            </w14:solidFill>
          </w14:textFill>
        </w:rPr>
        <w:t>与参考值之差在合理的预期内，</w:t>
      </w:r>
      <w:r>
        <w:rPr>
          <w:rFonts w:hint="eastAsia" w:ascii="Times New Roman" w:hAnsi="Times New Roman" w:eastAsia="宋体" w:cs="Times New Roman"/>
          <w:color w:val="000000" w:themeColor="text1"/>
          <w:szCs w:val="24"/>
          <w14:textFill>
            <w14:solidFill>
              <w14:schemeClr w14:val="tx1"/>
            </w14:solidFill>
          </w14:textFill>
        </w:rPr>
        <w:t>其</w:t>
      </w:r>
      <w:r>
        <w:rPr>
          <w:rFonts w:ascii="Times New Roman" w:hAnsi="Times New Roman" w:eastAsia="宋体" w:cs="Times New Roman"/>
          <w:color w:val="000000" w:themeColor="text1"/>
          <w:szCs w:val="24"/>
          <w14:textFill>
            <w14:solidFill>
              <w14:schemeClr w14:val="tx1"/>
            </w14:solidFill>
          </w14:textFill>
        </w:rPr>
        <w:t>量值相对准确</w:t>
      </w:r>
      <w:r>
        <w:rPr>
          <w:rFonts w:hint="eastAsia" w:ascii="Times New Roman" w:hAnsi="Times New Roman" w:eastAsia="宋体" w:cs="Times New Roman"/>
          <w:color w:val="000000" w:themeColor="text1"/>
          <w:szCs w:val="24"/>
          <w14:textFill>
            <w14:solidFill>
              <w14:schemeClr w14:val="tx1"/>
            </w14:solidFill>
          </w14:textFill>
        </w:rPr>
        <w:t>；</w:t>
      </w:r>
      <w:r>
        <w:rPr>
          <w:rFonts w:ascii="Times New Roman" w:hAnsi="Times New Roman" w:eastAsia="宋体" w:cs="Times New Roman"/>
          <w:color w:val="000000" w:themeColor="text1"/>
          <w:szCs w:val="24"/>
          <w14:textFill>
            <w14:solidFill>
              <w14:schemeClr w14:val="tx1"/>
            </w14:solidFill>
          </w14:textFill>
        </w:rPr>
        <w:t>当</w:t>
      </w:r>
      <w:r>
        <w:rPr>
          <w:rFonts w:ascii="Times New Roman" w:hAnsi="Times New Roman" w:eastAsia="宋体" w:cs="Times New Roman"/>
          <w:i/>
          <w:color w:val="000000" w:themeColor="text1"/>
          <w:szCs w:val="24"/>
          <w14:textFill>
            <w14:solidFill>
              <w14:schemeClr w14:val="tx1"/>
            </w14:solidFill>
          </w14:textFill>
        </w:rPr>
        <w:t>En</w:t>
      </w:r>
      <w:r>
        <w:rPr>
          <w:rFonts w:ascii="Times New Roman" w:hAnsi="Times New Roman" w:eastAsia="宋体" w:cs="Times New Roman"/>
          <w:color w:val="000000" w:themeColor="text1"/>
          <w:szCs w:val="24"/>
          <w14:textFill>
            <w14:solidFill>
              <w14:schemeClr w14:val="tx1"/>
            </w14:solidFill>
          </w14:textFill>
        </w:rPr>
        <w:t>值绝对值&gt;1时，说明</w:t>
      </w:r>
      <w:r>
        <w:rPr>
          <w:rFonts w:hint="eastAsia" w:ascii="Times New Roman" w:hAnsi="Times New Roman" w:eastAsia="宋体" w:cs="Times New Roman"/>
          <w:color w:val="000000" w:themeColor="text1"/>
          <w:szCs w:val="24"/>
          <w14:textFill>
            <w14:solidFill>
              <w14:schemeClr w14:val="tx1"/>
            </w14:solidFill>
          </w14:textFill>
        </w:rPr>
        <w:t>比对样品标称值</w:t>
      </w:r>
      <w:r>
        <w:rPr>
          <w:rFonts w:ascii="Times New Roman" w:hAnsi="Times New Roman" w:eastAsia="宋体" w:cs="Times New Roman"/>
          <w:color w:val="000000" w:themeColor="text1"/>
          <w:szCs w:val="24"/>
          <w14:textFill>
            <w14:solidFill>
              <w14:schemeClr w14:val="tx1"/>
            </w14:solidFill>
          </w14:textFill>
        </w:rPr>
        <w:t>与参考值之差没有达到合理的预期，</w:t>
      </w:r>
      <w:r>
        <w:rPr>
          <w:rFonts w:hint="eastAsia" w:ascii="Times New Roman" w:hAnsi="Times New Roman" w:eastAsia="宋体" w:cs="Times New Roman"/>
          <w:color w:val="000000" w:themeColor="text1"/>
          <w:szCs w:val="24"/>
          <w14:textFill>
            <w14:solidFill>
              <w14:schemeClr w14:val="tx1"/>
            </w14:solidFill>
          </w14:textFill>
        </w:rPr>
        <w:t>其</w:t>
      </w:r>
      <w:r>
        <w:rPr>
          <w:rFonts w:ascii="Times New Roman" w:hAnsi="Times New Roman" w:eastAsia="宋体" w:cs="Times New Roman"/>
          <w:color w:val="000000" w:themeColor="text1"/>
          <w:szCs w:val="24"/>
          <w14:textFill>
            <w14:solidFill>
              <w14:schemeClr w14:val="tx1"/>
            </w14:solidFill>
          </w14:textFill>
        </w:rPr>
        <w:t>量值相对不准确。</w:t>
      </w:r>
    </w:p>
    <w:p>
      <w:pPr>
        <w:pStyle w:val="4"/>
        <w:spacing w:before="156" w:beforeLines="50" w:after="156" w:afterLines="50" w:line="360" w:lineRule="exact"/>
        <w:jc w:val="left"/>
        <w:rPr>
          <w:rFonts w:ascii="Times New Roman" w:hAnsi="Times New Roman" w:eastAsia="黑体" w:cs="Times New Roman"/>
          <w:b w:val="0"/>
          <w:color w:val="000000" w:themeColor="text1"/>
          <w:sz w:val="21"/>
          <w14:textFill>
            <w14:solidFill>
              <w14:schemeClr w14:val="tx1"/>
            </w14:solidFill>
          </w14:textFill>
        </w:rPr>
      </w:pPr>
      <w:bookmarkStart w:id="168" w:name="_Toc121665968"/>
      <w:bookmarkStart w:id="169" w:name="_Toc6123"/>
      <w:bookmarkStart w:id="170" w:name="_Toc9832"/>
      <w:bookmarkStart w:id="171" w:name="_Toc27722"/>
      <w:r>
        <w:rPr>
          <w:rFonts w:ascii="Times New Roman" w:hAnsi="Times New Roman" w:eastAsia="黑体" w:cs="Times New Roman"/>
          <w:b w:val="0"/>
          <w:color w:val="000000" w:themeColor="text1"/>
          <w:sz w:val="21"/>
          <w14:textFill>
            <w14:solidFill>
              <w14:schemeClr w14:val="tx1"/>
            </w14:solidFill>
          </w14:textFill>
        </w:rPr>
        <w:t>4.6.2量值一致性评价</w:t>
      </w:r>
      <w:bookmarkEnd w:id="168"/>
      <w:bookmarkEnd w:id="169"/>
    </w:p>
    <w:p>
      <w:pPr>
        <w:pStyle w:val="4"/>
        <w:spacing w:before="156" w:beforeLines="50" w:after="156" w:afterLines="50" w:line="360" w:lineRule="exact"/>
        <w:ind w:firstLine="420" w:firstLineChars="200"/>
        <w:jc w:val="left"/>
        <w:rPr>
          <w:rFonts w:ascii="Times New Roman" w:hAnsi="Times New Roman" w:eastAsia="黑体" w:cs="Times New Roman"/>
          <w:b w:val="0"/>
          <w:color w:val="000000" w:themeColor="text1"/>
          <w:sz w:val="21"/>
          <w14:textFill>
            <w14:solidFill>
              <w14:schemeClr w14:val="tx1"/>
            </w14:solidFill>
          </w14:textFill>
        </w:rPr>
      </w:pPr>
      <w:bookmarkStart w:id="172" w:name="_Toc19701"/>
      <w:bookmarkStart w:id="173" w:name="_Toc121665969"/>
      <w:r>
        <w:rPr>
          <w:rFonts w:ascii="Times New Roman" w:hAnsi="Times New Roman" w:eastAsia="黑体" w:cs="Times New Roman"/>
          <w:b w:val="0"/>
          <w:color w:val="000000" w:themeColor="text1"/>
          <w:sz w:val="21"/>
          <w14:textFill>
            <w14:solidFill>
              <w14:schemeClr w14:val="tx1"/>
            </w14:solidFill>
          </w14:textFill>
        </w:rPr>
        <w:t>4.6.2.1双变量加权线性拟合法</w:t>
      </w:r>
      <w:bookmarkEnd w:id="170"/>
      <w:bookmarkEnd w:id="171"/>
      <w:bookmarkEnd w:id="172"/>
      <w:bookmarkEnd w:id="173"/>
    </w:p>
    <w:p>
      <w:pPr>
        <w:spacing w:line="360" w:lineRule="exact"/>
        <w:ind w:firstLine="420" w:firstLineChars="200"/>
        <w:jc w:val="left"/>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参考</w:t>
      </w:r>
      <w:r>
        <w:rPr>
          <w:rFonts w:ascii="Times New Roman" w:hAnsi="Times New Roman" w:eastAsia="宋体" w:cs="Times New Roman"/>
          <w:color w:val="000000" w:themeColor="text1"/>
          <w:szCs w:val="24"/>
          <w14:textFill>
            <w14:solidFill>
              <w14:schemeClr w14:val="tx1"/>
            </w14:solidFill>
          </w14:textFill>
        </w:rPr>
        <w:t>JJF</w:t>
      </w:r>
      <w:r>
        <w:rPr>
          <w:rFonts w:hint="eastAsia" w:ascii="Times New Roman" w:hAnsi="Times New Roman" w:eastAsia="宋体" w:cs="Times New Roman"/>
          <w:color w:val="000000" w:themeColor="text1"/>
          <w:szCs w:val="24"/>
          <w14:textFill>
            <w14:solidFill>
              <w14:schemeClr w14:val="tx1"/>
            </w14:solidFill>
          </w14:textFill>
        </w:rPr>
        <w:t xml:space="preserve"> </w:t>
      </w:r>
      <w:r>
        <w:rPr>
          <w:rFonts w:ascii="Times New Roman" w:hAnsi="Times New Roman" w:eastAsia="宋体" w:cs="Times New Roman"/>
          <w:color w:val="000000" w:themeColor="text1"/>
          <w:szCs w:val="24"/>
          <w14:textFill>
            <w14:solidFill>
              <w14:schemeClr w14:val="tx1"/>
            </w14:solidFill>
          </w14:textFill>
        </w:rPr>
        <w:t>1960中的比对参考等式和GB/T 10628中的多个校准混合气比较方法，将各比对</w:t>
      </w:r>
      <w:r>
        <w:rPr>
          <w:rFonts w:hint="eastAsia" w:ascii="Times New Roman" w:hAnsi="Times New Roman" w:eastAsia="宋体" w:cs="Times New Roman"/>
          <w:color w:val="000000" w:themeColor="text1"/>
          <w:szCs w:val="24"/>
          <w14:textFill>
            <w14:solidFill>
              <w14:schemeClr w14:val="tx1"/>
            </w14:solidFill>
          </w14:textFill>
        </w:rPr>
        <w:t>样品</w:t>
      </w:r>
      <w:r>
        <w:rPr>
          <w:rFonts w:ascii="Times New Roman" w:hAnsi="Times New Roman" w:eastAsia="宋体" w:cs="Times New Roman"/>
          <w:color w:val="000000" w:themeColor="text1"/>
          <w:szCs w:val="24"/>
          <w14:textFill>
            <w14:solidFill>
              <w14:schemeClr w14:val="tx1"/>
            </w14:solidFill>
          </w14:textFill>
        </w:rPr>
        <w:t>的标称</w:t>
      </w:r>
      <w:r>
        <w:rPr>
          <w:rFonts w:hint="eastAsia" w:ascii="Times New Roman" w:hAnsi="Times New Roman" w:eastAsia="宋体" w:cs="Times New Roman"/>
          <w:color w:val="000000" w:themeColor="text1"/>
          <w:szCs w:val="24"/>
          <w14:textFill>
            <w14:solidFill>
              <w14:schemeClr w14:val="tx1"/>
            </w14:solidFill>
          </w14:textFill>
        </w:rPr>
        <w:t>浓度</w:t>
      </w:r>
      <w:r>
        <w:rPr>
          <w:rFonts w:ascii="Times New Roman" w:hAnsi="Times New Roman" w:eastAsia="宋体" w:cs="Times New Roman"/>
          <w:color w:val="000000" w:themeColor="text1"/>
          <w:szCs w:val="24"/>
          <w14:textFill>
            <w14:solidFill>
              <w14:schemeClr w14:val="tx1"/>
            </w14:solidFill>
          </w14:textFill>
        </w:rPr>
        <w:t>、标称浓度标准不确定度、参考值、参考</w:t>
      </w:r>
      <w:r>
        <w:rPr>
          <w:rFonts w:hint="eastAsia" w:ascii="Times New Roman" w:hAnsi="Times New Roman" w:eastAsia="宋体" w:cs="Times New Roman"/>
          <w:color w:val="000000" w:themeColor="text1"/>
          <w:szCs w:val="24"/>
          <w14:textFill>
            <w14:solidFill>
              <w14:schemeClr w14:val="tx1"/>
            </w14:solidFill>
          </w14:textFill>
        </w:rPr>
        <w:t>值</w:t>
      </w:r>
      <w:r>
        <w:rPr>
          <w:rFonts w:ascii="Times New Roman" w:hAnsi="Times New Roman" w:eastAsia="宋体" w:cs="Times New Roman"/>
          <w:color w:val="000000" w:themeColor="text1"/>
          <w:szCs w:val="24"/>
          <w14:textFill>
            <w14:solidFill>
              <w14:schemeClr w14:val="tx1"/>
            </w14:solidFill>
          </w14:textFill>
        </w:rPr>
        <w:t>标准不确定度进行双变量加权线性</w:t>
      </w:r>
      <w:r>
        <w:rPr>
          <w:rFonts w:hint="eastAsia" w:ascii="Times New Roman" w:hAnsi="Times New Roman" w:eastAsia="宋体" w:cs="Times New Roman"/>
          <w:color w:val="000000" w:themeColor="text1"/>
          <w:szCs w:val="24"/>
          <w14:textFill>
            <w14:solidFill>
              <w14:schemeClr w14:val="tx1"/>
            </w14:solidFill>
          </w14:textFill>
        </w:rPr>
        <w:t>拟合，使得拟合点</w:t>
      </w:r>
      <w:r>
        <w:rPr>
          <w:rFonts w:ascii="Times New Roman" w:hAnsi="Times New Roman" w:eastAsia="宋体" w:cs="Times New Roman"/>
          <w:color w:val="000000" w:themeColor="text1"/>
          <w:szCs w:val="24"/>
          <w14:textFill>
            <w14:solidFill>
              <w14:schemeClr w14:val="tx1"/>
            </w14:solidFill>
          </w14:textFill>
        </w:rPr>
        <w:t>x</w:t>
      </w:r>
      <w:r>
        <w:rPr>
          <w:rFonts w:ascii="Times New Roman" w:hAnsi="Times New Roman" w:eastAsia="宋体" w:cs="Times New Roman"/>
          <w:color w:val="000000" w:themeColor="text1"/>
          <w:szCs w:val="24"/>
          <w:vertAlign w:val="subscript"/>
          <w14:textFill>
            <w14:solidFill>
              <w14:schemeClr w14:val="tx1"/>
            </w14:solidFill>
          </w14:textFill>
        </w:rPr>
        <w:t>i</w:t>
      </w:r>
      <w:r>
        <w:rPr>
          <w:rFonts w:ascii="Times New Roman" w:hAnsi="Times New Roman" w:eastAsia="宋体" w:cs="Times New Roman"/>
          <w:color w:val="000000" w:themeColor="text1"/>
          <w:szCs w:val="24"/>
          <w:vertAlign w:val="superscript"/>
          <w14:textFill>
            <w14:solidFill>
              <w14:schemeClr w14:val="tx1"/>
            </w14:solidFill>
          </w14:textFill>
        </w:rPr>
        <w:t>^</w:t>
      </w:r>
      <w:r>
        <w:rPr>
          <w:rFonts w:ascii="Times New Roman" w:hAnsi="Times New Roman" w:eastAsia="宋体" w:cs="Times New Roman"/>
          <w:color w:val="000000" w:themeColor="text1"/>
          <w:szCs w:val="24"/>
          <w14:textFill>
            <w14:solidFill>
              <w14:schemeClr w14:val="tx1"/>
            </w14:solidFill>
          </w14:textFill>
        </w:rPr>
        <w:t>和y</w:t>
      </w:r>
      <w:r>
        <w:rPr>
          <w:rFonts w:ascii="Times New Roman" w:hAnsi="Times New Roman" w:eastAsia="宋体" w:cs="Times New Roman"/>
          <w:color w:val="000000" w:themeColor="text1"/>
          <w:szCs w:val="24"/>
          <w:vertAlign w:val="subscript"/>
          <w14:textFill>
            <w14:solidFill>
              <w14:schemeClr w14:val="tx1"/>
            </w14:solidFill>
          </w14:textFill>
        </w:rPr>
        <w:t>i</w:t>
      </w:r>
      <w:r>
        <w:rPr>
          <w:rFonts w:ascii="Times New Roman" w:hAnsi="Times New Roman" w:eastAsia="宋体" w:cs="Times New Roman"/>
          <w:color w:val="000000" w:themeColor="text1"/>
          <w:szCs w:val="24"/>
          <w:vertAlign w:val="superscript"/>
          <w14:textFill>
            <w14:solidFill>
              <w14:schemeClr w14:val="tx1"/>
            </w14:solidFill>
          </w14:textFill>
        </w:rPr>
        <w:t>^</w:t>
      </w:r>
      <w:r>
        <w:rPr>
          <w:rFonts w:ascii="Times New Roman" w:hAnsi="Times New Roman" w:eastAsia="宋体" w:cs="Times New Roman"/>
          <w:color w:val="000000" w:themeColor="text1"/>
          <w:szCs w:val="24"/>
          <w14:textFill>
            <w14:solidFill>
              <w14:schemeClr w14:val="tx1"/>
            </w14:solidFill>
          </w14:textFill>
        </w:rPr>
        <w:t>同时满足公式（6）和公式（7）</w:t>
      </w:r>
      <w:r>
        <w:rPr>
          <w:rFonts w:hint="eastAsia" w:ascii="Times New Roman" w:hAnsi="Times New Roman" w:eastAsia="宋体" w:cs="Times New Roman"/>
          <w:color w:val="000000" w:themeColor="text1"/>
          <w:szCs w:val="24"/>
          <w14:textFill>
            <w14:solidFill>
              <w14:schemeClr w14:val="tx1"/>
            </w14:solidFill>
          </w14:textFill>
        </w:rPr>
        <w:t>满足</w:t>
      </w:r>
      <w:r>
        <w:rPr>
          <w:rFonts w:ascii="Times New Roman" w:hAnsi="Times New Roman" w:eastAsia="宋体" w:cs="Times New Roman"/>
          <w:color w:val="000000" w:themeColor="text1"/>
          <w:szCs w:val="24"/>
          <w14:textFill>
            <w14:solidFill>
              <w14:schemeClr w14:val="tx1"/>
            </w14:solidFill>
          </w14:textFill>
        </w:rPr>
        <w:t>加权残差平方和Sres</w:t>
      </w:r>
      <w:r>
        <w:rPr>
          <w:rFonts w:hint="eastAsia" w:ascii="Times New Roman" w:hAnsi="Times New Roman" w:eastAsia="宋体" w:cs="Times New Roman"/>
          <w:color w:val="000000" w:themeColor="text1"/>
          <w:szCs w:val="24"/>
          <w14:textFill>
            <w14:solidFill>
              <w14:schemeClr w14:val="tx1"/>
            </w14:solidFill>
          </w14:textFill>
        </w:rPr>
        <w:t>最小</w:t>
      </w:r>
      <w:r>
        <w:rPr>
          <w:rFonts w:ascii="Times New Roman" w:hAnsi="Times New Roman" w:eastAsia="宋体" w:cs="Times New Roman"/>
          <w:color w:val="000000" w:themeColor="text1"/>
          <w:szCs w:val="24"/>
          <w14:textFill>
            <w14:solidFill>
              <w14:schemeClr w14:val="tx1"/>
            </w14:solidFill>
          </w14:textFill>
        </w:rPr>
        <w:t>。理论上，量值等效的各</w:t>
      </w:r>
      <w:r>
        <w:rPr>
          <w:rFonts w:hint="eastAsia" w:ascii="Times New Roman" w:hAnsi="Times New Roman" w:eastAsia="宋体" w:cs="Times New Roman"/>
          <w:color w:val="000000" w:themeColor="text1"/>
          <w:szCs w:val="24"/>
          <w14:textFill>
            <w14:solidFill>
              <w14:schemeClr w14:val="tx1"/>
            </w14:solidFill>
          </w14:textFill>
        </w:rPr>
        <w:t>比对样品</w:t>
      </w:r>
      <w:r>
        <w:rPr>
          <w:rFonts w:ascii="Times New Roman" w:hAnsi="Times New Roman" w:eastAsia="宋体" w:cs="Times New Roman"/>
          <w:color w:val="000000" w:themeColor="text1"/>
          <w:szCs w:val="24"/>
          <w14:textFill>
            <w14:solidFill>
              <w14:schemeClr w14:val="tx1"/>
            </w14:solidFill>
          </w14:textFill>
        </w:rPr>
        <w:t>的标称浓度和实测浓度应能拟合成一条直线，即拟合度Г≤2，则各</w:t>
      </w:r>
      <w:r>
        <w:rPr>
          <w:rFonts w:hint="eastAsia" w:ascii="Times New Roman" w:hAnsi="Times New Roman" w:eastAsia="宋体" w:cs="Times New Roman"/>
          <w:color w:val="000000" w:themeColor="text1"/>
          <w:szCs w:val="24"/>
          <w14:textFill>
            <w14:solidFill>
              <w14:schemeClr w14:val="tx1"/>
            </w14:solidFill>
          </w14:textFill>
        </w:rPr>
        <w:t>品牌比对样品</w:t>
      </w:r>
      <w:r>
        <w:rPr>
          <w:rFonts w:ascii="Times New Roman" w:hAnsi="Times New Roman" w:eastAsia="宋体" w:cs="Times New Roman"/>
          <w:color w:val="000000" w:themeColor="text1"/>
          <w:szCs w:val="24"/>
          <w14:textFill>
            <w14:solidFill>
              <w14:schemeClr w14:val="tx1"/>
            </w14:solidFill>
          </w14:textFill>
        </w:rPr>
        <w:t>量值</w:t>
      </w:r>
      <w:r>
        <w:rPr>
          <w:rFonts w:hint="eastAsia" w:ascii="Times New Roman" w:hAnsi="Times New Roman" w:eastAsia="宋体" w:cs="Times New Roman"/>
          <w:color w:val="000000" w:themeColor="text1"/>
          <w:szCs w:val="24"/>
          <w14:textFill>
            <w14:solidFill>
              <w14:schemeClr w14:val="tx1"/>
            </w14:solidFill>
          </w14:textFill>
        </w:rPr>
        <w:t>一致/可比</w:t>
      </w:r>
      <w:r>
        <w:rPr>
          <w:rFonts w:ascii="Times New Roman" w:hAnsi="Times New Roman" w:eastAsia="宋体" w:cs="Times New Roman"/>
          <w:color w:val="000000" w:themeColor="text1"/>
          <w:szCs w:val="24"/>
          <w14:textFill>
            <w14:solidFill>
              <w14:schemeClr w14:val="tx1"/>
            </w14:solidFill>
          </w14:textFill>
        </w:rPr>
        <w:t>。拟合度计算见公式（9）。可借助</w:t>
      </w:r>
      <w:r>
        <w:rPr>
          <w:rFonts w:hint="eastAsia" w:ascii="Times New Roman" w:hAnsi="Times New Roman" w:eastAsia="宋体" w:cs="Times New Roman"/>
          <w:color w:val="000000" w:themeColor="text1"/>
          <w:szCs w:val="24"/>
          <w14:textFill>
            <w14:solidFill>
              <w14:schemeClr w14:val="tx1"/>
            </w14:solidFill>
          </w14:textFill>
        </w:rPr>
        <w:t>O</w:t>
      </w:r>
      <w:r>
        <w:rPr>
          <w:rFonts w:ascii="Times New Roman" w:hAnsi="Times New Roman" w:eastAsia="宋体" w:cs="Times New Roman"/>
          <w:color w:val="000000" w:themeColor="text1"/>
          <w:szCs w:val="24"/>
          <w14:textFill>
            <w14:solidFill>
              <w14:schemeClr w14:val="tx1"/>
            </w14:solidFill>
          </w14:textFill>
        </w:rPr>
        <w:t>rigin、MATLAB等软件工具进行拟合。</w:t>
      </w:r>
    </w:p>
    <w:p>
      <w:pPr>
        <w:widowControl/>
        <w:ind w:firstLine="420"/>
        <w:jc w:val="right"/>
        <w:rPr>
          <w:rFonts w:ascii="Times New Roman" w:hAnsi="Times New Roman" w:eastAsia="仿宋_GB2312" w:cs="Times New Roman"/>
          <w:color w:val="000000" w:themeColor="text1"/>
          <w:szCs w:val="28"/>
          <w14:textFill>
            <w14:solidFill>
              <w14:schemeClr w14:val="tx1"/>
            </w14:solidFill>
          </w14:textFill>
        </w:rPr>
      </w:pPr>
      <m:oMath>
        <m:sSub>
          <m:sSubPr>
            <m:ctrlPr>
              <w:rPr>
                <w:rFonts w:ascii="Cambria Math" w:hAnsi="Cambria Math" w:eastAsia="仿宋_GB2312" w:cs="Times New Roman"/>
                <w:i/>
                <w:color w:val="000000" w:themeColor="text1"/>
                <w:szCs w:val="28"/>
                <w14:textFill>
                  <w14:solidFill>
                    <w14:schemeClr w14:val="tx1"/>
                  </w14:solidFill>
                </w14:textFill>
              </w:rPr>
            </m:ctrlPr>
          </m:sSubPr>
          <m:e>
            <m:r>
              <m:rPr/>
              <w:rPr>
                <w:rFonts w:ascii="Cambria Math" w:hAnsi="Cambria Math" w:eastAsia="仿宋_GB2312" w:cs="Times New Roman"/>
                <w:color w:val="000000" w:themeColor="text1"/>
                <w:szCs w:val="28"/>
                <w14:textFill>
                  <w14:solidFill>
                    <w14:schemeClr w14:val="tx1"/>
                  </w14:solidFill>
                </w14:textFill>
              </w:rPr>
              <m:t>S</m:t>
            </m:r>
            <m:ctrlPr>
              <w:rPr>
                <w:rFonts w:ascii="Cambria Math" w:hAnsi="Cambria Math" w:eastAsia="仿宋_GB2312" w:cs="Times New Roman"/>
                <w:i/>
                <w:color w:val="000000" w:themeColor="text1"/>
                <w:szCs w:val="28"/>
                <w14:textFill>
                  <w14:solidFill>
                    <w14:schemeClr w14:val="tx1"/>
                  </w14:solidFill>
                </w14:textFill>
              </w:rPr>
            </m:ctrlPr>
          </m:e>
          <m:sub>
            <m:r>
              <m:rPr/>
              <w:rPr>
                <w:rFonts w:ascii="Cambria Math" w:hAnsi="Cambria Math" w:eastAsia="仿宋_GB2312" w:cs="Times New Roman"/>
                <w:color w:val="000000" w:themeColor="text1"/>
                <w:szCs w:val="28"/>
                <w14:textFill>
                  <w14:solidFill>
                    <w14:schemeClr w14:val="tx1"/>
                  </w14:solidFill>
                </w14:textFill>
              </w:rPr>
              <m:t>res</m:t>
            </m:r>
            <m:ctrlPr>
              <w:rPr>
                <w:rFonts w:ascii="Cambria Math" w:hAnsi="Cambria Math" w:eastAsia="仿宋_GB2312" w:cs="Times New Roman"/>
                <w:i/>
                <w:color w:val="000000" w:themeColor="text1"/>
                <w:szCs w:val="28"/>
                <w14:textFill>
                  <w14:solidFill>
                    <w14:schemeClr w14:val="tx1"/>
                  </w14:solidFill>
                </w14:textFill>
              </w:rPr>
            </m:ctrlPr>
          </m:sub>
        </m:sSub>
        <m:r>
          <m:rPr>
            <m:sty m:val="p"/>
          </m:rPr>
          <w:rPr>
            <w:rFonts w:ascii="Cambria Math" w:hAnsi="Cambria Math" w:eastAsia="仿宋_GB2312" w:cs="Times New Roman"/>
            <w:color w:val="000000" w:themeColor="text1"/>
            <w:szCs w:val="28"/>
            <w14:textFill>
              <w14:solidFill>
                <w14:schemeClr w14:val="tx1"/>
              </w14:solidFill>
            </w14:textFill>
          </w:rPr>
          <m:t>=</m:t>
        </m:r>
        <m:nary>
          <m:naryPr>
            <m:chr m:val="∑"/>
            <m:limLoc m:val="undOvr"/>
            <m:ctrlPr>
              <w:rPr>
                <w:rFonts w:ascii="Cambria Math" w:hAnsi="Cambria Math" w:eastAsia="仿宋_GB2312" w:cs="Times New Roman"/>
                <w:color w:val="000000" w:themeColor="text1"/>
                <w:szCs w:val="28"/>
                <w14:textFill>
                  <w14:solidFill>
                    <w14:schemeClr w14:val="tx1"/>
                  </w14:solidFill>
                </w14:textFill>
              </w:rPr>
            </m:ctrlPr>
          </m:naryPr>
          <m:sub>
            <m:r>
              <m:rPr/>
              <w:rPr>
                <w:rFonts w:ascii="Cambria Math" w:hAnsi="Cambria Math" w:eastAsia="仿宋_GB2312" w:cs="Times New Roman"/>
                <w:color w:val="000000" w:themeColor="text1"/>
                <w:szCs w:val="28"/>
                <w14:textFill>
                  <w14:solidFill>
                    <w14:schemeClr w14:val="tx1"/>
                  </w14:solidFill>
                </w14:textFill>
              </w:rPr>
              <m:t>i=1</m:t>
            </m:r>
            <m:ctrlPr>
              <w:rPr>
                <w:rFonts w:ascii="Cambria Math" w:hAnsi="Cambria Math" w:eastAsia="仿宋_GB2312" w:cs="Times New Roman"/>
                <w:color w:val="000000" w:themeColor="text1"/>
                <w:szCs w:val="28"/>
                <w14:textFill>
                  <w14:solidFill>
                    <w14:schemeClr w14:val="tx1"/>
                  </w14:solidFill>
                </w14:textFill>
              </w:rPr>
            </m:ctrlPr>
          </m:sub>
          <m:sup>
            <m:r>
              <m:rPr/>
              <w:rPr>
                <w:rFonts w:ascii="Cambria Math" w:hAnsi="Cambria Math" w:eastAsia="仿宋_GB2312" w:cs="Times New Roman"/>
                <w:color w:val="000000" w:themeColor="text1"/>
                <w:szCs w:val="28"/>
                <w14:textFill>
                  <w14:solidFill>
                    <w14:schemeClr w14:val="tx1"/>
                  </w14:solidFill>
                </w14:textFill>
              </w:rPr>
              <m:t>n</m:t>
            </m:r>
            <m:ctrlPr>
              <w:rPr>
                <w:rFonts w:ascii="Cambria Math" w:hAnsi="Cambria Math" w:eastAsia="仿宋_GB2312" w:cs="Times New Roman"/>
                <w:color w:val="000000" w:themeColor="text1"/>
                <w:szCs w:val="28"/>
                <w14:textFill>
                  <w14:solidFill>
                    <w14:schemeClr w14:val="tx1"/>
                  </w14:solidFill>
                </w14:textFill>
              </w:rPr>
            </m:ctrlPr>
          </m:sup>
          <m:e>
            <m:r>
              <m:rPr/>
              <w:rPr>
                <w:rFonts w:ascii="Cambria Math" w:hAnsi="Cambria Math" w:eastAsia="仿宋_GB2312" w:cs="Times New Roman"/>
                <w:color w:val="000000" w:themeColor="text1"/>
                <w:szCs w:val="28"/>
                <w14:textFill>
                  <w14:solidFill>
                    <w14:schemeClr w14:val="tx1"/>
                  </w14:solidFill>
                </w14:textFill>
              </w:rPr>
              <m:t>[</m:t>
            </m:r>
            <m:f>
              <m:fPr>
                <m:ctrlPr>
                  <w:rPr>
                    <w:rFonts w:ascii="Cambria Math" w:hAnsi="Cambria Math" w:eastAsia="仿宋_GB2312" w:cs="Times New Roman"/>
                    <w:i/>
                    <w:color w:val="000000" w:themeColor="text1"/>
                    <w:szCs w:val="28"/>
                    <w14:textFill>
                      <w14:solidFill>
                        <w14:schemeClr w14:val="tx1"/>
                      </w14:solidFill>
                    </w14:textFill>
                  </w:rPr>
                </m:ctrlPr>
              </m:fPr>
              <m:num>
                <m:sSup>
                  <m:sSupPr>
                    <m:ctrlPr>
                      <w:rPr>
                        <w:rFonts w:ascii="Cambria Math" w:hAnsi="Cambria Math" w:eastAsia="仿宋_GB2312" w:cs="Times New Roman"/>
                        <w:i/>
                        <w:color w:val="000000" w:themeColor="text1"/>
                        <w:szCs w:val="28"/>
                        <w14:textFill>
                          <w14:solidFill>
                            <w14:schemeClr w14:val="tx1"/>
                          </w14:solidFill>
                        </w14:textFill>
                      </w:rPr>
                    </m:ctrlPr>
                  </m:sSupPr>
                  <m:e>
                    <m:d>
                      <m:dPr>
                        <m:begChr m:val="|"/>
                        <m:endChr m:val="|"/>
                        <m:ctrlPr>
                          <w:rPr>
                            <w:rFonts w:ascii="Cambria Math" w:hAnsi="Cambria Math" w:eastAsia="仿宋_GB2312" w:cs="Times New Roman"/>
                            <w:i/>
                            <w:color w:val="000000" w:themeColor="text1"/>
                            <w:szCs w:val="28"/>
                            <w14:textFill>
                              <w14:solidFill>
                                <w14:schemeClr w14:val="tx1"/>
                              </w14:solidFill>
                            </w14:textFill>
                          </w:rPr>
                        </m:ctrlPr>
                      </m:dPr>
                      <m:e>
                        <m:sSubSup>
                          <m:sSubSupPr>
                            <m:ctrlPr>
                              <w:rPr>
                                <w:rFonts w:ascii="Cambria Math" w:hAnsi="Cambria Math" w:eastAsia="仿宋_GB2312" w:cs="Times New Roman"/>
                                <w:i/>
                                <w:color w:val="000000" w:themeColor="text1"/>
                                <w:szCs w:val="28"/>
                                <w14:textFill>
                                  <w14:solidFill>
                                    <w14:schemeClr w14:val="tx1"/>
                                  </w14:solidFill>
                                </w14:textFill>
                              </w:rPr>
                            </m:ctrlPr>
                          </m:sSubSupPr>
                          <m:e>
                            <m:r>
                              <m:rPr/>
                              <w:rPr>
                                <w:rFonts w:ascii="Cambria Math" w:hAnsi="Cambria Math" w:eastAsia="仿宋_GB2312" w:cs="Times New Roman"/>
                                <w:color w:val="000000" w:themeColor="text1"/>
                                <w:szCs w:val="28"/>
                                <w14:textFill>
                                  <w14:solidFill>
                                    <w14:schemeClr w14:val="tx1"/>
                                  </w14:solidFill>
                                </w14:textFill>
                              </w:rPr>
                              <m:t>x</m:t>
                            </m:r>
                            <m:ctrlPr>
                              <w:rPr>
                                <w:rFonts w:ascii="Cambria Math" w:hAnsi="Cambria Math" w:eastAsia="仿宋_GB2312" w:cs="Times New Roman"/>
                                <w:i/>
                                <w:color w:val="000000" w:themeColor="text1"/>
                                <w:szCs w:val="28"/>
                                <w14:textFill>
                                  <w14:solidFill>
                                    <w14:schemeClr w14:val="tx1"/>
                                  </w14:solidFill>
                                </w14:textFill>
                              </w:rPr>
                            </m:ctrlPr>
                          </m:e>
                          <m:sub>
                            <m:r>
                              <m:rPr/>
                              <w:rPr>
                                <w:rFonts w:ascii="Cambria Math" w:hAnsi="Cambria Math" w:eastAsia="仿宋_GB2312" w:cs="Times New Roman"/>
                                <w:color w:val="000000" w:themeColor="text1"/>
                                <w:szCs w:val="28"/>
                                <w14:textFill>
                                  <w14:solidFill>
                                    <w14:schemeClr w14:val="tx1"/>
                                  </w14:solidFill>
                                </w14:textFill>
                              </w:rPr>
                              <m:t>i</m:t>
                            </m:r>
                            <m:ctrlPr>
                              <w:rPr>
                                <w:rFonts w:ascii="Cambria Math" w:hAnsi="Cambria Math" w:eastAsia="仿宋_GB2312" w:cs="Times New Roman"/>
                                <w:i/>
                                <w:color w:val="000000" w:themeColor="text1"/>
                                <w:szCs w:val="28"/>
                                <w14:textFill>
                                  <w14:solidFill>
                                    <w14:schemeClr w14:val="tx1"/>
                                  </w14:solidFill>
                                </w14:textFill>
                              </w:rPr>
                            </m:ctrlPr>
                          </m:sub>
                          <m:sup>
                            <m:r>
                              <m:rPr/>
                              <w:rPr>
                                <w:rFonts w:ascii="Cambria Math" w:hAnsi="Cambria Math" w:eastAsia="仿宋_GB2312" w:cs="Times New Roman"/>
                                <w:color w:val="000000" w:themeColor="text1"/>
                                <w:szCs w:val="28"/>
                                <w14:textFill>
                                  <w14:solidFill>
                                    <w14:schemeClr w14:val="tx1"/>
                                  </w14:solidFill>
                                </w14:textFill>
                              </w:rPr>
                              <m:t>^</m:t>
                            </m:r>
                            <m:ctrlPr>
                              <w:rPr>
                                <w:rFonts w:ascii="Cambria Math" w:hAnsi="Cambria Math" w:eastAsia="仿宋_GB2312" w:cs="Times New Roman"/>
                                <w:i/>
                                <w:color w:val="000000" w:themeColor="text1"/>
                                <w:szCs w:val="28"/>
                                <w14:textFill>
                                  <w14:solidFill>
                                    <w14:schemeClr w14:val="tx1"/>
                                  </w14:solidFill>
                                </w14:textFill>
                              </w:rPr>
                            </m:ctrlPr>
                          </m:sup>
                        </m:sSubSup>
                        <m:r>
                          <m:rPr/>
                          <w:rPr>
                            <w:rFonts w:ascii="Cambria Math" w:hAnsi="Cambria Math" w:eastAsia="仿宋_GB2312" w:cs="Times New Roman"/>
                            <w:color w:val="000000" w:themeColor="text1"/>
                            <w:szCs w:val="28"/>
                            <w14:textFill>
                              <w14:solidFill>
                                <w14:schemeClr w14:val="tx1"/>
                              </w14:solidFill>
                            </w14:textFill>
                          </w:rPr>
                          <m:t>−</m:t>
                        </m:r>
                        <m:sSub>
                          <m:sSubPr>
                            <m:ctrlPr>
                              <w:rPr>
                                <w:rFonts w:ascii="Cambria Math" w:hAnsi="Cambria Math" w:eastAsia="仿宋_GB2312" w:cs="Times New Roman"/>
                                <w:i/>
                                <w:color w:val="000000" w:themeColor="text1"/>
                                <w:szCs w:val="28"/>
                                <w14:textFill>
                                  <w14:solidFill>
                                    <w14:schemeClr w14:val="tx1"/>
                                  </w14:solidFill>
                                </w14:textFill>
                              </w:rPr>
                            </m:ctrlPr>
                          </m:sSubPr>
                          <m:e>
                            <m:r>
                              <m:rPr/>
                              <w:rPr>
                                <w:rFonts w:ascii="Cambria Math" w:hAnsi="Cambria Math" w:eastAsia="仿宋_GB2312" w:cs="Times New Roman"/>
                                <w:color w:val="000000" w:themeColor="text1"/>
                                <w:szCs w:val="28"/>
                                <w14:textFill>
                                  <w14:solidFill>
                                    <w14:schemeClr w14:val="tx1"/>
                                  </w14:solidFill>
                                </w14:textFill>
                              </w:rPr>
                              <m:t>x</m:t>
                            </m:r>
                            <m:ctrlPr>
                              <w:rPr>
                                <w:rFonts w:ascii="Cambria Math" w:hAnsi="Cambria Math" w:eastAsia="仿宋_GB2312" w:cs="Times New Roman"/>
                                <w:i/>
                                <w:color w:val="000000" w:themeColor="text1"/>
                                <w:szCs w:val="28"/>
                                <w14:textFill>
                                  <w14:solidFill>
                                    <w14:schemeClr w14:val="tx1"/>
                                  </w14:solidFill>
                                </w14:textFill>
                              </w:rPr>
                            </m:ctrlPr>
                          </m:e>
                          <m:sub>
                            <m:r>
                              <m:rPr/>
                              <w:rPr>
                                <w:rFonts w:ascii="Cambria Math" w:hAnsi="Cambria Math" w:eastAsia="仿宋_GB2312" w:cs="Times New Roman"/>
                                <w:color w:val="000000" w:themeColor="text1"/>
                                <w:szCs w:val="28"/>
                                <w14:textFill>
                                  <w14:solidFill>
                                    <w14:schemeClr w14:val="tx1"/>
                                  </w14:solidFill>
                                </w14:textFill>
                              </w:rPr>
                              <m:t>i</m:t>
                            </m:r>
                            <m:ctrlPr>
                              <w:rPr>
                                <w:rFonts w:ascii="Cambria Math" w:hAnsi="Cambria Math" w:eastAsia="仿宋_GB2312" w:cs="Times New Roman"/>
                                <w:i/>
                                <w:color w:val="000000" w:themeColor="text1"/>
                                <w:szCs w:val="28"/>
                                <w14:textFill>
                                  <w14:solidFill>
                                    <w14:schemeClr w14:val="tx1"/>
                                  </w14:solidFill>
                                </w14:textFill>
                              </w:rPr>
                            </m:ctrlPr>
                          </m:sub>
                        </m:sSub>
                        <m:ctrlPr>
                          <w:rPr>
                            <w:rFonts w:ascii="Cambria Math" w:hAnsi="Cambria Math" w:eastAsia="仿宋_GB2312" w:cs="Times New Roman"/>
                            <w:i/>
                            <w:color w:val="000000" w:themeColor="text1"/>
                            <w:szCs w:val="28"/>
                            <w14:textFill>
                              <w14:solidFill>
                                <w14:schemeClr w14:val="tx1"/>
                              </w14:solidFill>
                            </w14:textFill>
                          </w:rPr>
                        </m:ctrlPr>
                      </m:e>
                    </m:d>
                    <m:ctrlPr>
                      <w:rPr>
                        <w:rFonts w:ascii="Cambria Math" w:hAnsi="Cambria Math" w:eastAsia="仿宋_GB2312" w:cs="Times New Roman"/>
                        <w:i/>
                        <w:color w:val="000000" w:themeColor="text1"/>
                        <w:szCs w:val="28"/>
                        <w14:textFill>
                          <w14:solidFill>
                            <w14:schemeClr w14:val="tx1"/>
                          </w14:solidFill>
                        </w14:textFill>
                      </w:rPr>
                    </m:ctrlPr>
                  </m:e>
                  <m:sup>
                    <m:r>
                      <m:rPr/>
                      <w:rPr>
                        <w:rFonts w:ascii="Cambria Math" w:hAnsi="Cambria Math" w:eastAsia="仿宋_GB2312" w:cs="Times New Roman"/>
                        <w:color w:val="000000" w:themeColor="text1"/>
                        <w:szCs w:val="28"/>
                        <w14:textFill>
                          <w14:solidFill>
                            <w14:schemeClr w14:val="tx1"/>
                          </w14:solidFill>
                        </w14:textFill>
                      </w:rPr>
                      <m:t>2</m:t>
                    </m:r>
                    <m:ctrlPr>
                      <w:rPr>
                        <w:rFonts w:ascii="Cambria Math" w:hAnsi="Cambria Math" w:eastAsia="仿宋_GB2312" w:cs="Times New Roman"/>
                        <w:i/>
                        <w:color w:val="000000" w:themeColor="text1"/>
                        <w:szCs w:val="28"/>
                        <w14:textFill>
                          <w14:solidFill>
                            <w14:schemeClr w14:val="tx1"/>
                          </w14:solidFill>
                        </w14:textFill>
                      </w:rPr>
                    </m:ctrlPr>
                  </m:sup>
                </m:sSup>
                <m:ctrlPr>
                  <w:rPr>
                    <w:rFonts w:ascii="Cambria Math" w:hAnsi="Cambria Math" w:eastAsia="仿宋_GB2312" w:cs="Times New Roman"/>
                    <w:i/>
                    <w:color w:val="000000" w:themeColor="text1"/>
                    <w:szCs w:val="28"/>
                    <w14:textFill>
                      <w14:solidFill>
                        <w14:schemeClr w14:val="tx1"/>
                      </w14:solidFill>
                    </w14:textFill>
                  </w:rPr>
                </m:ctrlPr>
              </m:num>
              <m:den>
                <m:sSup>
                  <m:sSupPr>
                    <m:ctrlPr>
                      <w:rPr>
                        <w:rFonts w:ascii="Cambria Math" w:hAnsi="Cambria Math" w:eastAsia="仿宋_GB2312" w:cs="Times New Roman"/>
                        <w:i/>
                        <w:color w:val="000000" w:themeColor="text1"/>
                        <w:szCs w:val="28"/>
                        <w14:textFill>
                          <w14:solidFill>
                            <w14:schemeClr w14:val="tx1"/>
                          </w14:solidFill>
                        </w14:textFill>
                      </w:rPr>
                    </m:ctrlPr>
                  </m:sSupPr>
                  <m:e>
                    <m:r>
                      <m:rPr/>
                      <w:rPr>
                        <w:rFonts w:ascii="Cambria Math" w:hAnsi="Cambria Math" w:eastAsia="仿宋_GB2312" w:cs="Times New Roman"/>
                        <w:color w:val="000000" w:themeColor="text1"/>
                        <w:szCs w:val="28"/>
                        <w14:textFill>
                          <w14:solidFill>
                            <w14:schemeClr w14:val="tx1"/>
                          </w14:solidFill>
                        </w14:textFill>
                      </w:rPr>
                      <m:t>u</m:t>
                    </m:r>
                    <m:ctrlPr>
                      <w:rPr>
                        <w:rFonts w:ascii="Cambria Math" w:hAnsi="Cambria Math" w:eastAsia="仿宋_GB2312" w:cs="Times New Roman"/>
                        <w:i/>
                        <w:color w:val="000000" w:themeColor="text1"/>
                        <w:szCs w:val="28"/>
                        <w14:textFill>
                          <w14:solidFill>
                            <w14:schemeClr w14:val="tx1"/>
                          </w14:solidFill>
                        </w14:textFill>
                      </w:rPr>
                    </m:ctrlPr>
                  </m:e>
                  <m:sup>
                    <m:r>
                      <m:rPr/>
                      <w:rPr>
                        <w:rFonts w:ascii="Cambria Math" w:hAnsi="Cambria Math" w:eastAsia="仿宋_GB2312" w:cs="Times New Roman"/>
                        <w:color w:val="000000" w:themeColor="text1"/>
                        <w:szCs w:val="28"/>
                        <w14:textFill>
                          <w14:solidFill>
                            <w14:schemeClr w14:val="tx1"/>
                          </w14:solidFill>
                        </w14:textFill>
                      </w:rPr>
                      <m:t>2</m:t>
                    </m:r>
                    <m:ctrlPr>
                      <w:rPr>
                        <w:rFonts w:ascii="Cambria Math" w:hAnsi="Cambria Math" w:eastAsia="仿宋_GB2312" w:cs="Times New Roman"/>
                        <w:i/>
                        <w:color w:val="000000" w:themeColor="text1"/>
                        <w:szCs w:val="28"/>
                        <w14:textFill>
                          <w14:solidFill>
                            <w14:schemeClr w14:val="tx1"/>
                          </w14:solidFill>
                        </w14:textFill>
                      </w:rPr>
                    </m:ctrlPr>
                  </m:sup>
                </m:sSup>
                <m:r>
                  <m:rPr/>
                  <w:rPr>
                    <w:rFonts w:ascii="Cambria Math" w:hAnsi="Cambria Math" w:eastAsia="仿宋_GB2312" w:cs="Times New Roman"/>
                    <w:color w:val="000000" w:themeColor="text1"/>
                    <w:szCs w:val="28"/>
                    <w14:textFill>
                      <w14:solidFill>
                        <w14:schemeClr w14:val="tx1"/>
                      </w14:solidFill>
                    </w14:textFill>
                  </w:rPr>
                  <m:t>(</m:t>
                </m:r>
                <m:sSub>
                  <m:sSubPr>
                    <m:ctrlPr>
                      <w:rPr>
                        <w:rFonts w:ascii="Cambria Math" w:hAnsi="Cambria Math" w:eastAsia="仿宋_GB2312" w:cs="Times New Roman"/>
                        <w:i/>
                        <w:color w:val="000000" w:themeColor="text1"/>
                        <w:szCs w:val="28"/>
                        <w14:textFill>
                          <w14:solidFill>
                            <w14:schemeClr w14:val="tx1"/>
                          </w14:solidFill>
                        </w14:textFill>
                      </w:rPr>
                    </m:ctrlPr>
                  </m:sSubPr>
                  <m:e>
                    <m:r>
                      <m:rPr/>
                      <w:rPr>
                        <w:rFonts w:ascii="Cambria Math" w:hAnsi="Cambria Math" w:eastAsia="仿宋_GB2312" w:cs="Times New Roman"/>
                        <w:color w:val="000000" w:themeColor="text1"/>
                        <w:szCs w:val="28"/>
                        <w14:textFill>
                          <w14:solidFill>
                            <w14:schemeClr w14:val="tx1"/>
                          </w14:solidFill>
                        </w14:textFill>
                      </w:rPr>
                      <m:t>x</m:t>
                    </m:r>
                    <m:ctrlPr>
                      <w:rPr>
                        <w:rFonts w:ascii="Cambria Math" w:hAnsi="Cambria Math" w:eastAsia="仿宋_GB2312" w:cs="Times New Roman"/>
                        <w:i/>
                        <w:color w:val="000000" w:themeColor="text1"/>
                        <w:szCs w:val="28"/>
                        <w14:textFill>
                          <w14:solidFill>
                            <w14:schemeClr w14:val="tx1"/>
                          </w14:solidFill>
                        </w14:textFill>
                      </w:rPr>
                    </m:ctrlPr>
                  </m:e>
                  <m:sub>
                    <m:r>
                      <m:rPr/>
                      <w:rPr>
                        <w:rFonts w:ascii="Cambria Math" w:hAnsi="Cambria Math" w:eastAsia="仿宋_GB2312" w:cs="Times New Roman"/>
                        <w:color w:val="000000" w:themeColor="text1"/>
                        <w:szCs w:val="28"/>
                        <w14:textFill>
                          <w14:solidFill>
                            <w14:schemeClr w14:val="tx1"/>
                          </w14:solidFill>
                        </w14:textFill>
                      </w:rPr>
                      <m:t>i</m:t>
                    </m:r>
                    <m:ctrlPr>
                      <w:rPr>
                        <w:rFonts w:ascii="Cambria Math" w:hAnsi="Cambria Math" w:eastAsia="仿宋_GB2312" w:cs="Times New Roman"/>
                        <w:i/>
                        <w:color w:val="000000" w:themeColor="text1"/>
                        <w:szCs w:val="28"/>
                        <w14:textFill>
                          <w14:solidFill>
                            <w14:schemeClr w14:val="tx1"/>
                          </w14:solidFill>
                        </w14:textFill>
                      </w:rPr>
                    </m:ctrlPr>
                  </m:sub>
                </m:sSub>
                <m:r>
                  <m:rPr/>
                  <w:rPr>
                    <w:rFonts w:ascii="Cambria Math" w:hAnsi="Cambria Math" w:eastAsia="仿宋_GB2312" w:cs="Times New Roman"/>
                    <w:color w:val="000000" w:themeColor="text1"/>
                    <w:szCs w:val="28"/>
                    <w14:textFill>
                      <w14:solidFill>
                        <w14:schemeClr w14:val="tx1"/>
                      </w14:solidFill>
                    </w14:textFill>
                  </w:rPr>
                  <m:t>)</m:t>
                </m:r>
                <m:ctrlPr>
                  <w:rPr>
                    <w:rFonts w:ascii="Cambria Math" w:hAnsi="Cambria Math" w:eastAsia="仿宋_GB2312" w:cs="Times New Roman"/>
                    <w:i/>
                    <w:color w:val="000000" w:themeColor="text1"/>
                    <w:szCs w:val="28"/>
                    <w14:textFill>
                      <w14:solidFill>
                        <w14:schemeClr w14:val="tx1"/>
                      </w14:solidFill>
                    </w14:textFill>
                  </w:rPr>
                </m:ctrlPr>
              </m:den>
            </m:f>
            <m:r>
              <m:rPr/>
              <w:rPr>
                <w:rFonts w:ascii="Cambria Math" w:hAnsi="Cambria Math" w:eastAsia="仿宋_GB2312" w:cs="Times New Roman"/>
                <w:color w:val="000000" w:themeColor="text1"/>
                <w:szCs w:val="28"/>
                <w14:textFill>
                  <w14:solidFill>
                    <w14:schemeClr w14:val="tx1"/>
                  </w14:solidFill>
                </w14:textFill>
              </w:rPr>
              <m:t>+</m:t>
            </m:r>
            <m:f>
              <m:fPr>
                <m:ctrlPr>
                  <w:rPr>
                    <w:rFonts w:ascii="Cambria Math" w:hAnsi="Cambria Math" w:eastAsia="仿宋_GB2312" w:cs="Times New Roman"/>
                    <w:i/>
                    <w:color w:val="000000" w:themeColor="text1"/>
                    <w:szCs w:val="28"/>
                    <w14:textFill>
                      <w14:solidFill>
                        <w14:schemeClr w14:val="tx1"/>
                      </w14:solidFill>
                    </w14:textFill>
                  </w:rPr>
                </m:ctrlPr>
              </m:fPr>
              <m:num>
                <m:sSup>
                  <m:sSupPr>
                    <m:ctrlPr>
                      <w:rPr>
                        <w:rFonts w:ascii="Cambria Math" w:hAnsi="Cambria Math" w:eastAsia="仿宋_GB2312" w:cs="Times New Roman"/>
                        <w:i/>
                        <w:color w:val="000000" w:themeColor="text1"/>
                        <w:szCs w:val="28"/>
                        <w14:textFill>
                          <w14:solidFill>
                            <w14:schemeClr w14:val="tx1"/>
                          </w14:solidFill>
                        </w14:textFill>
                      </w:rPr>
                    </m:ctrlPr>
                  </m:sSupPr>
                  <m:e>
                    <m:d>
                      <m:dPr>
                        <m:begChr m:val="|"/>
                        <m:endChr m:val="|"/>
                        <m:ctrlPr>
                          <w:rPr>
                            <w:rFonts w:ascii="Cambria Math" w:hAnsi="Cambria Math" w:eastAsia="仿宋_GB2312" w:cs="Times New Roman"/>
                            <w:i/>
                            <w:color w:val="000000" w:themeColor="text1"/>
                            <w:szCs w:val="28"/>
                            <w14:textFill>
                              <w14:solidFill>
                                <w14:schemeClr w14:val="tx1"/>
                              </w14:solidFill>
                            </w14:textFill>
                          </w:rPr>
                        </m:ctrlPr>
                      </m:dPr>
                      <m:e>
                        <m:sSubSup>
                          <m:sSubSupPr>
                            <m:ctrlPr>
                              <w:rPr>
                                <w:rFonts w:ascii="Cambria Math" w:hAnsi="Cambria Math" w:eastAsia="仿宋_GB2312" w:cs="Times New Roman"/>
                                <w:i/>
                                <w:color w:val="000000" w:themeColor="text1"/>
                                <w:szCs w:val="28"/>
                                <w14:textFill>
                                  <w14:solidFill>
                                    <w14:schemeClr w14:val="tx1"/>
                                  </w14:solidFill>
                                </w14:textFill>
                              </w:rPr>
                            </m:ctrlPr>
                          </m:sSubSupPr>
                          <m:e>
                            <m:r>
                              <m:rPr/>
                              <w:rPr>
                                <w:rFonts w:ascii="Cambria Math" w:hAnsi="Cambria Math" w:eastAsia="仿宋_GB2312" w:cs="Times New Roman"/>
                                <w:color w:val="000000" w:themeColor="text1"/>
                                <w:szCs w:val="28"/>
                                <w14:textFill>
                                  <w14:solidFill>
                                    <w14:schemeClr w14:val="tx1"/>
                                  </w14:solidFill>
                                </w14:textFill>
                              </w:rPr>
                              <m:t>y</m:t>
                            </m:r>
                            <m:ctrlPr>
                              <w:rPr>
                                <w:rFonts w:ascii="Cambria Math" w:hAnsi="Cambria Math" w:eastAsia="仿宋_GB2312" w:cs="Times New Roman"/>
                                <w:i/>
                                <w:color w:val="000000" w:themeColor="text1"/>
                                <w:szCs w:val="28"/>
                                <w14:textFill>
                                  <w14:solidFill>
                                    <w14:schemeClr w14:val="tx1"/>
                                  </w14:solidFill>
                                </w14:textFill>
                              </w:rPr>
                            </m:ctrlPr>
                          </m:e>
                          <m:sub>
                            <m:r>
                              <m:rPr/>
                              <w:rPr>
                                <w:rFonts w:ascii="Cambria Math" w:hAnsi="Cambria Math" w:eastAsia="仿宋_GB2312" w:cs="Times New Roman"/>
                                <w:color w:val="000000" w:themeColor="text1"/>
                                <w:szCs w:val="28"/>
                                <w14:textFill>
                                  <w14:solidFill>
                                    <w14:schemeClr w14:val="tx1"/>
                                  </w14:solidFill>
                                </w14:textFill>
                              </w:rPr>
                              <m:t>i</m:t>
                            </m:r>
                            <m:ctrlPr>
                              <w:rPr>
                                <w:rFonts w:ascii="Cambria Math" w:hAnsi="Cambria Math" w:eastAsia="仿宋_GB2312" w:cs="Times New Roman"/>
                                <w:i/>
                                <w:color w:val="000000" w:themeColor="text1"/>
                                <w:szCs w:val="28"/>
                                <w14:textFill>
                                  <w14:solidFill>
                                    <w14:schemeClr w14:val="tx1"/>
                                  </w14:solidFill>
                                </w14:textFill>
                              </w:rPr>
                            </m:ctrlPr>
                          </m:sub>
                          <m:sup>
                            <m:r>
                              <m:rPr/>
                              <w:rPr>
                                <w:rFonts w:ascii="Cambria Math" w:hAnsi="Cambria Math" w:eastAsia="仿宋_GB2312" w:cs="Times New Roman"/>
                                <w:color w:val="000000" w:themeColor="text1"/>
                                <w:szCs w:val="28"/>
                                <w14:textFill>
                                  <w14:solidFill>
                                    <w14:schemeClr w14:val="tx1"/>
                                  </w14:solidFill>
                                </w14:textFill>
                              </w:rPr>
                              <m:t>^</m:t>
                            </m:r>
                            <m:ctrlPr>
                              <w:rPr>
                                <w:rFonts w:ascii="Cambria Math" w:hAnsi="Cambria Math" w:eastAsia="仿宋_GB2312" w:cs="Times New Roman"/>
                                <w:i/>
                                <w:color w:val="000000" w:themeColor="text1"/>
                                <w:szCs w:val="28"/>
                                <w14:textFill>
                                  <w14:solidFill>
                                    <w14:schemeClr w14:val="tx1"/>
                                  </w14:solidFill>
                                </w14:textFill>
                              </w:rPr>
                            </m:ctrlPr>
                          </m:sup>
                        </m:sSubSup>
                        <m:r>
                          <m:rPr/>
                          <w:rPr>
                            <w:rFonts w:ascii="Cambria Math" w:hAnsi="Cambria Math" w:eastAsia="仿宋_GB2312" w:cs="Times New Roman"/>
                            <w:color w:val="000000" w:themeColor="text1"/>
                            <w:szCs w:val="28"/>
                            <w14:textFill>
                              <w14:solidFill>
                                <w14:schemeClr w14:val="tx1"/>
                              </w14:solidFill>
                            </w14:textFill>
                          </w:rPr>
                          <m:t>−</m:t>
                        </m:r>
                        <m:sSub>
                          <m:sSubPr>
                            <m:ctrlPr>
                              <w:rPr>
                                <w:rFonts w:ascii="Cambria Math" w:hAnsi="Cambria Math" w:eastAsia="仿宋_GB2312" w:cs="Times New Roman"/>
                                <w:i/>
                                <w:color w:val="000000" w:themeColor="text1"/>
                                <w:szCs w:val="28"/>
                                <w14:textFill>
                                  <w14:solidFill>
                                    <w14:schemeClr w14:val="tx1"/>
                                  </w14:solidFill>
                                </w14:textFill>
                              </w:rPr>
                            </m:ctrlPr>
                          </m:sSubPr>
                          <m:e>
                            <m:r>
                              <m:rPr/>
                              <w:rPr>
                                <w:rFonts w:ascii="Cambria Math" w:hAnsi="Cambria Math" w:eastAsia="仿宋_GB2312" w:cs="Times New Roman"/>
                                <w:color w:val="000000" w:themeColor="text1"/>
                                <w:szCs w:val="28"/>
                                <w14:textFill>
                                  <w14:solidFill>
                                    <w14:schemeClr w14:val="tx1"/>
                                  </w14:solidFill>
                                </w14:textFill>
                              </w:rPr>
                              <m:t>y</m:t>
                            </m:r>
                            <m:ctrlPr>
                              <w:rPr>
                                <w:rFonts w:ascii="Cambria Math" w:hAnsi="Cambria Math" w:eastAsia="仿宋_GB2312" w:cs="Times New Roman"/>
                                <w:i/>
                                <w:color w:val="000000" w:themeColor="text1"/>
                                <w:szCs w:val="28"/>
                                <w14:textFill>
                                  <w14:solidFill>
                                    <w14:schemeClr w14:val="tx1"/>
                                  </w14:solidFill>
                                </w14:textFill>
                              </w:rPr>
                            </m:ctrlPr>
                          </m:e>
                          <m:sub>
                            <m:r>
                              <m:rPr/>
                              <w:rPr>
                                <w:rFonts w:ascii="Cambria Math" w:hAnsi="Cambria Math" w:eastAsia="仿宋_GB2312" w:cs="Times New Roman"/>
                                <w:color w:val="000000" w:themeColor="text1"/>
                                <w:szCs w:val="28"/>
                                <w14:textFill>
                                  <w14:solidFill>
                                    <w14:schemeClr w14:val="tx1"/>
                                  </w14:solidFill>
                                </w14:textFill>
                              </w:rPr>
                              <m:t>i</m:t>
                            </m:r>
                            <m:ctrlPr>
                              <w:rPr>
                                <w:rFonts w:ascii="Cambria Math" w:hAnsi="Cambria Math" w:eastAsia="仿宋_GB2312" w:cs="Times New Roman"/>
                                <w:i/>
                                <w:color w:val="000000" w:themeColor="text1"/>
                                <w:szCs w:val="28"/>
                                <w14:textFill>
                                  <w14:solidFill>
                                    <w14:schemeClr w14:val="tx1"/>
                                  </w14:solidFill>
                                </w14:textFill>
                              </w:rPr>
                            </m:ctrlPr>
                          </m:sub>
                        </m:sSub>
                        <m:ctrlPr>
                          <w:rPr>
                            <w:rFonts w:ascii="Cambria Math" w:hAnsi="Cambria Math" w:eastAsia="仿宋_GB2312" w:cs="Times New Roman"/>
                            <w:i/>
                            <w:color w:val="000000" w:themeColor="text1"/>
                            <w:szCs w:val="28"/>
                            <w14:textFill>
                              <w14:solidFill>
                                <w14:schemeClr w14:val="tx1"/>
                              </w14:solidFill>
                            </w14:textFill>
                          </w:rPr>
                        </m:ctrlPr>
                      </m:e>
                    </m:d>
                    <m:ctrlPr>
                      <w:rPr>
                        <w:rFonts w:ascii="Cambria Math" w:hAnsi="Cambria Math" w:eastAsia="仿宋_GB2312" w:cs="Times New Roman"/>
                        <w:i/>
                        <w:color w:val="000000" w:themeColor="text1"/>
                        <w:szCs w:val="28"/>
                        <w14:textFill>
                          <w14:solidFill>
                            <w14:schemeClr w14:val="tx1"/>
                          </w14:solidFill>
                        </w14:textFill>
                      </w:rPr>
                    </m:ctrlPr>
                  </m:e>
                  <m:sup>
                    <m:r>
                      <m:rPr/>
                      <w:rPr>
                        <w:rFonts w:ascii="Cambria Math" w:hAnsi="Cambria Math" w:eastAsia="仿宋_GB2312" w:cs="Times New Roman"/>
                        <w:color w:val="000000" w:themeColor="text1"/>
                        <w:szCs w:val="28"/>
                        <w14:textFill>
                          <w14:solidFill>
                            <w14:schemeClr w14:val="tx1"/>
                          </w14:solidFill>
                        </w14:textFill>
                      </w:rPr>
                      <m:t>2</m:t>
                    </m:r>
                    <m:ctrlPr>
                      <w:rPr>
                        <w:rFonts w:ascii="Cambria Math" w:hAnsi="Cambria Math" w:eastAsia="仿宋_GB2312" w:cs="Times New Roman"/>
                        <w:i/>
                        <w:color w:val="000000" w:themeColor="text1"/>
                        <w:szCs w:val="28"/>
                        <w14:textFill>
                          <w14:solidFill>
                            <w14:schemeClr w14:val="tx1"/>
                          </w14:solidFill>
                        </w14:textFill>
                      </w:rPr>
                    </m:ctrlPr>
                  </m:sup>
                </m:sSup>
                <m:ctrlPr>
                  <w:rPr>
                    <w:rFonts w:ascii="Cambria Math" w:hAnsi="Cambria Math" w:eastAsia="仿宋_GB2312" w:cs="Times New Roman"/>
                    <w:i/>
                    <w:color w:val="000000" w:themeColor="text1"/>
                    <w:szCs w:val="28"/>
                    <w14:textFill>
                      <w14:solidFill>
                        <w14:schemeClr w14:val="tx1"/>
                      </w14:solidFill>
                    </w14:textFill>
                  </w:rPr>
                </m:ctrlPr>
              </m:num>
              <m:den>
                <m:sSup>
                  <m:sSupPr>
                    <m:ctrlPr>
                      <w:rPr>
                        <w:rFonts w:ascii="Cambria Math" w:hAnsi="Cambria Math" w:eastAsia="仿宋_GB2312" w:cs="Times New Roman"/>
                        <w:i/>
                        <w:color w:val="000000" w:themeColor="text1"/>
                        <w:szCs w:val="28"/>
                        <w14:textFill>
                          <w14:solidFill>
                            <w14:schemeClr w14:val="tx1"/>
                          </w14:solidFill>
                        </w14:textFill>
                      </w:rPr>
                    </m:ctrlPr>
                  </m:sSupPr>
                  <m:e>
                    <m:r>
                      <m:rPr/>
                      <w:rPr>
                        <w:rFonts w:ascii="Cambria Math" w:hAnsi="Cambria Math" w:eastAsia="仿宋_GB2312" w:cs="Times New Roman"/>
                        <w:color w:val="000000" w:themeColor="text1"/>
                        <w:szCs w:val="28"/>
                        <w14:textFill>
                          <w14:solidFill>
                            <w14:schemeClr w14:val="tx1"/>
                          </w14:solidFill>
                        </w14:textFill>
                      </w:rPr>
                      <m:t>u</m:t>
                    </m:r>
                    <m:ctrlPr>
                      <w:rPr>
                        <w:rFonts w:ascii="Cambria Math" w:hAnsi="Cambria Math" w:eastAsia="仿宋_GB2312" w:cs="Times New Roman"/>
                        <w:i/>
                        <w:color w:val="000000" w:themeColor="text1"/>
                        <w:szCs w:val="28"/>
                        <w14:textFill>
                          <w14:solidFill>
                            <w14:schemeClr w14:val="tx1"/>
                          </w14:solidFill>
                        </w14:textFill>
                      </w:rPr>
                    </m:ctrlPr>
                  </m:e>
                  <m:sup>
                    <m:r>
                      <m:rPr/>
                      <w:rPr>
                        <w:rFonts w:ascii="Cambria Math" w:hAnsi="Cambria Math" w:eastAsia="仿宋_GB2312" w:cs="Times New Roman"/>
                        <w:color w:val="000000" w:themeColor="text1"/>
                        <w:szCs w:val="28"/>
                        <w14:textFill>
                          <w14:solidFill>
                            <w14:schemeClr w14:val="tx1"/>
                          </w14:solidFill>
                        </w14:textFill>
                      </w:rPr>
                      <m:t>2</m:t>
                    </m:r>
                    <m:ctrlPr>
                      <w:rPr>
                        <w:rFonts w:ascii="Cambria Math" w:hAnsi="Cambria Math" w:eastAsia="仿宋_GB2312" w:cs="Times New Roman"/>
                        <w:i/>
                        <w:color w:val="000000" w:themeColor="text1"/>
                        <w:szCs w:val="28"/>
                        <w14:textFill>
                          <w14:solidFill>
                            <w14:schemeClr w14:val="tx1"/>
                          </w14:solidFill>
                        </w14:textFill>
                      </w:rPr>
                    </m:ctrlPr>
                  </m:sup>
                </m:sSup>
                <m:r>
                  <m:rPr/>
                  <w:rPr>
                    <w:rFonts w:ascii="Cambria Math" w:hAnsi="Cambria Math" w:eastAsia="仿宋_GB2312" w:cs="Times New Roman"/>
                    <w:color w:val="000000" w:themeColor="text1"/>
                    <w:szCs w:val="28"/>
                    <w14:textFill>
                      <w14:solidFill>
                        <w14:schemeClr w14:val="tx1"/>
                      </w14:solidFill>
                    </w14:textFill>
                  </w:rPr>
                  <m:t>(</m:t>
                </m:r>
                <m:sSub>
                  <m:sSubPr>
                    <m:ctrlPr>
                      <w:rPr>
                        <w:rFonts w:ascii="Cambria Math" w:hAnsi="Cambria Math" w:eastAsia="仿宋_GB2312" w:cs="Times New Roman"/>
                        <w:i/>
                        <w:color w:val="000000" w:themeColor="text1"/>
                        <w:szCs w:val="28"/>
                        <w14:textFill>
                          <w14:solidFill>
                            <w14:schemeClr w14:val="tx1"/>
                          </w14:solidFill>
                        </w14:textFill>
                      </w:rPr>
                    </m:ctrlPr>
                  </m:sSubPr>
                  <m:e>
                    <m:r>
                      <m:rPr/>
                      <w:rPr>
                        <w:rFonts w:ascii="Cambria Math" w:hAnsi="Cambria Math" w:eastAsia="仿宋_GB2312" w:cs="Times New Roman"/>
                        <w:color w:val="000000" w:themeColor="text1"/>
                        <w:szCs w:val="28"/>
                        <w14:textFill>
                          <w14:solidFill>
                            <w14:schemeClr w14:val="tx1"/>
                          </w14:solidFill>
                        </w14:textFill>
                      </w:rPr>
                      <m:t>y</m:t>
                    </m:r>
                    <m:ctrlPr>
                      <w:rPr>
                        <w:rFonts w:ascii="Cambria Math" w:hAnsi="Cambria Math" w:eastAsia="仿宋_GB2312" w:cs="Times New Roman"/>
                        <w:i/>
                        <w:color w:val="000000" w:themeColor="text1"/>
                        <w:szCs w:val="28"/>
                        <w14:textFill>
                          <w14:solidFill>
                            <w14:schemeClr w14:val="tx1"/>
                          </w14:solidFill>
                        </w14:textFill>
                      </w:rPr>
                    </m:ctrlPr>
                  </m:e>
                  <m:sub>
                    <m:r>
                      <m:rPr/>
                      <w:rPr>
                        <w:rFonts w:ascii="Cambria Math" w:hAnsi="Cambria Math" w:eastAsia="仿宋_GB2312" w:cs="Times New Roman"/>
                        <w:color w:val="000000" w:themeColor="text1"/>
                        <w:szCs w:val="28"/>
                        <w14:textFill>
                          <w14:solidFill>
                            <w14:schemeClr w14:val="tx1"/>
                          </w14:solidFill>
                        </w14:textFill>
                      </w:rPr>
                      <m:t>i</m:t>
                    </m:r>
                    <m:ctrlPr>
                      <w:rPr>
                        <w:rFonts w:ascii="Cambria Math" w:hAnsi="Cambria Math" w:eastAsia="仿宋_GB2312" w:cs="Times New Roman"/>
                        <w:i/>
                        <w:color w:val="000000" w:themeColor="text1"/>
                        <w:szCs w:val="28"/>
                        <w14:textFill>
                          <w14:solidFill>
                            <w14:schemeClr w14:val="tx1"/>
                          </w14:solidFill>
                        </w14:textFill>
                      </w:rPr>
                    </m:ctrlPr>
                  </m:sub>
                </m:sSub>
                <m:r>
                  <m:rPr/>
                  <w:rPr>
                    <w:rFonts w:ascii="Cambria Math" w:hAnsi="Cambria Math" w:eastAsia="仿宋_GB2312" w:cs="Times New Roman"/>
                    <w:color w:val="000000" w:themeColor="text1"/>
                    <w:szCs w:val="28"/>
                    <w14:textFill>
                      <w14:solidFill>
                        <w14:schemeClr w14:val="tx1"/>
                      </w14:solidFill>
                    </w14:textFill>
                  </w:rPr>
                  <m:t>)</m:t>
                </m:r>
                <m:ctrlPr>
                  <w:rPr>
                    <w:rFonts w:ascii="Cambria Math" w:hAnsi="Cambria Math" w:eastAsia="仿宋_GB2312" w:cs="Times New Roman"/>
                    <w:i/>
                    <w:color w:val="000000" w:themeColor="text1"/>
                    <w:szCs w:val="28"/>
                    <w14:textFill>
                      <w14:solidFill>
                        <w14:schemeClr w14:val="tx1"/>
                      </w14:solidFill>
                    </w14:textFill>
                  </w:rPr>
                </m:ctrlPr>
              </m:den>
            </m:f>
            <m:r>
              <m:rPr/>
              <w:rPr>
                <w:rFonts w:ascii="Cambria Math" w:hAnsi="Cambria Math" w:eastAsia="仿宋_GB2312" w:cs="Times New Roman"/>
                <w:color w:val="000000" w:themeColor="text1"/>
                <w:szCs w:val="28"/>
                <w14:textFill>
                  <w14:solidFill>
                    <w14:schemeClr w14:val="tx1"/>
                  </w14:solidFill>
                </w14:textFill>
              </w:rPr>
              <m:t>]=minimum</m:t>
            </m:r>
            <m:ctrlPr>
              <w:rPr>
                <w:rFonts w:ascii="Cambria Math" w:hAnsi="Cambria Math" w:eastAsia="仿宋_GB2312" w:cs="Times New Roman"/>
                <w:color w:val="000000" w:themeColor="text1"/>
                <w:szCs w:val="28"/>
                <w14:textFill>
                  <w14:solidFill>
                    <w14:schemeClr w14:val="tx1"/>
                  </w14:solidFill>
                </w14:textFill>
              </w:rPr>
            </m:ctrlPr>
          </m:e>
        </m:nary>
      </m:oMath>
      <w:r>
        <w:rPr>
          <w:rFonts w:ascii="Cambria Math" w:hAnsi="Cambria Math" w:eastAsia="仿宋_GB2312" w:cs="Times New Roman"/>
          <w:color w:val="000000" w:themeColor="text1"/>
          <w:szCs w:val="28"/>
          <w14:textFill>
            <w14:solidFill>
              <w14:schemeClr w14:val="tx1"/>
            </w14:solidFill>
          </w14:textFill>
        </w:rPr>
        <w:t xml:space="preserve">                </w:t>
      </w:r>
      <w:r>
        <w:rPr>
          <w:rFonts w:ascii="Times New Roman" w:hAnsi="Times New Roman" w:eastAsia="仿宋_GB2312" w:cs="Times New Roman"/>
          <w:color w:val="000000" w:themeColor="text1"/>
          <w:szCs w:val="28"/>
          <w14:textFill>
            <w14:solidFill>
              <w14:schemeClr w14:val="tx1"/>
            </w14:solidFill>
          </w14:textFill>
        </w:rPr>
        <w:t xml:space="preserve"> （6）</w:t>
      </w:r>
    </w:p>
    <w:p>
      <w:pPr>
        <w:widowControl/>
        <w:ind w:firstLine="420"/>
        <w:jc w:val="right"/>
        <w:rPr>
          <w:rFonts w:ascii="Times New Roman" w:hAnsi="Times New Roman" w:eastAsia="仿宋_GB2312" w:cs="Times New Roman"/>
          <w:color w:val="000000" w:themeColor="text1"/>
          <w:szCs w:val="28"/>
          <w14:textFill>
            <w14:solidFill>
              <w14:schemeClr w14:val="tx1"/>
            </w14:solidFill>
          </w14:textFill>
        </w:rPr>
      </w:pPr>
      <m:oMath>
        <m:sSup>
          <m:sSupPr>
            <m:ctrlPr>
              <w:rPr>
                <w:rFonts w:ascii="Cambria Math" w:hAnsi="Cambria Math" w:cs="Times New Roman"/>
                <w:color w:val="000000" w:themeColor="text1"/>
                <w:szCs w:val="24"/>
                <w14:textFill>
                  <w14:solidFill>
                    <w14:schemeClr w14:val="tx1"/>
                  </w14:solidFill>
                </w14:textFill>
              </w:rPr>
            </m:ctrlPr>
          </m:sSupPr>
          <m:e>
            <m:r>
              <m:rPr>
                <m:sty m:val="p"/>
              </m:rPr>
              <w:rPr>
                <w:rFonts w:ascii="Cambria Math" w:hAnsi="Cambria Math" w:cs="Times New Roman"/>
                <w:color w:val="000000" w:themeColor="text1"/>
                <w:szCs w:val="24"/>
                <w14:textFill>
                  <w14:solidFill>
                    <w14:schemeClr w14:val="tx1"/>
                  </w14:solidFill>
                </w14:textFill>
              </w:rPr>
              <m:t>y</m:t>
            </m:r>
            <m:ctrlPr>
              <w:rPr>
                <w:rFonts w:ascii="Cambria Math" w:hAnsi="Cambria Math" w:cs="Times New Roman"/>
                <w:color w:val="000000" w:themeColor="text1"/>
                <w:szCs w:val="24"/>
                <w14:textFill>
                  <w14:solidFill>
                    <w14:schemeClr w14:val="tx1"/>
                  </w14:solidFill>
                </w14:textFill>
              </w:rPr>
            </m:ctrlPr>
          </m:e>
          <m:sup>
            <m:r>
              <m:rPr/>
              <w:rPr>
                <w:rFonts w:ascii="Cambria Math" w:hAnsi="Cambria Math" w:cs="Times New Roman"/>
                <w:color w:val="000000" w:themeColor="text1"/>
                <w:szCs w:val="24"/>
                <w14:textFill>
                  <w14:solidFill>
                    <w14:schemeClr w14:val="tx1"/>
                  </w14:solidFill>
                </w14:textFill>
              </w:rPr>
              <m:t>^</m:t>
            </m:r>
            <m:ctrlPr>
              <w:rPr>
                <w:rFonts w:ascii="Cambria Math" w:hAnsi="Cambria Math" w:cs="Times New Roman"/>
                <w:color w:val="000000" w:themeColor="text1"/>
                <w:szCs w:val="24"/>
                <w14:textFill>
                  <w14:solidFill>
                    <w14:schemeClr w14:val="tx1"/>
                  </w14:solidFill>
                </w14:textFill>
              </w:rPr>
            </m:ctrlPr>
          </m:sup>
        </m:sSup>
        <m:r>
          <m:rPr>
            <m:sty m:val="p"/>
          </m:rPr>
          <w:rPr>
            <w:rFonts w:ascii="Cambria Math" w:hAnsi="Cambria Math" w:cs="Times New Roman"/>
            <w:color w:val="000000" w:themeColor="text1"/>
            <w:szCs w:val="24"/>
            <w14:textFill>
              <w14:solidFill>
                <w14:schemeClr w14:val="tx1"/>
              </w14:solidFill>
            </w14:textFill>
          </w:rPr>
          <m:t>=</m:t>
        </m:r>
        <m:sSub>
          <m:sSubPr>
            <m:ctrlPr>
              <w:rPr>
                <w:rFonts w:ascii="Cambria Math" w:hAnsi="Cambria Math" w:cs="Times New Roman"/>
                <w:color w:val="000000" w:themeColor="text1"/>
                <w:szCs w:val="24"/>
                <w14:textFill>
                  <w14:solidFill>
                    <w14:schemeClr w14:val="tx1"/>
                  </w14:solidFill>
                </w14:textFill>
              </w:rPr>
            </m:ctrlPr>
          </m:sSubPr>
          <m:e>
            <m:r>
              <m:rPr/>
              <w:rPr>
                <w:rFonts w:ascii="Cambria Math" w:hAnsi="Cambria Math" w:cs="Times New Roman"/>
                <w:color w:val="000000" w:themeColor="text1"/>
                <w:szCs w:val="24"/>
                <w14:textFill>
                  <w14:solidFill>
                    <w14:schemeClr w14:val="tx1"/>
                  </w14:solidFill>
                </w14:textFill>
              </w:rPr>
              <m:t>b</m:t>
            </m:r>
            <m:ctrlPr>
              <w:rPr>
                <w:rFonts w:ascii="Cambria Math" w:hAnsi="Cambria Math" w:cs="Times New Roman"/>
                <w:color w:val="000000" w:themeColor="text1"/>
                <w:szCs w:val="24"/>
                <w14:textFill>
                  <w14:solidFill>
                    <w14:schemeClr w14:val="tx1"/>
                  </w14:solidFill>
                </w14:textFill>
              </w:rPr>
            </m:ctrlPr>
          </m:e>
          <m:sub>
            <m:r>
              <m:rPr/>
              <w:rPr>
                <w:rFonts w:ascii="Cambria Math" w:hAnsi="Cambria Math" w:cs="Times New Roman"/>
                <w:color w:val="000000" w:themeColor="text1"/>
                <w:szCs w:val="24"/>
                <w14:textFill>
                  <w14:solidFill>
                    <w14:schemeClr w14:val="tx1"/>
                  </w14:solidFill>
                </w14:textFill>
              </w:rPr>
              <m:t>0</m:t>
            </m:r>
            <m:ctrlPr>
              <w:rPr>
                <w:rFonts w:ascii="Cambria Math" w:hAnsi="Cambria Math" w:cs="Times New Roman"/>
                <w:color w:val="000000" w:themeColor="text1"/>
                <w:szCs w:val="24"/>
                <w14:textFill>
                  <w14:solidFill>
                    <w14:schemeClr w14:val="tx1"/>
                  </w14:solidFill>
                </w14:textFill>
              </w:rPr>
            </m:ctrlPr>
          </m:sub>
        </m:sSub>
        <m:r>
          <m:rPr/>
          <w:rPr>
            <w:rFonts w:ascii="Cambria Math" w:hAnsi="Cambria Math" w:cs="Times New Roman"/>
            <w:color w:val="000000" w:themeColor="text1"/>
            <w:szCs w:val="24"/>
            <w14:textFill>
              <w14:solidFill>
                <w14:schemeClr w14:val="tx1"/>
              </w14:solidFill>
            </w14:textFill>
          </w:rPr>
          <m:t>+</m:t>
        </m:r>
        <m:sSub>
          <m:sSubPr>
            <m:ctrlPr>
              <w:rPr>
                <w:rFonts w:ascii="Cambria Math" w:hAnsi="Cambria Math" w:cs="Times New Roman"/>
                <w:i/>
                <w:color w:val="000000" w:themeColor="text1"/>
                <w:szCs w:val="24"/>
                <w14:textFill>
                  <w14:solidFill>
                    <w14:schemeClr w14:val="tx1"/>
                  </w14:solidFill>
                </w14:textFill>
              </w:rPr>
            </m:ctrlPr>
          </m:sSubPr>
          <m:e>
            <m:r>
              <m:rPr/>
              <w:rPr>
                <w:rFonts w:ascii="Cambria Math" w:hAnsi="Cambria Math" w:cs="Times New Roman"/>
                <w:color w:val="000000" w:themeColor="text1"/>
                <w:szCs w:val="24"/>
                <w14:textFill>
                  <w14:solidFill>
                    <w14:schemeClr w14:val="tx1"/>
                  </w14:solidFill>
                </w14:textFill>
              </w:rPr>
              <m:t>b</m:t>
            </m:r>
            <m:ctrlPr>
              <w:rPr>
                <w:rFonts w:ascii="Cambria Math" w:hAnsi="Cambria Math" w:cs="Times New Roman"/>
                <w:i/>
                <w:color w:val="000000" w:themeColor="text1"/>
                <w:szCs w:val="24"/>
                <w14:textFill>
                  <w14:solidFill>
                    <w14:schemeClr w14:val="tx1"/>
                  </w14:solidFill>
                </w14:textFill>
              </w:rPr>
            </m:ctrlPr>
          </m:e>
          <m:sub>
            <m:r>
              <m:rPr/>
              <w:rPr>
                <w:rFonts w:ascii="Cambria Math" w:hAnsi="Cambria Math" w:cs="Times New Roman"/>
                <w:color w:val="000000" w:themeColor="text1"/>
                <w:szCs w:val="24"/>
                <w14:textFill>
                  <w14:solidFill>
                    <w14:schemeClr w14:val="tx1"/>
                  </w14:solidFill>
                </w14:textFill>
              </w:rPr>
              <m:t>1</m:t>
            </m:r>
            <m:ctrlPr>
              <w:rPr>
                <w:rFonts w:ascii="Cambria Math" w:hAnsi="Cambria Math" w:cs="Times New Roman"/>
                <w:i/>
                <w:color w:val="000000" w:themeColor="text1"/>
                <w:szCs w:val="24"/>
                <w14:textFill>
                  <w14:solidFill>
                    <w14:schemeClr w14:val="tx1"/>
                  </w14:solidFill>
                </w14:textFill>
              </w:rPr>
            </m:ctrlPr>
          </m:sub>
        </m:sSub>
        <m:sSup>
          <m:sSupPr>
            <m:ctrlPr>
              <w:rPr>
                <w:rFonts w:ascii="Cambria Math" w:hAnsi="Cambria Math" w:cs="Times New Roman"/>
                <w:i/>
                <w:color w:val="000000" w:themeColor="text1"/>
                <w:szCs w:val="24"/>
                <w14:textFill>
                  <w14:solidFill>
                    <w14:schemeClr w14:val="tx1"/>
                  </w14:solidFill>
                </w14:textFill>
              </w:rPr>
            </m:ctrlPr>
          </m:sSupPr>
          <m:e>
            <m:r>
              <m:rPr/>
              <w:rPr>
                <w:rFonts w:ascii="Cambria Math" w:hAnsi="Cambria Math" w:cs="Times New Roman"/>
                <w:color w:val="000000" w:themeColor="text1"/>
                <w:szCs w:val="24"/>
                <w14:textFill>
                  <w14:solidFill>
                    <w14:schemeClr w14:val="tx1"/>
                  </w14:solidFill>
                </w14:textFill>
              </w:rPr>
              <m:t>x</m:t>
            </m:r>
            <m:ctrlPr>
              <w:rPr>
                <w:rFonts w:ascii="Cambria Math" w:hAnsi="Cambria Math" w:cs="Times New Roman"/>
                <w:i/>
                <w:color w:val="000000" w:themeColor="text1"/>
                <w:szCs w:val="24"/>
                <w14:textFill>
                  <w14:solidFill>
                    <w14:schemeClr w14:val="tx1"/>
                  </w14:solidFill>
                </w14:textFill>
              </w:rPr>
            </m:ctrlPr>
          </m:e>
          <m:sup>
            <m:r>
              <m:rPr/>
              <w:rPr>
                <w:rFonts w:ascii="Cambria Math" w:hAnsi="Cambria Math" w:cs="Times New Roman"/>
                <w:color w:val="000000" w:themeColor="text1"/>
                <w:szCs w:val="24"/>
                <w14:textFill>
                  <w14:solidFill>
                    <w14:schemeClr w14:val="tx1"/>
                  </w14:solidFill>
                </w14:textFill>
              </w:rPr>
              <m:t>^</m:t>
            </m:r>
            <m:ctrlPr>
              <w:rPr>
                <w:rFonts w:ascii="Cambria Math" w:hAnsi="Cambria Math" w:cs="Times New Roman"/>
                <w:i/>
                <w:color w:val="000000" w:themeColor="text1"/>
                <w:szCs w:val="24"/>
                <w14:textFill>
                  <w14:solidFill>
                    <w14:schemeClr w14:val="tx1"/>
                  </w14:solidFill>
                </w14:textFill>
              </w:rPr>
            </m:ctrlPr>
          </m:sup>
        </m:sSup>
      </m:oMath>
      <w:r>
        <w:rPr>
          <w:rFonts w:ascii="Times New Roman" w:hAnsi="Times New Roman" w:cs="Times New Roman"/>
          <w:color w:val="000000" w:themeColor="text1"/>
          <w:sz w:val="20"/>
          <w:szCs w:val="21"/>
          <w14:textFill>
            <w14:solidFill>
              <w14:schemeClr w14:val="tx1"/>
            </w14:solidFill>
          </w14:textFill>
        </w:rPr>
        <w:t xml:space="preserve">                             </w:t>
      </w:r>
      <w:r>
        <w:rPr>
          <w:rFonts w:ascii="Times New Roman" w:hAnsi="Times New Roman" w:eastAsia="仿宋_GB2312" w:cs="Times New Roman"/>
          <w:color w:val="000000" w:themeColor="text1"/>
          <w:szCs w:val="28"/>
          <w14:textFill>
            <w14:solidFill>
              <w14:schemeClr w14:val="tx1"/>
            </w14:solidFill>
          </w14:textFill>
        </w:rPr>
        <w:t>（7）</w:t>
      </w:r>
    </w:p>
    <w:p>
      <w:pPr>
        <w:widowControl/>
        <w:ind w:firstLine="420"/>
        <w:jc w:val="right"/>
        <w:rPr>
          <w:rFonts w:ascii="Times New Roman" w:hAnsi="Times New Roman" w:cs="Times New Roman"/>
          <w:color w:val="000000" w:themeColor="text1"/>
          <w:szCs w:val="21"/>
          <w14:textFill>
            <w14:solidFill>
              <w14:schemeClr w14:val="tx1"/>
            </w14:solidFill>
          </w14:textFill>
        </w:rPr>
      </w:pPr>
      <m:oMath>
        <m:sSub>
          <m:sSubPr>
            <m:ctrlPr>
              <w:rPr>
                <w:rFonts w:ascii="Cambria Math" w:hAnsi="Cambria Math" w:cs="Times New Roman"/>
                <w:color w:val="000000" w:themeColor="text1"/>
                <w:szCs w:val="21"/>
                <w14:textFill>
                  <w14:solidFill>
                    <w14:schemeClr w14:val="tx1"/>
                  </w14:solidFill>
                </w14:textFill>
              </w:rPr>
            </m:ctrlPr>
          </m:sSubPr>
          <m:e>
            <m:r>
              <m:rPr/>
              <w:rPr>
                <w:rFonts w:ascii="Cambria Math" w:hAnsi="Cambria Math" w:cs="Times New Roman"/>
                <w:color w:val="000000" w:themeColor="text1"/>
                <w:szCs w:val="21"/>
                <w14:textFill>
                  <w14:solidFill>
                    <w14:schemeClr w14:val="tx1"/>
                  </w14:solidFill>
                </w14:textFill>
              </w:rPr>
              <m:t>y</m:t>
            </m:r>
            <m:ctrlPr>
              <w:rPr>
                <w:rFonts w:ascii="Cambria Math" w:hAnsi="Cambria Math" w:cs="Times New Roman"/>
                <w:color w:val="000000" w:themeColor="text1"/>
                <w:szCs w:val="21"/>
                <w14:textFill>
                  <w14:solidFill>
                    <w14:schemeClr w14:val="tx1"/>
                  </w14:solidFill>
                </w14:textFill>
              </w:rPr>
            </m:ctrlPr>
          </m:e>
          <m:sub>
            <m:r>
              <m:rPr/>
              <w:rPr>
                <w:rFonts w:ascii="Cambria Math" w:hAnsi="Cambria Math" w:cs="Times New Roman"/>
                <w:color w:val="000000" w:themeColor="text1"/>
                <w:szCs w:val="21"/>
                <w14:textFill>
                  <w14:solidFill>
                    <w14:schemeClr w14:val="tx1"/>
                  </w14:solidFill>
                </w14:textFill>
              </w:rPr>
              <m:t>i</m:t>
            </m:r>
            <m:ctrlPr>
              <w:rPr>
                <w:rFonts w:ascii="Cambria Math" w:hAnsi="Cambria Math" w:cs="Times New Roman"/>
                <w:color w:val="000000" w:themeColor="text1"/>
                <w:szCs w:val="21"/>
                <w14:textFill>
                  <w14:solidFill>
                    <w14:schemeClr w14:val="tx1"/>
                  </w14:solidFill>
                </w14:textFill>
              </w:rPr>
            </m:ctrlPr>
          </m:sub>
        </m:sSub>
        <m:r>
          <m:rPr/>
          <w:rPr>
            <w:rFonts w:ascii="Cambria Math" w:hAnsi="Cambria Math" w:cs="Times New Roman"/>
            <w:color w:val="000000" w:themeColor="text1"/>
            <w:szCs w:val="21"/>
            <w14:textFill>
              <w14:solidFill>
                <w14:schemeClr w14:val="tx1"/>
              </w14:solidFill>
            </w14:textFill>
          </w:rPr>
          <m:t>=</m:t>
        </m:r>
        <m:f>
          <m:fPr>
            <m:ctrlPr>
              <w:rPr>
                <w:rFonts w:ascii="Cambria Math" w:hAnsi="Cambria Math" w:cs="Times New Roman"/>
                <w:i/>
                <w:color w:val="000000" w:themeColor="text1"/>
                <w:szCs w:val="21"/>
                <w14:textFill>
                  <w14:solidFill>
                    <w14:schemeClr w14:val="tx1"/>
                  </w14:solidFill>
                </w14:textFill>
              </w:rPr>
            </m:ctrlPr>
          </m:fPr>
          <m:num>
            <m:r>
              <m:rPr/>
              <w:rPr>
                <w:rFonts w:ascii="Cambria Math" w:hAnsi="Cambria Math" w:cs="Times New Roman"/>
                <w:color w:val="000000" w:themeColor="text1"/>
                <w:szCs w:val="21"/>
                <w14:textFill>
                  <w14:solidFill>
                    <w14:schemeClr w14:val="tx1"/>
                  </w14:solidFill>
                </w14:textFill>
              </w:rPr>
              <m:t>1</m:t>
            </m:r>
            <m:ctrlPr>
              <w:rPr>
                <w:rFonts w:ascii="Cambria Math" w:hAnsi="Cambria Math" w:cs="Times New Roman"/>
                <w:i/>
                <w:color w:val="000000" w:themeColor="text1"/>
                <w:szCs w:val="21"/>
                <w14:textFill>
                  <w14:solidFill>
                    <w14:schemeClr w14:val="tx1"/>
                  </w14:solidFill>
                </w14:textFill>
              </w:rPr>
            </m:ctrlPr>
          </m:num>
          <m:den>
            <m:r>
              <m:rPr/>
              <w:rPr>
                <w:rFonts w:ascii="Cambria Math" w:hAnsi="Cambria Math" w:cs="Times New Roman"/>
                <w:color w:val="000000" w:themeColor="text1"/>
                <w:szCs w:val="21"/>
                <w14:textFill>
                  <w14:solidFill>
                    <w14:schemeClr w14:val="tx1"/>
                  </w14:solidFill>
                </w14:textFill>
              </w:rPr>
              <m:t>m</m:t>
            </m:r>
            <m:ctrlPr>
              <w:rPr>
                <w:rFonts w:ascii="Cambria Math" w:hAnsi="Cambria Math" w:cs="Times New Roman"/>
                <w:i/>
                <w:color w:val="000000" w:themeColor="text1"/>
                <w:szCs w:val="21"/>
                <w14:textFill>
                  <w14:solidFill>
                    <w14:schemeClr w14:val="tx1"/>
                  </w14:solidFill>
                </w14:textFill>
              </w:rPr>
            </m:ctrlPr>
          </m:den>
        </m:f>
        <m:nary>
          <m:naryPr>
            <m:chr m:val="∑"/>
            <m:limLoc m:val="undOvr"/>
            <m:ctrlPr>
              <w:rPr>
                <w:rFonts w:ascii="Cambria Math" w:hAnsi="Cambria Math" w:cs="Times New Roman"/>
                <w:i/>
                <w:color w:val="000000" w:themeColor="text1"/>
                <w:szCs w:val="21"/>
                <w14:textFill>
                  <w14:solidFill>
                    <w14:schemeClr w14:val="tx1"/>
                  </w14:solidFill>
                </w14:textFill>
              </w:rPr>
            </m:ctrlPr>
          </m:naryPr>
          <m:sub>
            <m:r>
              <m:rPr/>
              <w:rPr>
                <w:rFonts w:ascii="Cambria Math" w:hAnsi="Cambria Math" w:cs="Times New Roman"/>
                <w:color w:val="000000" w:themeColor="text1"/>
                <w:szCs w:val="21"/>
                <w14:textFill>
                  <w14:solidFill>
                    <w14:schemeClr w14:val="tx1"/>
                  </w14:solidFill>
                </w14:textFill>
              </w:rPr>
              <m:t>j=1</m:t>
            </m:r>
            <m:ctrlPr>
              <w:rPr>
                <w:rFonts w:ascii="Cambria Math" w:hAnsi="Cambria Math" w:cs="Times New Roman"/>
                <w:i/>
                <w:color w:val="000000" w:themeColor="text1"/>
                <w:szCs w:val="21"/>
                <w14:textFill>
                  <w14:solidFill>
                    <w14:schemeClr w14:val="tx1"/>
                  </w14:solidFill>
                </w14:textFill>
              </w:rPr>
            </m:ctrlPr>
          </m:sub>
          <m:sup>
            <m:r>
              <m:rPr/>
              <w:rPr>
                <w:rFonts w:ascii="Cambria Math" w:hAnsi="Cambria Math" w:cs="Times New Roman"/>
                <w:color w:val="000000" w:themeColor="text1"/>
                <w:szCs w:val="21"/>
                <w14:textFill>
                  <w14:solidFill>
                    <w14:schemeClr w14:val="tx1"/>
                  </w14:solidFill>
                </w14:textFill>
              </w:rPr>
              <m:t>m</m:t>
            </m:r>
            <m:ctrlPr>
              <w:rPr>
                <w:rFonts w:ascii="Cambria Math" w:hAnsi="Cambria Math" w:cs="Times New Roman"/>
                <w:i/>
                <w:color w:val="000000" w:themeColor="text1"/>
                <w:szCs w:val="21"/>
                <w14:textFill>
                  <w14:solidFill>
                    <w14:schemeClr w14:val="tx1"/>
                  </w14:solidFill>
                </w14:textFill>
              </w:rPr>
            </m:ctrlPr>
          </m:sup>
          <m:e>
            <m:sSub>
              <m:sSubPr>
                <m:ctrlPr>
                  <w:rPr>
                    <w:rFonts w:ascii="Cambria Math" w:hAnsi="Cambria Math" w:cs="Times New Roman"/>
                    <w:i/>
                    <w:color w:val="000000" w:themeColor="text1"/>
                    <w:szCs w:val="21"/>
                    <w14:textFill>
                      <w14:solidFill>
                        <w14:schemeClr w14:val="tx1"/>
                      </w14:solidFill>
                    </w14:textFill>
                  </w:rPr>
                </m:ctrlPr>
              </m:sSubPr>
              <m:e>
                <m:r>
                  <m:rPr/>
                  <w:rPr>
                    <w:rFonts w:ascii="Cambria Math" w:hAnsi="Cambria Math" w:cs="Times New Roman"/>
                    <w:color w:val="000000" w:themeColor="text1"/>
                    <w:szCs w:val="21"/>
                    <w14:textFill>
                      <w14:solidFill>
                        <w14:schemeClr w14:val="tx1"/>
                      </w14:solidFill>
                    </w14:textFill>
                  </w:rPr>
                  <m:t>y</m:t>
                </m:r>
                <m:ctrlPr>
                  <w:rPr>
                    <w:rFonts w:ascii="Cambria Math" w:hAnsi="Cambria Math" w:cs="Times New Roman"/>
                    <w:i/>
                    <w:color w:val="000000" w:themeColor="text1"/>
                    <w:szCs w:val="21"/>
                    <w14:textFill>
                      <w14:solidFill>
                        <w14:schemeClr w14:val="tx1"/>
                      </w14:solidFill>
                    </w14:textFill>
                  </w:rPr>
                </m:ctrlPr>
              </m:e>
              <m:sub>
                <m:r>
                  <m:rPr/>
                  <w:rPr>
                    <w:rFonts w:ascii="Cambria Math" w:hAnsi="Cambria Math" w:cs="Times New Roman"/>
                    <w:color w:val="000000" w:themeColor="text1"/>
                    <w:szCs w:val="21"/>
                    <w14:textFill>
                      <w14:solidFill>
                        <w14:schemeClr w14:val="tx1"/>
                      </w14:solidFill>
                    </w14:textFill>
                  </w:rPr>
                  <m:t>ij</m:t>
                </m:r>
                <m:ctrlPr>
                  <w:rPr>
                    <w:rFonts w:ascii="Cambria Math" w:hAnsi="Cambria Math" w:cs="Times New Roman"/>
                    <w:i/>
                    <w:color w:val="000000" w:themeColor="text1"/>
                    <w:szCs w:val="21"/>
                    <w14:textFill>
                      <w14:solidFill>
                        <w14:schemeClr w14:val="tx1"/>
                      </w14:solidFill>
                    </w14:textFill>
                  </w:rPr>
                </m:ctrlPr>
              </m:sub>
            </m:sSub>
            <m:ctrlPr>
              <w:rPr>
                <w:rFonts w:ascii="Cambria Math" w:hAnsi="Cambria Math" w:cs="Times New Roman"/>
                <w:i/>
                <w:color w:val="000000" w:themeColor="text1"/>
                <w:szCs w:val="21"/>
                <w14:textFill>
                  <w14:solidFill>
                    <w14:schemeClr w14:val="tx1"/>
                  </w14:solidFill>
                </w14:textFill>
              </w:rPr>
            </m:ctrlPr>
          </m:e>
        </m:nary>
      </m:oMath>
      <w:r>
        <w:rPr>
          <w:rFonts w:ascii="Times New Roman" w:hAnsi="Times New Roman" w:cs="Times New Roman"/>
          <w:color w:val="000000" w:themeColor="text1"/>
          <w:szCs w:val="21"/>
          <w14:textFill>
            <w14:solidFill>
              <w14:schemeClr w14:val="tx1"/>
            </w14:solidFill>
          </w14:textFill>
        </w:rPr>
        <w:t xml:space="preserve">                             （8）</w:t>
      </w:r>
    </w:p>
    <w:p>
      <w:pPr>
        <w:widowControl/>
        <w:wordWrap w:val="0"/>
        <w:ind w:firstLine="420"/>
        <w:jc w:val="right"/>
        <w:rPr>
          <w:rFonts w:ascii="Times New Roman" w:hAnsi="Times New Roman" w:eastAsia="仿宋_GB2312" w:cs="Times New Roman"/>
          <w:color w:val="000000" w:themeColor="text1"/>
          <w:szCs w:val="28"/>
          <w14:textFill>
            <w14:solidFill>
              <w14:schemeClr w14:val="tx1"/>
            </w14:solidFill>
          </w14:textFill>
        </w:rPr>
      </w:pPr>
      <m:oMath>
        <m:r>
          <m:rPr>
            <m:sty m:val="p"/>
          </m:rPr>
          <w:rPr>
            <w:rFonts w:ascii="Cambria Math" w:hAnsi="Cambria Math" w:eastAsia="仿宋_GB2312" w:cs="Times New Roman"/>
            <w:color w:val="000000" w:themeColor="text1"/>
            <w:szCs w:val="28"/>
            <w14:textFill>
              <w14:solidFill>
                <w14:schemeClr w14:val="tx1"/>
              </w14:solidFill>
            </w14:textFill>
          </w:rPr>
          <m:t>Г=max</m:t>
        </m:r>
        <m:d>
          <m:dPr>
            <m:begChr m:val="{"/>
            <m:endChr m:val="}"/>
            <m:ctrlPr>
              <w:rPr>
                <w:rFonts w:ascii="Cambria Math" w:hAnsi="Cambria Math" w:eastAsia="仿宋_GB2312" w:cs="Times New Roman"/>
                <w:color w:val="000000" w:themeColor="text1"/>
                <w:szCs w:val="28"/>
                <w14:textFill>
                  <w14:solidFill>
                    <w14:schemeClr w14:val="tx1"/>
                  </w14:solidFill>
                </w14:textFill>
              </w:rPr>
            </m:ctrlPr>
          </m:dPr>
          <m:e>
            <m:d>
              <m:dPr>
                <m:begChr m:val="|"/>
                <m:endChr m:val="|"/>
                <m:ctrlPr>
                  <w:rPr>
                    <w:rFonts w:ascii="Cambria Math" w:hAnsi="Cambria Math" w:eastAsia="仿宋_GB2312" w:cs="Times New Roman"/>
                    <w:i/>
                    <w:color w:val="000000" w:themeColor="text1"/>
                    <w:szCs w:val="28"/>
                    <w14:textFill>
                      <w14:solidFill>
                        <w14:schemeClr w14:val="tx1"/>
                      </w14:solidFill>
                    </w14:textFill>
                  </w:rPr>
                </m:ctrlPr>
              </m:dPr>
              <m:e>
                <m:sSubSup>
                  <m:sSubSupPr>
                    <m:ctrlPr>
                      <w:rPr>
                        <w:rFonts w:ascii="Cambria Math" w:hAnsi="Cambria Math" w:eastAsia="仿宋_GB2312" w:cs="Times New Roman"/>
                        <w:i/>
                        <w:color w:val="000000" w:themeColor="text1"/>
                        <w:szCs w:val="28"/>
                        <w14:textFill>
                          <w14:solidFill>
                            <w14:schemeClr w14:val="tx1"/>
                          </w14:solidFill>
                        </w14:textFill>
                      </w:rPr>
                    </m:ctrlPr>
                  </m:sSubSupPr>
                  <m:e>
                    <m:r>
                      <m:rPr/>
                      <w:rPr>
                        <w:rFonts w:ascii="Cambria Math" w:hAnsi="Cambria Math" w:eastAsia="仿宋_GB2312" w:cs="Times New Roman"/>
                        <w:color w:val="000000" w:themeColor="text1"/>
                        <w:szCs w:val="28"/>
                        <w14:textFill>
                          <w14:solidFill>
                            <w14:schemeClr w14:val="tx1"/>
                          </w14:solidFill>
                        </w14:textFill>
                      </w:rPr>
                      <m:t>x</m:t>
                    </m:r>
                    <m:ctrlPr>
                      <w:rPr>
                        <w:rFonts w:ascii="Cambria Math" w:hAnsi="Cambria Math" w:eastAsia="仿宋_GB2312" w:cs="Times New Roman"/>
                        <w:i/>
                        <w:color w:val="000000" w:themeColor="text1"/>
                        <w:szCs w:val="28"/>
                        <w14:textFill>
                          <w14:solidFill>
                            <w14:schemeClr w14:val="tx1"/>
                          </w14:solidFill>
                        </w14:textFill>
                      </w:rPr>
                    </m:ctrlPr>
                  </m:e>
                  <m:sub>
                    <m:r>
                      <m:rPr/>
                      <w:rPr>
                        <w:rFonts w:ascii="Cambria Math" w:hAnsi="Cambria Math" w:eastAsia="仿宋_GB2312" w:cs="Times New Roman"/>
                        <w:color w:val="000000" w:themeColor="text1"/>
                        <w:szCs w:val="28"/>
                        <w14:textFill>
                          <w14:solidFill>
                            <w14:schemeClr w14:val="tx1"/>
                          </w14:solidFill>
                        </w14:textFill>
                      </w:rPr>
                      <m:t>i</m:t>
                    </m:r>
                    <m:ctrlPr>
                      <w:rPr>
                        <w:rFonts w:ascii="Cambria Math" w:hAnsi="Cambria Math" w:eastAsia="仿宋_GB2312" w:cs="Times New Roman"/>
                        <w:i/>
                        <w:color w:val="000000" w:themeColor="text1"/>
                        <w:szCs w:val="28"/>
                        <w14:textFill>
                          <w14:solidFill>
                            <w14:schemeClr w14:val="tx1"/>
                          </w14:solidFill>
                        </w14:textFill>
                      </w:rPr>
                    </m:ctrlPr>
                  </m:sub>
                  <m:sup>
                    <m:r>
                      <m:rPr/>
                      <w:rPr>
                        <w:rFonts w:ascii="Cambria Math" w:hAnsi="Cambria Math" w:eastAsia="仿宋_GB2312" w:cs="Times New Roman"/>
                        <w:color w:val="000000" w:themeColor="text1"/>
                        <w:szCs w:val="28"/>
                        <w14:textFill>
                          <w14:solidFill>
                            <w14:schemeClr w14:val="tx1"/>
                          </w14:solidFill>
                        </w14:textFill>
                      </w:rPr>
                      <m:t>^</m:t>
                    </m:r>
                    <m:ctrlPr>
                      <w:rPr>
                        <w:rFonts w:ascii="Cambria Math" w:hAnsi="Cambria Math" w:eastAsia="仿宋_GB2312" w:cs="Times New Roman"/>
                        <w:i/>
                        <w:color w:val="000000" w:themeColor="text1"/>
                        <w:szCs w:val="28"/>
                        <w14:textFill>
                          <w14:solidFill>
                            <w14:schemeClr w14:val="tx1"/>
                          </w14:solidFill>
                        </w14:textFill>
                      </w:rPr>
                    </m:ctrlPr>
                  </m:sup>
                </m:sSubSup>
                <m:r>
                  <m:rPr/>
                  <w:rPr>
                    <w:rFonts w:ascii="Cambria Math" w:hAnsi="Cambria Math" w:eastAsia="仿宋_GB2312" w:cs="Times New Roman"/>
                    <w:color w:val="000000" w:themeColor="text1"/>
                    <w:szCs w:val="28"/>
                    <w14:textFill>
                      <w14:solidFill>
                        <w14:schemeClr w14:val="tx1"/>
                      </w14:solidFill>
                    </w14:textFill>
                  </w:rPr>
                  <m:t>−</m:t>
                </m:r>
                <m:sSub>
                  <m:sSubPr>
                    <m:ctrlPr>
                      <w:rPr>
                        <w:rFonts w:ascii="Cambria Math" w:hAnsi="Cambria Math" w:eastAsia="仿宋_GB2312" w:cs="Times New Roman"/>
                        <w:i/>
                        <w:color w:val="000000" w:themeColor="text1"/>
                        <w:szCs w:val="28"/>
                        <w14:textFill>
                          <w14:solidFill>
                            <w14:schemeClr w14:val="tx1"/>
                          </w14:solidFill>
                        </w14:textFill>
                      </w:rPr>
                    </m:ctrlPr>
                  </m:sSubPr>
                  <m:e>
                    <m:r>
                      <m:rPr/>
                      <w:rPr>
                        <w:rFonts w:ascii="Cambria Math" w:hAnsi="Cambria Math" w:eastAsia="仿宋_GB2312" w:cs="Times New Roman"/>
                        <w:color w:val="000000" w:themeColor="text1"/>
                        <w:szCs w:val="28"/>
                        <w14:textFill>
                          <w14:solidFill>
                            <w14:schemeClr w14:val="tx1"/>
                          </w14:solidFill>
                        </w14:textFill>
                      </w:rPr>
                      <m:t>x</m:t>
                    </m:r>
                    <m:ctrlPr>
                      <w:rPr>
                        <w:rFonts w:ascii="Cambria Math" w:hAnsi="Cambria Math" w:eastAsia="仿宋_GB2312" w:cs="Times New Roman"/>
                        <w:i/>
                        <w:color w:val="000000" w:themeColor="text1"/>
                        <w:szCs w:val="28"/>
                        <w14:textFill>
                          <w14:solidFill>
                            <w14:schemeClr w14:val="tx1"/>
                          </w14:solidFill>
                        </w14:textFill>
                      </w:rPr>
                    </m:ctrlPr>
                  </m:e>
                  <m:sub>
                    <m:r>
                      <m:rPr/>
                      <w:rPr>
                        <w:rFonts w:ascii="Cambria Math" w:hAnsi="Cambria Math" w:eastAsia="仿宋_GB2312" w:cs="Times New Roman"/>
                        <w:color w:val="000000" w:themeColor="text1"/>
                        <w:szCs w:val="28"/>
                        <w14:textFill>
                          <w14:solidFill>
                            <w14:schemeClr w14:val="tx1"/>
                          </w14:solidFill>
                        </w14:textFill>
                      </w:rPr>
                      <m:t>i</m:t>
                    </m:r>
                    <m:ctrlPr>
                      <w:rPr>
                        <w:rFonts w:ascii="Cambria Math" w:hAnsi="Cambria Math" w:eastAsia="仿宋_GB2312" w:cs="Times New Roman"/>
                        <w:i/>
                        <w:color w:val="000000" w:themeColor="text1"/>
                        <w:szCs w:val="28"/>
                        <w14:textFill>
                          <w14:solidFill>
                            <w14:schemeClr w14:val="tx1"/>
                          </w14:solidFill>
                        </w14:textFill>
                      </w:rPr>
                    </m:ctrlPr>
                  </m:sub>
                </m:sSub>
                <m:ctrlPr>
                  <w:rPr>
                    <w:rFonts w:ascii="Cambria Math" w:hAnsi="Cambria Math" w:eastAsia="仿宋_GB2312" w:cs="Times New Roman"/>
                    <w:i/>
                    <w:color w:val="000000" w:themeColor="text1"/>
                    <w:szCs w:val="28"/>
                    <w14:textFill>
                      <w14:solidFill>
                        <w14:schemeClr w14:val="tx1"/>
                      </w14:solidFill>
                    </w14:textFill>
                  </w:rPr>
                </m:ctrlPr>
              </m:e>
            </m:d>
            <m:r>
              <m:rPr/>
              <w:rPr>
                <w:rFonts w:ascii="Cambria Math" w:hAnsi="Cambria Math" w:eastAsia="仿宋_GB2312" w:cs="Times New Roman"/>
                <w:color w:val="000000" w:themeColor="text1"/>
                <w:szCs w:val="28"/>
                <w14:textFill>
                  <w14:solidFill>
                    <w14:schemeClr w14:val="tx1"/>
                  </w14:solidFill>
                </w14:textFill>
              </w:rPr>
              <m:t>/u(</m:t>
            </m:r>
            <m:sSub>
              <m:sSubPr>
                <m:ctrlPr>
                  <w:rPr>
                    <w:rFonts w:ascii="Cambria Math" w:hAnsi="Cambria Math" w:eastAsia="仿宋_GB2312" w:cs="Times New Roman"/>
                    <w:i/>
                    <w:color w:val="000000" w:themeColor="text1"/>
                    <w:szCs w:val="28"/>
                    <w14:textFill>
                      <w14:solidFill>
                        <w14:schemeClr w14:val="tx1"/>
                      </w14:solidFill>
                    </w14:textFill>
                  </w:rPr>
                </m:ctrlPr>
              </m:sSubPr>
              <m:e>
                <m:r>
                  <m:rPr/>
                  <w:rPr>
                    <w:rFonts w:ascii="Cambria Math" w:hAnsi="Cambria Math" w:eastAsia="仿宋_GB2312" w:cs="Times New Roman"/>
                    <w:color w:val="000000" w:themeColor="text1"/>
                    <w:szCs w:val="28"/>
                    <w14:textFill>
                      <w14:solidFill>
                        <w14:schemeClr w14:val="tx1"/>
                      </w14:solidFill>
                    </w14:textFill>
                  </w:rPr>
                  <m:t>x</m:t>
                </m:r>
                <m:ctrlPr>
                  <w:rPr>
                    <w:rFonts w:ascii="Cambria Math" w:hAnsi="Cambria Math" w:eastAsia="仿宋_GB2312" w:cs="Times New Roman"/>
                    <w:i/>
                    <w:color w:val="000000" w:themeColor="text1"/>
                    <w:szCs w:val="28"/>
                    <w14:textFill>
                      <w14:solidFill>
                        <w14:schemeClr w14:val="tx1"/>
                      </w14:solidFill>
                    </w14:textFill>
                  </w:rPr>
                </m:ctrlPr>
              </m:e>
              <m:sub>
                <m:r>
                  <m:rPr/>
                  <w:rPr>
                    <w:rFonts w:ascii="Cambria Math" w:hAnsi="Cambria Math" w:eastAsia="仿宋_GB2312" w:cs="Times New Roman"/>
                    <w:color w:val="000000" w:themeColor="text1"/>
                    <w:szCs w:val="28"/>
                    <w14:textFill>
                      <w14:solidFill>
                        <w14:schemeClr w14:val="tx1"/>
                      </w14:solidFill>
                    </w14:textFill>
                  </w:rPr>
                  <m:t>i</m:t>
                </m:r>
                <m:ctrlPr>
                  <w:rPr>
                    <w:rFonts w:ascii="Cambria Math" w:hAnsi="Cambria Math" w:eastAsia="仿宋_GB2312" w:cs="Times New Roman"/>
                    <w:i/>
                    <w:color w:val="000000" w:themeColor="text1"/>
                    <w:szCs w:val="28"/>
                    <w14:textFill>
                      <w14:solidFill>
                        <w14:schemeClr w14:val="tx1"/>
                      </w14:solidFill>
                    </w14:textFill>
                  </w:rPr>
                </m:ctrlPr>
              </m:sub>
            </m:sSub>
            <m:r>
              <m:rPr/>
              <w:rPr>
                <w:rFonts w:ascii="Cambria Math" w:hAnsi="Cambria Math" w:eastAsia="仿宋_GB2312" w:cs="Times New Roman"/>
                <w:color w:val="000000" w:themeColor="text1"/>
                <w:szCs w:val="28"/>
                <w14:textFill>
                  <w14:solidFill>
                    <w14:schemeClr w14:val="tx1"/>
                  </w14:solidFill>
                </w14:textFill>
              </w:rPr>
              <m:t>),</m:t>
            </m:r>
            <m:d>
              <m:dPr>
                <m:begChr m:val="|"/>
                <m:endChr m:val="|"/>
                <m:ctrlPr>
                  <w:rPr>
                    <w:rFonts w:ascii="Cambria Math" w:hAnsi="Cambria Math" w:eastAsia="仿宋_GB2312" w:cs="Times New Roman"/>
                    <w:i/>
                    <w:color w:val="000000" w:themeColor="text1"/>
                    <w:szCs w:val="28"/>
                    <w14:textFill>
                      <w14:solidFill>
                        <w14:schemeClr w14:val="tx1"/>
                      </w14:solidFill>
                    </w14:textFill>
                  </w:rPr>
                </m:ctrlPr>
              </m:dPr>
              <m:e>
                <m:sSubSup>
                  <m:sSubSupPr>
                    <m:ctrlPr>
                      <w:rPr>
                        <w:rFonts w:ascii="Cambria Math" w:hAnsi="Cambria Math" w:eastAsia="仿宋_GB2312" w:cs="Times New Roman"/>
                        <w:i/>
                        <w:color w:val="000000" w:themeColor="text1"/>
                        <w:szCs w:val="28"/>
                        <w14:textFill>
                          <w14:solidFill>
                            <w14:schemeClr w14:val="tx1"/>
                          </w14:solidFill>
                        </w14:textFill>
                      </w:rPr>
                    </m:ctrlPr>
                  </m:sSubSupPr>
                  <m:e>
                    <m:r>
                      <m:rPr/>
                      <w:rPr>
                        <w:rFonts w:ascii="Cambria Math" w:hAnsi="Cambria Math" w:eastAsia="仿宋_GB2312" w:cs="Times New Roman"/>
                        <w:color w:val="000000" w:themeColor="text1"/>
                        <w:szCs w:val="28"/>
                        <w14:textFill>
                          <w14:solidFill>
                            <w14:schemeClr w14:val="tx1"/>
                          </w14:solidFill>
                        </w14:textFill>
                      </w:rPr>
                      <m:t>y</m:t>
                    </m:r>
                    <m:ctrlPr>
                      <w:rPr>
                        <w:rFonts w:ascii="Cambria Math" w:hAnsi="Cambria Math" w:eastAsia="仿宋_GB2312" w:cs="Times New Roman"/>
                        <w:i/>
                        <w:color w:val="000000" w:themeColor="text1"/>
                        <w:szCs w:val="28"/>
                        <w14:textFill>
                          <w14:solidFill>
                            <w14:schemeClr w14:val="tx1"/>
                          </w14:solidFill>
                        </w14:textFill>
                      </w:rPr>
                    </m:ctrlPr>
                  </m:e>
                  <m:sub>
                    <m:r>
                      <m:rPr/>
                      <w:rPr>
                        <w:rFonts w:ascii="Cambria Math" w:hAnsi="Cambria Math" w:eastAsia="仿宋_GB2312" w:cs="Times New Roman"/>
                        <w:color w:val="000000" w:themeColor="text1"/>
                        <w:szCs w:val="28"/>
                        <w14:textFill>
                          <w14:solidFill>
                            <w14:schemeClr w14:val="tx1"/>
                          </w14:solidFill>
                        </w14:textFill>
                      </w:rPr>
                      <m:t>i</m:t>
                    </m:r>
                    <m:ctrlPr>
                      <w:rPr>
                        <w:rFonts w:ascii="Cambria Math" w:hAnsi="Cambria Math" w:eastAsia="仿宋_GB2312" w:cs="Times New Roman"/>
                        <w:i/>
                        <w:color w:val="000000" w:themeColor="text1"/>
                        <w:szCs w:val="28"/>
                        <w14:textFill>
                          <w14:solidFill>
                            <w14:schemeClr w14:val="tx1"/>
                          </w14:solidFill>
                        </w14:textFill>
                      </w:rPr>
                    </m:ctrlPr>
                  </m:sub>
                  <m:sup>
                    <m:r>
                      <m:rPr/>
                      <w:rPr>
                        <w:rFonts w:ascii="Cambria Math" w:hAnsi="Cambria Math" w:eastAsia="仿宋_GB2312" w:cs="Times New Roman"/>
                        <w:color w:val="000000" w:themeColor="text1"/>
                        <w:szCs w:val="28"/>
                        <w14:textFill>
                          <w14:solidFill>
                            <w14:schemeClr w14:val="tx1"/>
                          </w14:solidFill>
                        </w14:textFill>
                      </w:rPr>
                      <m:t>^</m:t>
                    </m:r>
                    <m:ctrlPr>
                      <w:rPr>
                        <w:rFonts w:ascii="Cambria Math" w:hAnsi="Cambria Math" w:eastAsia="仿宋_GB2312" w:cs="Times New Roman"/>
                        <w:i/>
                        <w:color w:val="000000" w:themeColor="text1"/>
                        <w:szCs w:val="28"/>
                        <w14:textFill>
                          <w14:solidFill>
                            <w14:schemeClr w14:val="tx1"/>
                          </w14:solidFill>
                        </w14:textFill>
                      </w:rPr>
                    </m:ctrlPr>
                  </m:sup>
                </m:sSubSup>
                <m:r>
                  <m:rPr/>
                  <w:rPr>
                    <w:rFonts w:ascii="Cambria Math" w:hAnsi="Cambria Math" w:eastAsia="仿宋_GB2312" w:cs="Times New Roman"/>
                    <w:color w:val="000000" w:themeColor="text1"/>
                    <w:szCs w:val="28"/>
                    <w14:textFill>
                      <w14:solidFill>
                        <w14:schemeClr w14:val="tx1"/>
                      </w14:solidFill>
                    </w14:textFill>
                  </w:rPr>
                  <m:t>−</m:t>
                </m:r>
                <m:sSub>
                  <m:sSubPr>
                    <m:ctrlPr>
                      <w:rPr>
                        <w:rFonts w:ascii="Cambria Math" w:hAnsi="Cambria Math" w:eastAsia="仿宋_GB2312" w:cs="Times New Roman"/>
                        <w:i/>
                        <w:color w:val="000000" w:themeColor="text1"/>
                        <w:szCs w:val="28"/>
                        <w14:textFill>
                          <w14:solidFill>
                            <w14:schemeClr w14:val="tx1"/>
                          </w14:solidFill>
                        </w14:textFill>
                      </w:rPr>
                    </m:ctrlPr>
                  </m:sSubPr>
                  <m:e>
                    <m:r>
                      <m:rPr/>
                      <w:rPr>
                        <w:rFonts w:ascii="Cambria Math" w:hAnsi="Cambria Math" w:eastAsia="仿宋_GB2312" w:cs="Times New Roman"/>
                        <w:color w:val="000000" w:themeColor="text1"/>
                        <w:szCs w:val="28"/>
                        <w14:textFill>
                          <w14:solidFill>
                            <w14:schemeClr w14:val="tx1"/>
                          </w14:solidFill>
                        </w14:textFill>
                      </w:rPr>
                      <m:t>y</m:t>
                    </m:r>
                    <m:ctrlPr>
                      <w:rPr>
                        <w:rFonts w:ascii="Cambria Math" w:hAnsi="Cambria Math" w:eastAsia="仿宋_GB2312" w:cs="Times New Roman"/>
                        <w:i/>
                        <w:color w:val="000000" w:themeColor="text1"/>
                        <w:szCs w:val="28"/>
                        <w14:textFill>
                          <w14:solidFill>
                            <w14:schemeClr w14:val="tx1"/>
                          </w14:solidFill>
                        </w14:textFill>
                      </w:rPr>
                    </m:ctrlPr>
                  </m:e>
                  <m:sub>
                    <m:r>
                      <m:rPr/>
                      <w:rPr>
                        <w:rFonts w:ascii="Cambria Math" w:hAnsi="Cambria Math" w:eastAsia="仿宋_GB2312" w:cs="Times New Roman"/>
                        <w:color w:val="000000" w:themeColor="text1"/>
                        <w:szCs w:val="28"/>
                        <w14:textFill>
                          <w14:solidFill>
                            <w14:schemeClr w14:val="tx1"/>
                          </w14:solidFill>
                        </w14:textFill>
                      </w:rPr>
                      <m:t>i</m:t>
                    </m:r>
                    <m:ctrlPr>
                      <w:rPr>
                        <w:rFonts w:ascii="Cambria Math" w:hAnsi="Cambria Math" w:eastAsia="仿宋_GB2312" w:cs="Times New Roman"/>
                        <w:i/>
                        <w:color w:val="000000" w:themeColor="text1"/>
                        <w:szCs w:val="28"/>
                        <w14:textFill>
                          <w14:solidFill>
                            <w14:schemeClr w14:val="tx1"/>
                          </w14:solidFill>
                        </w14:textFill>
                      </w:rPr>
                    </m:ctrlPr>
                  </m:sub>
                </m:sSub>
                <m:ctrlPr>
                  <w:rPr>
                    <w:rFonts w:ascii="Cambria Math" w:hAnsi="Cambria Math" w:eastAsia="仿宋_GB2312" w:cs="Times New Roman"/>
                    <w:i/>
                    <w:color w:val="000000" w:themeColor="text1"/>
                    <w:szCs w:val="28"/>
                    <w14:textFill>
                      <w14:solidFill>
                        <w14:schemeClr w14:val="tx1"/>
                      </w14:solidFill>
                    </w14:textFill>
                  </w:rPr>
                </m:ctrlPr>
              </m:e>
            </m:d>
            <m:r>
              <m:rPr/>
              <w:rPr>
                <w:rFonts w:ascii="Cambria Math" w:hAnsi="Cambria Math" w:eastAsia="仿宋_GB2312" w:cs="Times New Roman"/>
                <w:color w:val="000000" w:themeColor="text1"/>
                <w:szCs w:val="28"/>
                <w14:textFill>
                  <w14:solidFill>
                    <w14:schemeClr w14:val="tx1"/>
                  </w14:solidFill>
                </w14:textFill>
              </w:rPr>
              <m:t>/u(</m:t>
            </m:r>
            <m:sSub>
              <m:sSubPr>
                <m:ctrlPr>
                  <w:rPr>
                    <w:rFonts w:ascii="Cambria Math" w:hAnsi="Cambria Math" w:eastAsia="仿宋_GB2312" w:cs="Times New Roman"/>
                    <w:i/>
                    <w:color w:val="000000" w:themeColor="text1"/>
                    <w:szCs w:val="28"/>
                    <w14:textFill>
                      <w14:solidFill>
                        <w14:schemeClr w14:val="tx1"/>
                      </w14:solidFill>
                    </w14:textFill>
                  </w:rPr>
                </m:ctrlPr>
              </m:sSubPr>
              <m:e>
                <m:r>
                  <m:rPr/>
                  <w:rPr>
                    <w:rFonts w:ascii="Cambria Math" w:hAnsi="Cambria Math" w:eastAsia="仿宋_GB2312" w:cs="Times New Roman"/>
                    <w:color w:val="000000" w:themeColor="text1"/>
                    <w:szCs w:val="28"/>
                    <w14:textFill>
                      <w14:solidFill>
                        <w14:schemeClr w14:val="tx1"/>
                      </w14:solidFill>
                    </w14:textFill>
                  </w:rPr>
                  <m:t>y</m:t>
                </m:r>
                <m:ctrlPr>
                  <w:rPr>
                    <w:rFonts w:ascii="Cambria Math" w:hAnsi="Cambria Math" w:eastAsia="仿宋_GB2312" w:cs="Times New Roman"/>
                    <w:i/>
                    <w:color w:val="000000" w:themeColor="text1"/>
                    <w:szCs w:val="28"/>
                    <w14:textFill>
                      <w14:solidFill>
                        <w14:schemeClr w14:val="tx1"/>
                      </w14:solidFill>
                    </w14:textFill>
                  </w:rPr>
                </m:ctrlPr>
              </m:e>
              <m:sub>
                <m:r>
                  <m:rPr/>
                  <w:rPr>
                    <w:rFonts w:ascii="Cambria Math" w:hAnsi="Cambria Math" w:eastAsia="仿宋_GB2312" w:cs="Times New Roman"/>
                    <w:color w:val="000000" w:themeColor="text1"/>
                    <w:szCs w:val="28"/>
                    <w14:textFill>
                      <w14:solidFill>
                        <w14:schemeClr w14:val="tx1"/>
                      </w14:solidFill>
                    </w14:textFill>
                  </w:rPr>
                  <m:t>i</m:t>
                </m:r>
                <m:ctrlPr>
                  <w:rPr>
                    <w:rFonts w:ascii="Cambria Math" w:hAnsi="Cambria Math" w:eastAsia="仿宋_GB2312" w:cs="Times New Roman"/>
                    <w:i/>
                    <w:color w:val="000000" w:themeColor="text1"/>
                    <w:szCs w:val="28"/>
                    <w14:textFill>
                      <w14:solidFill>
                        <w14:schemeClr w14:val="tx1"/>
                      </w14:solidFill>
                    </w14:textFill>
                  </w:rPr>
                </m:ctrlPr>
              </m:sub>
            </m:sSub>
            <m:r>
              <m:rPr/>
              <w:rPr>
                <w:rFonts w:ascii="Cambria Math" w:hAnsi="Cambria Math" w:eastAsia="仿宋_GB2312" w:cs="Times New Roman"/>
                <w:color w:val="000000" w:themeColor="text1"/>
                <w:szCs w:val="28"/>
                <w14:textFill>
                  <w14:solidFill>
                    <w14:schemeClr w14:val="tx1"/>
                  </w14:solidFill>
                </w14:textFill>
              </w:rPr>
              <m:t>)</m:t>
            </m:r>
            <m:ctrlPr>
              <w:rPr>
                <w:rFonts w:ascii="Cambria Math" w:hAnsi="Cambria Math" w:eastAsia="仿宋_GB2312" w:cs="Times New Roman"/>
                <w:color w:val="000000" w:themeColor="text1"/>
                <w:szCs w:val="28"/>
                <w14:textFill>
                  <w14:solidFill>
                    <w14:schemeClr w14:val="tx1"/>
                  </w14:solidFill>
                </w14:textFill>
              </w:rPr>
            </m:ctrlPr>
          </m:e>
        </m:d>
      </m:oMath>
      <w:r>
        <w:rPr>
          <w:rFonts w:ascii="Cambria Math" w:hAnsi="Cambria Math" w:eastAsia="仿宋_GB2312" w:cs="Times New Roman"/>
          <w:color w:val="000000" w:themeColor="text1"/>
          <w:szCs w:val="28"/>
          <w14:textFill>
            <w14:solidFill>
              <w14:schemeClr w14:val="tx1"/>
            </w14:solidFill>
          </w14:textFill>
        </w:rPr>
        <w:t xml:space="preserve">                 </w:t>
      </w:r>
      <w:r>
        <w:rPr>
          <w:rFonts w:ascii="Times New Roman" w:hAnsi="Times New Roman" w:eastAsia="仿宋_GB2312" w:cs="Times New Roman"/>
          <w:color w:val="000000" w:themeColor="text1"/>
          <w:szCs w:val="28"/>
          <w14:textFill>
            <w14:solidFill>
              <w14:schemeClr w14:val="tx1"/>
            </w14:solidFill>
          </w14:textFill>
        </w:rPr>
        <w:t>（9）</w:t>
      </w:r>
    </w:p>
    <w:p>
      <w:pPr>
        <w:spacing w:line="360" w:lineRule="exact"/>
        <w:ind w:firstLine="420" w:firstLineChars="200"/>
        <w:jc w:val="left"/>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式中</w:t>
      </w:r>
      <w:r>
        <w:rPr>
          <w:rFonts w:hint="eastAsia" w:ascii="Times New Roman" w:hAnsi="Times New Roman" w:eastAsia="宋体" w:cs="Times New Roman"/>
          <w:color w:val="000000" w:themeColor="text1"/>
          <w:szCs w:val="24"/>
          <w14:textFill>
            <w14:solidFill>
              <w14:schemeClr w14:val="tx1"/>
            </w14:solidFill>
          </w14:textFill>
        </w:rPr>
        <w:t>，</w:t>
      </w:r>
      <m:oMath>
        <m:sSub>
          <m:sSubPr>
            <m:ctrlPr>
              <w:rPr>
                <w:rFonts w:ascii="Cambria Math" w:hAnsi="Cambria Math" w:eastAsia="宋体" w:cs="Times New Roman"/>
                <w:color w:val="000000" w:themeColor="text1"/>
                <w:szCs w:val="24"/>
                <w14:textFill>
                  <w14:solidFill>
                    <w14:schemeClr w14:val="tx1"/>
                  </w14:solidFill>
                </w14:textFill>
              </w:rPr>
            </m:ctrlPr>
          </m:sSubPr>
          <m:e>
            <m:r>
              <m:rPr>
                <m:sty m:val="p"/>
              </m:rPr>
              <w:rPr>
                <w:rFonts w:ascii="Cambria Math" w:hAnsi="Cambria Math" w:eastAsia="宋体" w:cs="Times New Roman"/>
                <w:color w:val="000000" w:themeColor="text1"/>
                <w:szCs w:val="24"/>
                <w14:textFill>
                  <w14:solidFill>
                    <w14:schemeClr w14:val="tx1"/>
                  </w14:solidFill>
                </w14:textFill>
              </w:rPr>
              <m:t>x</m:t>
            </m:r>
            <m:ctrlPr>
              <w:rPr>
                <w:rFonts w:ascii="Cambria Math" w:hAnsi="Cambria Math" w:eastAsia="宋体" w:cs="Times New Roman"/>
                <w:color w:val="000000" w:themeColor="text1"/>
                <w:szCs w:val="24"/>
                <w14:textFill>
                  <w14:solidFill>
                    <w14:schemeClr w14:val="tx1"/>
                  </w14:solidFill>
                </w14:textFill>
              </w:rPr>
            </m:ctrlPr>
          </m:e>
          <m:sub>
            <m:r>
              <m:rPr>
                <m:sty m:val="p"/>
              </m:rPr>
              <w:rPr>
                <w:rFonts w:ascii="Cambria Math" w:hAnsi="Cambria Math" w:eastAsia="宋体" w:cs="Times New Roman"/>
                <w:color w:val="000000" w:themeColor="text1"/>
                <w:szCs w:val="24"/>
                <w14:textFill>
                  <w14:solidFill>
                    <w14:schemeClr w14:val="tx1"/>
                  </w14:solidFill>
                </w14:textFill>
              </w:rPr>
              <m:t>i</m:t>
            </m:r>
            <m:ctrlPr>
              <w:rPr>
                <w:rFonts w:ascii="Cambria Math" w:hAnsi="Cambria Math" w:eastAsia="宋体" w:cs="Times New Roman"/>
                <w:color w:val="000000" w:themeColor="text1"/>
                <w:szCs w:val="24"/>
                <w14:textFill>
                  <w14:solidFill>
                    <w14:schemeClr w14:val="tx1"/>
                  </w14:solidFill>
                </w14:textFill>
              </w:rPr>
            </m:ctrlPr>
          </m:sub>
        </m:sSub>
      </m:oMath>
      <w:r>
        <w:rPr>
          <w:rFonts w:ascii="Times New Roman" w:hAnsi="Times New Roman" w:eastAsia="宋体" w:cs="Times New Roman"/>
          <w:color w:val="000000" w:themeColor="text1"/>
          <w:szCs w:val="24"/>
          <w14:textFill>
            <w14:solidFill>
              <w14:schemeClr w14:val="tx1"/>
            </w14:solidFill>
          </w14:textFill>
        </w:rPr>
        <w:t>为样品标称值；</w:t>
      </w:r>
      <m:oMath>
        <m:sSubSup>
          <m:sSubSupPr>
            <m:ctrlPr>
              <w:rPr>
                <w:rFonts w:ascii="Cambria Math" w:hAnsi="Cambria Math" w:eastAsia="宋体" w:cs="Times New Roman"/>
                <w:color w:val="000000" w:themeColor="text1"/>
                <w:szCs w:val="24"/>
                <w14:textFill>
                  <w14:solidFill>
                    <w14:schemeClr w14:val="tx1"/>
                  </w14:solidFill>
                </w14:textFill>
              </w:rPr>
            </m:ctrlPr>
          </m:sSubSupPr>
          <m:e>
            <m:r>
              <m:rPr>
                <m:sty m:val="p"/>
              </m:rPr>
              <w:rPr>
                <w:rFonts w:ascii="Cambria Math" w:hAnsi="Cambria Math" w:eastAsia="宋体" w:cs="Times New Roman"/>
                <w:color w:val="000000" w:themeColor="text1"/>
                <w:szCs w:val="24"/>
                <w14:textFill>
                  <w14:solidFill>
                    <w14:schemeClr w14:val="tx1"/>
                  </w14:solidFill>
                </w14:textFill>
              </w:rPr>
              <m:t>x</m:t>
            </m:r>
            <m:ctrlPr>
              <w:rPr>
                <w:rFonts w:ascii="Cambria Math" w:hAnsi="Cambria Math" w:eastAsia="宋体" w:cs="Times New Roman"/>
                <w:color w:val="000000" w:themeColor="text1"/>
                <w:szCs w:val="24"/>
                <w14:textFill>
                  <w14:solidFill>
                    <w14:schemeClr w14:val="tx1"/>
                  </w14:solidFill>
                </w14:textFill>
              </w:rPr>
            </m:ctrlPr>
          </m:e>
          <m:sub>
            <m:r>
              <m:rPr>
                <m:sty m:val="p"/>
              </m:rPr>
              <w:rPr>
                <w:rFonts w:ascii="Cambria Math" w:hAnsi="Cambria Math" w:eastAsia="宋体" w:cs="Times New Roman"/>
                <w:color w:val="000000" w:themeColor="text1"/>
                <w:szCs w:val="24"/>
                <w14:textFill>
                  <w14:solidFill>
                    <w14:schemeClr w14:val="tx1"/>
                  </w14:solidFill>
                </w14:textFill>
              </w:rPr>
              <m:t>i</m:t>
            </m:r>
            <m:ctrlPr>
              <w:rPr>
                <w:rFonts w:ascii="Cambria Math" w:hAnsi="Cambria Math" w:eastAsia="宋体" w:cs="Times New Roman"/>
                <w:color w:val="000000" w:themeColor="text1"/>
                <w:szCs w:val="24"/>
                <w14:textFill>
                  <w14:solidFill>
                    <w14:schemeClr w14:val="tx1"/>
                  </w14:solidFill>
                </w14:textFill>
              </w:rPr>
            </m:ctrlPr>
          </m:sub>
          <m:sup>
            <m:r>
              <m:rPr>
                <m:sty m:val="p"/>
              </m:rPr>
              <w:rPr>
                <w:rFonts w:ascii="Cambria Math" w:hAnsi="Cambria Math" w:eastAsia="宋体" w:cs="Times New Roman"/>
                <w:color w:val="000000" w:themeColor="text1"/>
                <w:szCs w:val="24"/>
                <w14:textFill>
                  <w14:solidFill>
                    <w14:schemeClr w14:val="tx1"/>
                  </w14:solidFill>
                </w14:textFill>
              </w:rPr>
              <m:t>^</m:t>
            </m:r>
            <m:ctrlPr>
              <w:rPr>
                <w:rFonts w:ascii="Cambria Math" w:hAnsi="Cambria Math" w:eastAsia="宋体" w:cs="Times New Roman"/>
                <w:color w:val="000000" w:themeColor="text1"/>
                <w:szCs w:val="24"/>
                <w14:textFill>
                  <w14:solidFill>
                    <w14:schemeClr w14:val="tx1"/>
                  </w14:solidFill>
                </w14:textFill>
              </w:rPr>
            </m:ctrlPr>
          </m:sup>
        </m:sSubSup>
      </m:oMath>
      <w:r>
        <w:rPr>
          <w:rFonts w:ascii="Times New Roman" w:hAnsi="Times New Roman" w:eastAsia="宋体" w:cs="Times New Roman"/>
          <w:color w:val="000000" w:themeColor="text1"/>
          <w:szCs w:val="24"/>
          <w14:textFill>
            <w14:solidFill>
              <w14:schemeClr w14:val="tx1"/>
            </w14:solidFill>
          </w14:textFill>
        </w:rPr>
        <w:t>为样品校正标称值；</w:t>
      </w:r>
      <m:oMath>
        <m:sSub>
          <m:sSubPr>
            <m:ctrlPr>
              <w:rPr>
                <w:rFonts w:ascii="Cambria Math" w:hAnsi="Cambria Math" w:eastAsia="宋体" w:cs="Times New Roman"/>
                <w:color w:val="000000" w:themeColor="text1"/>
                <w:szCs w:val="24"/>
                <w14:textFill>
                  <w14:solidFill>
                    <w14:schemeClr w14:val="tx1"/>
                  </w14:solidFill>
                </w14:textFill>
              </w:rPr>
            </m:ctrlPr>
          </m:sSubPr>
          <m:e>
            <m:r>
              <m:rPr>
                <m:sty m:val="p"/>
              </m:rPr>
              <w:rPr>
                <w:rFonts w:ascii="Cambria Math" w:hAnsi="Cambria Math" w:eastAsia="宋体" w:cs="Times New Roman"/>
                <w:color w:val="000000" w:themeColor="text1"/>
                <w:szCs w:val="24"/>
                <w14:textFill>
                  <w14:solidFill>
                    <w14:schemeClr w14:val="tx1"/>
                  </w14:solidFill>
                </w14:textFill>
              </w:rPr>
              <m:t>y</m:t>
            </m:r>
            <m:ctrlPr>
              <w:rPr>
                <w:rFonts w:ascii="Cambria Math" w:hAnsi="Cambria Math" w:eastAsia="宋体" w:cs="Times New Roman"/>
                <w:color w:val="000000" w:themeColor="text1"/>
                <w:szCs w:val="24"/>
                <w14:textFill>
                  <w14:solidFill>
                    <w14:schemeClr w14:val="tx1"/>
                  </w14:solidFill>
                </w14:textFill>
              </w:rPr>
            </m:ctrlPr>
          </m:e>
          <m:sub>
            <m:r>
              <m:rPr>
                <m:sty m:val="p"/>
              </m:rPr>
              <w:rPr>
                <w:rFonts w:ascii="Cambria Math" w:hAnsi="Cambria Math" w:eastAsia="宋体" w:cs="Times New Roman"/>
                <w:color w:val="000000" w:themeColor="text1"/>
                <w:szCs w:val="24"/>
                <w14:textFill>
                  <w14:solidFill>
                    <w14:schemeClr w14:val="tx1"/>
                  </w14:solidFill>
                </w14:textFill>
              </w:rPr>
              <m:t>i</m:t>
            </m:r>
            <m:ctrlPr>
              <w:rPr>
                <w:rFonts w:ascii="Cambria Math" w:hAnsi="Cambria Math" w:eastAsia="宋体" w:cs="Times New Roman"/>
                <w:color w:val="000000" w:themeColor="text1"/>
                <w:szCs w:val="24"/>
                <w14:textFill>
                  <w14:solidFill>
                    <w14:schemeClr w14:val="tx1"/>
                  </w14:solidFill>
                </w14:textFill>
              </w:rPr>
            </m:ctrlPr>
          </m:sub>
        </m:sSub>
      </m:oMath>
      <w:r>
        <w:rPr>
          <w:rFonts w:ascii="Times New Roman" w:hAnsi="Times New Roman" w:eastAsia="宋体" w:cs="Times New Roman"/>
          <w:color w:val="000000" w:themeColor="text1"/>
          <w:szCs w:val="24"/>
          <w14:textFill>
            <w14:solidFill>
              <w14:schemeClr w14:val="tx1"/>
            </w14:solidFill>
          </w14:textFill>
        </w:rPr>
        <w:t>为样品参考值；</w:t>
      </w:r>
      <m:oMath>
        <m:sSubSup>
          <m:sSubSupPr>
            <m:ctrlPr>
              <w:rPr>
                <w:rFonts w:ascii="Cambria Math" w:hAnsi="Cambria Math" w:eastAsia="宋体" w:cs="Times New Roman"/>
                <w:color w:val="000000" w:themeColor="text1"/>
                <w:szCs w:val="24"/>
                <w14:textFill>
                  <w14:solidFill>
                    <w14:schemeClr w14:val="tx1"/>
                  </w14:solidFill>
                </w14:textFill>
              </w:rPr>
            </m:ctrlPr>
          </m:sSubSupPr>
          <m:e>
            <m:r>
              <m:rPr>
                <m:sty m:val="p"/>
              </m:rPr>
              <w:rPr>
                <w:rFonts w:ascii="Cambria Math" w:hAnsi="Cambria Math" w:eastAsia="宋体" w:cs="Times New Roman"/>
                <w:color w:val="000000" w:themeColor="text1"/>
                <w:szCs w:val="24"/>
                <w14:textFill>
                  <w14:solidFill>
                    <w14:schemeClr w14:val="tx1"/>
                  </w14:solidFill>
                </w14:textFill>
              </w:rPr>
              <m:t>y</m:t>
            </m:r>
            <m:ctrlPr>
              <w:rPr>
                <w:rFonts w:ascii="Cambria Math" w:hAnsi="Cambria Math" w:eastAsia="宋体" w:cs="Times New Roman"/>
                <w:color w:val="000000" w:themeColor="text1"/>
                <w:szCs w:val="24"/>
                <w14:textFill>
                  <w14:solidFill>
                    <w14:schemeClr w14:val="tx1"/>
                  </w14:solidFill>
                </w14:textFill>
              </w:rPr>
            </m:ctrlPr>
          </m:e>
          <m:sub>
            <m:r>
              <m:rPr>
                <m:sty m:val="p"/>
              </m:rPr>
              <w:rPr>
                <w:rFonts w:ascii="Cambria Math" w:hAnsi="Cambria Math" w:eastAsia="宋体" w:cs="Times New Roman"/>
                <w:color w:val="000000" w:themeColor="text1"/>
                <w:szCs w:val="24"/>
                <w14:textFill>
                  <w14:solidFill>
                    <w14:schemeClr w14:val="tx1"/>
                  </w14:solidFill>
                </w14:textFill>
              </w:rPr>
              <m:t>i</m:t>
            </m:r>
            <m:ctrlPr>
              <w:rPr>
                <w:rFonts w:ascii="Cambria Math" w:hAnsi="Cambria Math" w:eastAsia="宋体" w:cs="Times New Roman"/>
                <w:color w:val="000000" w:themeColor="text1"/>
                <w:szCs w:val="24"/>
                <w14:textFill>
                  <w14:solidFill>
                    <w14:schemeClr w14:val="tx1"/>
                  </w14:solidFill>
                </w14:textFill>
              </w:rPr>
            </m:ctrlPr>
          </m:sub>
          <m:sup>
            <m:r>
              <m:rPr>
                <m:sty m:val="p"/>
              </m:rPr>
              <w:rPr>
                <w:rFonts w:ascii="Cambria Math" w:hAnsi="Cambria Math" w:eastAsia="宋体" w:cs="Times New Roman"/>
                <w:color w:val="000000" w:themeColor="text1"/>
                <w:szCs w:val="24"/>
                <w14:textFill>
                  <w14:solidFill>
                    <w14:schemeClr w14:val="tx1"/>
                  </w14:solidFill>
                </w14:textFill>
              </w:rPr>
              <m:t>^</m:t>
            </m:r>
            <m:ctrlPr>
              <w:rPr>
                <w:rFonts w:ascii="Cambria Math" w:hAnsi="Cambria Math" w:eastAsia="宋体" w:cs="Times New Roman"/>
                <w:color w:val="000000" w:themeColor="text1"/>
                <w:szCs w:val="24"/>
                <w14:textFill>
                  <w14:solidFill>
                    <w14:schemeClr w14:val="tx1"/>
                  </w14:solidFill>
                </w14:textFill>
              </w:rPr>
            </m:ctrlPr>
          </m:sup>
        </m:sSubSup>
      </m:oMath>
      <w:r>
        <w:rPr>
          <w:rFonts w:ascii="Times New Roman" w:hAnsi="Times New Roman" w:eastAsia="宋体" w:cs="Times New Roman"/>
          <w:color w:val="000000" w:themeColor="text1"/>
          <w:szCs w:val="24"/>
          <w14:textFill>
            <w14:solidFill>
              <w14:schemeClr w14:val="tx1"/>
            </w14:solidFill>
          </w14:textFill>
        </w:rPr>
        <w:t>为样品校正参考值；b</w:t>
      </w:r>
      <w:r>
        <w:rPr>
          <w:rFonts w:ascii="Times New Roman" w:hAnsi="Times New Roman" w:eastAsia="宋体" w:cs="Times New Roman"/>
          <w:color w:val="000000" w:themeColor="text1"/>
          <w:szCs w:val="24"/>
          <w:vertAlign w:val="subscript"/>
          <w14:textFill>
            <w14:solidFill>
              <w14:schemeClr w14:val="tx1"/>
            </w14:solidFill>
          </w14:textFill>
        </w:rPr>
        <w:t>0</w:t>
      </w:r>
      <w:r>
        <w:rPr>
          <w:rFonts w:ascii="Times New Roman" w:hAnsi="Times New Roman" w:eastAsia="宋体" w:cs="Times New Roman"/>
          <w:color w:val="000000" w:themeColor="text1"/>
          <w:szCs w:val="24"/>
          <w14:textFill>
            <w14:solidFill>
              <w14:schemeClr w14:val="tx1"/>
            </w14:solidFill>
          </w14:textFill>
        </w:rPr>
        <w:t>为分析函数截距；b</w:t>
      </w:r>
      <w:r>
        <w:rPr>
          <w:rFonts w:ascii="Times New Roman" w:hAnsi="Times New Roman" w:eastAsia="宋体" w:cs="Times New Roman"/>
          <w:color w:val="000000" w:themeColor="text1"/>
          <w:szCs w:val="24"/>
          <w:vertAlign w:val="subscript"/>
          <w14:textFill>
            <w14:solidFill>
              <w14:schemeClr w14:val="tx1"/>
            </w14:solidFill>
          </w14:textFill>
        </w:rPr>
        <w:t>1</w:t>
      </w:r>
      <w:r>
        <w:rPr>
          <w:rFonts w:ascii="Times New Roman" w:hAnsi="Times New Roman" w:eastAsia="宋体" w:cs="Times New Roman"/>
          <w:color w:val="000000" w:themeColor="text1"/>
          <w:szCs w:val="24"/>
          <w14:textFill>
            <w14:solidFill>
              <w14:schemeClr w14:val="tx1"/>
            </w14:solidFill>
          </w14:textFill>
        </w:rPr>
        <w:t>为分析函数斜率；</w:t>
      </w:r>
      <m:oMath>
        <m:sSub>
          <m:sSubPr>
            <m:ctrlPr>
              <w:rPr>
                <w:rFonts w:ascii="Cambria Math" w:hAnsi="Cambria Math" w:eastAsia="宋体" w:cs="Times New Roman"/>
                <w:color w:val="000000" w:themeColor="text1"/>
                <w:szCs w:val="24"/>
                <w14:textFill>
                  <w14:solidFill>
                    <w14:schemeClr w14:val="tx1"/>
                  </w14:solidFill>
                </w14:textFill>
              </w:rPr>
            </m:ctrlPr>
          </m:sSubPr>
          <m:e>
            <m:r>
              <m:rPr>
                <m:sty m:val="p"/>
              </m:rPr>
              <w:rPr>
                <w:rFonts w:ascii="Cambria Math" w:hAnsi="Cambria Math" w:eastAsia="宋体" w:cs="Times New Roman"/>
                <w:color w:val="000000" w:themeColor="text1"/>
                <w:szCs w:val="24"/>
                <w14:textFill>
                  <w14:solidFill>
                    <w14:schemeClr w14:val="tx1"/>
                  </w14:solidFill>
                </w14:textFill>
              </w:rPr>
              <m:t>y</m:t>
            </m:r>
            <m:ctrlPr>
              <w:rPr>
                <w:rFonts w:ascii="Cambria Math" w:hAnsi="Cambria Math" w:eastAsia="宋体" w:cs="Times New Roman"/>
                <w:color w:val="000000" w:themeColor="text1"/>
                <w:szCs w:val="24"/>
                <w14:textFill>
                  <w14:solidFill>
                    <w14:schemeClr w14:val="tx1"/>
                  </w14:solidFill>
                </w14:textFill>
              </w:rPr>
            </m:ctrlPr>
          </m:e>
          <m:sub>
            <m:r>
              <m:rPr>
                <m:sty m:val="p"/>
              </m:rPr>
              <w:rPr>
                <w:rFonts w:ascii="Cambria Math" w:hAnsi="Cambria Math" w:eastAsia="宋体" w:cs="Times New Roman"/>
                <w:color w:val="000000" w:themeColor="text1"/>
                <w:szCs w:val="24"/>
                <w14:textFill>
                  <w14:solidFill>
                    <w14:schemeClr w14:val="tx1"/>
                  </w14:solidFill>
                </w14:textFill>
              </w:rPr>
              <m:t>ij</m:t>
            </m:r>
            <m:ctrlPr>
              <w:rPr>
                <w:rFonts w:ascii="Cambria Math" w:hAnsi="Cambria Math" w:eastAsia="宋体" w:cs="Times New Roman"/>
                <w:color w:val="000000" w:themeColor="text1"/>
                <w:szCs w:val="24"/>
                <w14:textFill>
                  <w14:solidFill>
                    <w14:schemeClr w14:val="tx1"/>
                  </w14:solidFill>
                </w14:textFill>
              </w:rPr>
            </m:ctrlPr>
          </m:sub>
        </m:sSub>
      </m:oMath>
      <w:r>
        <w:rPr>
          <w:rFonts w:ascii="Times New Roman" w:hAnsi="Times New Roman" w:eastAsia="宋体" w:cs="Times New Roman"/>
          <w:color w:val="000000" w:themeColor="text1"/>
          <w:szCs w:val="24"/>
          <w14:textFill>
            <w14:solidFill>
              <w14:schemeClr w14:val="tx1"/>
            </w14:solidFill>
          </w14:textFill>
        </w:rPr>
        <w:t>为样品i第j次测量的值；</w:t>
      </w:r>
      <m:oMath>
        <m:r>
          <m:rPr>
            <m:sty m:val="p"/>
          </m:rPr>
          <w:rPr>
            <w:rFonts w:ascii="Cambria Math" w:hAnsi="Cambria Math" w:eastAsia="宋体" w:cs="Times New Roman"/>
            <w:color w:val="000000" w:themeColor="text1"/>
            <w:szCs w:val="24"/>
            <w14:textFill>
              <w14:solidFill>
                <w14:schemeClr w14:val="tx1"/>
              </w14:solidFill>
            </w14:textFill>
          </w:rPr>
          <m:t>u(</m:t>
        </m:r>
        <m:sSub>
          <m:sSubPr>
            <m:ctrlPr>
              <w:rPr>
                <w:rFonts w:ascii="Cambria Math" w:hAnsi="Cambria Math" w:eastAsia="宋体" w:cs="Times New Roman"/>
                <w:color w:val="000000" w:themeColor="text1"/>
                <w:szCs w:val="24"/>
                <w14:textFill>
                  <w14:solidFill>
                    <w14:schemeClr w14:val="tx1"/>
                  </w14:solidFill>
                </w14:textFill>
              </w:rPr>
            </m:ctrlPr>
          </m:sSubPr>
          <m:e>
            <m:r>
              <m:rPr>
                <m:sty m:val="p"/>
              </m:rPr>
              <w:rPr>
                <w:rFonts w:ascii="Cambria Math" w:hAnsi="Cambria Math" w:eastAsia="宋体" w:cs="Times New Roman"/>
                <w:color w:val="000000" w:themeColor="text1"/>
                <w:szCs w:val="24"/>
                <w14:textFill>
                  <w14:solidFill>
                    <w14:schemeClr w14:val="tx1"/>
                  </w14:solidFill>
                </w14:textFill>
              </w:rPr>
              <m:t>X</m:t>
            </m:r>
            <m:ctrlPr>
              <w:rPr>
                <w:rFonts w:ascii="Cambria Math" w:hAnsi="Cambria Math" w:eastAsia="宋体" w:cs="Times New Roman"/>
                <w:color w:val="000000" w:themeColor="text1"/>
                <w:szCs w:val="24"/>
                <w14:textFill>
                  <w14:solidFill>
                    <w14:schemeClr w14:val="tx1"/>
                  </w14:solidFill>
                </w14:textFill>
              </w:rPr>
            </m:ctrlPr>
          </m:e>
          <m:sub>
            <m:r>
              <m:rPr>
                <m:sty m:val="p"/>
              </m:rPr>
              <w:rPr>
                <w:rFonts w:ascii="Cambria Math" w:hAnsi="Cambria Math" w:eastAsia="宋体" w:cs="Times New Roman"/>
                <w:color w:val="000000" w:themeColor="text1"/>
                <w:szCs w:val="24"/>
                <w14:textFill>
                  <w14:solidFill>
                    <w14:schemeClr w14:val="tx1"/>
                  </w14:solidFill>
                </w14:textFill>
              </w:rPr>
              <m:t>i</m:t>
            </m:r>
            <m:ctrlPr>
              <w:rPr>
                <w:rFonts w:ascii="Cambria Math" w:hAnsi="Cambria Math" w:eastAsia="宋体" w:cs="Times New Roman"/>
                <w:color w:val="000000" w:themeColor="text1"/>
                <w:szCs w:val="24"/>
                <w14:textFill>
                  <w14:solidFill>
                    <w14:schemeClr w14:val="tx1"/>
                  </w14:solidFill>
                </w14:textFill>
              </w:rPr>
            </m:ctrlPr>
          </m:sub>
        </m:sSub>
        <m:r>
          <m:rPr>
            <m:sty m:val="p"/>
          </m:rPr>
          <w:rPr>
            <w:rFonts w:ascii="Cambria Math" w:hAnsi="Cambria Math" w:eastAsia="宋体" w:cs="Times New Roman"/>
            <w:color w:val="000000" w:themeColor="text1"/>
            <w:szCs w:val="24"/>
            <w14:textFill>
              <w14:solidFill>
                <w14:schemeClr w14:val="tx1"/>
              </w14:solidFill>
            </w14:textFill>
          </w:rPr>
          <m:t>)</m:t>
        </m:r>
      </m:oMath>
      <w:r>
        <w:rPr>
          <w:rFonts w:ascii="Times New Roman" w:hAnsi="Times New Roman" w:eastAsia="宋体" w:cs="Times New Roman"/>
          <w:color w:val="000000" w:themeColor="text1"/>
          <w:szCs w:val="24"/>
          <w14:textFill>
            <w14:solidFill>
              <w14:schemeClr w14:val="tx1"/>
            </w14:solidFill>
          </w14:textFill>
        </w:rPr>
        <w:t>为标称值的标准不确定度；</w:t>
      </w:r>
      <m:oMath>
        <m:r>
          <m:rPr>
            <m:sty m:val="p"/>
          </m:rPr>
          <w:rPr>
            <w:rFonts w:ascii="Cambria Math" w:hAnsi="Cambria Math" w:eastAsia="宋体" w:cs="Times New Roman"/>
            <w:color w:val="000000" w:themeColor="text1"/>
            <w:szCs w:val="24"/>
            <w14:textFill>
              <w14:solidFill>
                <w14:schemeClr w14:val="tx1"/>
              </w14:solidFill>
            </w14:textFill>
          </w:rPr>
          <m:t>u(</m:t>
        </m:r>
        <m:sSub>
          <m:sSubPr>
            <m:ctrlPr>
              <w:rPr>
                <w:rFonts w:ascii="Cambria Math" w:hAnsi="Cambria Math" w:eastAsia="宋体" w:cs="Times New Roman"/>
                <w:color w:val="000000" w:themeColor="text1"/>
                <w:szCs w:val="24"/>
                <w14:textFill>
                  <w14:solidFill>
                    <w14:schemeClr w14:val="tx1"/>
                  </w14:solidFill>
                </w14:textFill>
              </w:rPr>
            </m:ctrlPr>
          </m:sSubPr>
          <m:e>
            <m:r>
              <m:rPr>
                <m:sty m:val="p"/>
              </m:rPr>
              <w:rPr>
                <w:rFonts w:ascii="Cambria Math" w:hAnsi="Cambria Math" w:eastAsia="宋体" w:cs="Times New Roman"/>
                <w:color w:val="000000" w:themeColor="text1"/>
                <w:szCs w:val="24"/>
                <w14:textFill>
                  <w14:solidFill>
                    <w14:schemeClr w14:val="tx1"/>
                  </w14:solidFill>
                </w14:textFill>
              </w:rPr>
              <m:t>y</m:t>
            </m:r>
            <m:ctrlPr>
              <w:rPr>
                <w:rFonts w:ascii="Cambria Math" w:hAnsi="Cambria Math" w:eastAsia="宋体" w:cs="Times New Roman"/>
                <w:color w:val="000000" w:themeColor="text1"/>
                <w:szCs w:val="24"/>
                <w14:textFill>
                  <w14:solidFill>
                    <w14:schemeClr w14:val="tx1"/>
                  </w14:solidFill>
                </w14:textFill>
              </w:rPr>
            </m:ctrlPr>
          </m:e>
          <m:sub>
            <m:r>
              <m:rPr>
                <m:sty m:val="p"/>
              </m:rPr>
              <w:rPr>
                <w:rFonts w:ascii="Cambria Math" w:hAnsi="Cambria Math" w:eastAsia="宋体" w:cs="Times New Roman"/>
                <w:color w:val="000000" w:themeColor="text1"/>
                <w:szCs w:val="24"/>
                <w14:textFill>
                  <w14:solidFill>
                    <w14:schemeClr w14:val="tx1"/>
                  </w14:solidFill>
                </w14:textFill>
              </w:rPr>
              <m:t>i</m:t>
            </m:r>
            <m:ctrlPr>
              <w:rPr>
                <w:rFonts w:ascii="Cambria Math" w:hAnsi="Cambria Math" w:eastAsia="宋体" w:cs="Times New Roman"/>
                <w:color w:val="000000" w:themeColor="text1"/>
                <w:szCs w:val="24"/>
                <w14:textFill>
                  <w14:solidFill>
                    <w14:schemeClr w14:val="tx1"/>
                  </w14:solidFill>
                </w14:textFill>
              </w:rPr>
            </m:ctrlPr>
          </m:sub>
        </m:sSub>
        <m:r>
          <m:rPr>
            <m:sty m:val="p"/>
          </m:rPr>
          <w:rPr>
            <w:rFonts w:ascii="Cambria Math" w:hAnsi="Cambria Math" w:eastAsia="宋体" w:cs="Times New Roman"/>
            <w:color w:val="000000" w:themeColor="text1"/>
            <w:szCs w:val="24"/>
            <w14:textFill>
              <w14:solidFill>
                <w14:schemeClr w14:val="tx1"/>
              </w14:solidFill>
            </w14:textFill>
          </w:rPr>
          <m:t>)</m:t>
        </m:r>
      </m:oMath>
      <w:r>
        <w:rPr>
          <w:rFonts w:ascii="Times New Roman" w:hAnsi="Times New Roman" w:eastAsia="宋体" w:cs="Times New Roman"/>
          <w:color w:val="000000" w:themeColor="text1"/>
          <w:szCs w:val="24"/>
          <w14:textFill>
            <w14:solidFill>
              <w14:schemeClr w14:val="tx1"/>
            </w14:solidFill>
          </w14:textFill>
        </w:rPr>
        <w:t>为参考值的标准不确定度；</w:t>
      </w:r>
    </w:p>
    <w:p>
      <w:pPr>
        <w:spacing w:line="360" w:lineRule="exact"/>
        <w:ind w:firstLine="420" w:firstLineChars="200"/>
        <w:jc w:val="left"/>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当拟合度Г≤2时，则分析函数可接纳，说明</w:t>
      </w:r>
      <w:r>
        <w:rPr>
          <w:rFonts w:hint="eastAsia" w:ascii="Times New Roman" w:hAnsi="Times New Roman" w:eastAsia="宋体" w:cs="Times New Roman"/>
          <w:color w:val="000000" w:themeColor="text1"/>
          <w:szCs w:val="24"/>
          <w14:textFill>
            <w14:solidFill>
              <w14:schemeClr w14:val="tx1"/>
            </w14:solidFill>
          </w14:textFill>
        </w:rPr>
        <w:t>各品牌</w:t>
      </w:r>
      <w:r>
        <w:rPr>
          <w:rFonts w:ascii="Times New Roman" w:hAnsi="Times New Roman" w:eastAsia="宋体" w:cs="Times New Roman"/>
          <w:color w:val="000000" w:themeColor="text1"/>
          <w:szCs w:val="24"/>
          <w14:textFill>
            <w14:solidFill>
              <w14:schemeClr w14:val="tx1"/>
            </w14:solidFill>
          </w14:textFill>
        </w:rPr>
        <w:t>比对</w:t>
      </w:r>
      <w:r>
        <w:rPr>
          <w:rFonts w:hint="eastAsia" w:ascii="Times New Roman" w:hAnsi="Times New Roman" w:eastAsia="宋体" w:cs="Times New Roman"/>
          <w:color w:val="000000" w:themeColor="text1"/>
          <w:szCs w:val="24"/>
          <w14:textFill>
            <w14:solidFill>
              <w14:schemeClr w14:val="tx1"/>
            </w14:solidFill>
          </w14:textFill>
        </w:rPr>
        <w:t>样品</w:t>
      </w:r>
      <w:r>
        <w:rPr>
          <w:rFonts w:ascii="Times New Roman" w:hAnsi="Times New Roman" w:eastAsia="宋体" w:cs="Times New Roman"/>
          <w:color w:val="000000" w:themeColor="text1"/>
          <w:szCs w:val="24"/>
          <w14:textFill>
            <w14:solidFill>
              <w14:schemeClr w14:val="tx1"/>
            </w14:solidFill>
          </w14:textFill>
        </w:rPr>
        <w:t>的量值</w:t>
      </w:r>
      <w:r>
        <w:rPr>
          <w:rFonts w:hint="eastAsia" w:ascii="Times New Roman" w:hAnsi="Times New Roman" w:eastAsia="宋体" w:cs="Times New Roman"/>
          <w:color w:val="000000" w:themeColor="text1"/>
          <w:szCs w:val="24"/>
          <w14:textFill>
            <w14:solidFill>
              <w14:schemeClr w14:val="tx1"/>
            </w14:solidFill>
          </w14:textFill>
        </w:rPr>
        <w:t>具</w:t>
      </w:r>
      <w:r>
        <w:rPr>
          <w:rFonts w:ascii="Times New Roman" w:hAnsi="Times New Roman" w:eastAsia="宋体" w:cs="Times New Roman"/>
          <w:color w:val="000000" w:themeColor="text1"/>
          <w:szCs w:val="24"/>
          <w14:textFill>
            <w14:solidFill>
              <w14:schemeClr w14:val="tx1"/>
            </w14:solidFill>
          </w14:textFill>
        </w:rPr>
        <w:t>有较好的</w:t>
      </w:r>
      <w:r>
        <w:rPr>
          <w:rFonts w:hint="eastAsia" w:ascii="Times New Roman" w:hAnsi="Times New Roman" w:eastAsia="宋体" w:cs="Times New Roman"/>
          <w:color w:val="000000" w:themeColor="text1"/>
          <w:szCs w:val="24"/>
          <w14:textFill>
            <w14:solidFill>
              <w14:schemeClr w14:val="tx1"/>
            </w14:solidFill>
          </w14:textFill>
        </w:rPr>
        <w:t>一致性/</w:t>
      </w:r>
      <w:r>
        <w:rPr>
          <w:rFonts w:ascii="Times New Roman" w:hAnsi="Times New Roman" w:eastAsia="宋体" w:cs="Times New Roman"/>
          <w:color w:val="000000" w:themeColor="text1"/>
          <w:szCs w:val="24"/>
          <w14:textFill>
            <w14:solidFill>
              <w14:schemeClr w14:val="tx1"/>
            </w14:solidFill>
          </w14:textFill>
        </w:rPr>
        <w:t>可比性；当拟合度Г＞2时，应剔除残差较大的</w:t>
      </w:r>
      <w:r>
        <w:rPr>
          <w:rFonts w:hint="eastAsia" w:ascii="Times New Roman" w:hAnsi="Times New Roman" w:eastAsia="宋体" w:cs="Times New Roman"/>
          <w:color w:val="000000" w:themeColor="text1"/>
          <w:szCs w:val="24"/>
          <w14:textFill>
            <w14:solidFill>
              <w14:schemeClr w14:val="tx1"/>
            </w14:solidFill>
          </w14:textFill>
        </w:rPr>
        <w:t>品牌（</w:t>
      </w:r>
      <w:r>
        <w:rPr>
          <w:rFonts w:ascii="Times New Roman" w:hAnsi="Times New Roman" w:eastAsia="宋体" w:cs="Times New Roman"/>
          <w:color w:val="000000" w:themeColor="text1"/>
          <w:szCs w:val="24"/>
          <w14:textFill>
            <w14:solidFill>
              <w14:schemeClr w14:val="tx1"/>
            </w14:solidFill>
          </w14:textFill>
        </w:rPr>
        <w:t>异常点</w:t>
      </w:r>
      <w:r>
        <w:rPr>
          <w:rFonts w:hint="eastAsia" w:ascii="Times New Roman" w:hAnsi="Times New Roman" w:eastAsia="宋体" w:cs="Times New Roman"/>
          <w:color w:val="000000" w:themeColor="text1"/>
          <w:szCs w:val="24"/>
          <w14:textFill>
            <w14:solidFill>
              <w14:schemeClr w14:val="tx1"/>
            </w14:solidFill>
          </w14:textFill>
        </w:rPr>
        <w:t>）</w:t>
      </w:r>
      <w:r>
        <w:rPr>
          <w:rFonts w:ascii="Times New Roman" w:hAnsi="Times New Roman" w:eastAsia="宋体" w:cs="Times New Roman"/>
          <w:color w:val="000000" w:themeColor="text1"/>
          <w:szCs w:val="24"/>
          <w14:textFill>
            <w14:solidFill>
              <w14:schemeClr w14:val="tx1"/>
            </w14:solidFill>
          </w14:textFill>
        </w:rPr>
        <w:t>后重新进行回归，直至拟合度Г≤2</w:t>
      </w:r>
      <w:r>
        <w:rPr>
          <w:rFonts w:hint="eastAsia" w:ascii="Times New Roman" w:hAnsi="Times New Roman" w:eastAsia="宋体" w:cs="Times New Roman"/>
          <w:color w:val="000000" w:themeColor="text1"/>
          <w:szCs w:val="24"/>
          <w14:textFill>
            <w14:solidFill>
              <w14:schemeClr w14:val="tx1"/>
            </w14:solidFill>
          </w14:textFill>
        </w:rPr>
        <w:t>，此时参与拟合的各品牌比对样品量值具</w:t>
      </w:r>
      <w:r>
        <w:rPr>
          <w:rFonts w:ascii="Times New Roman" w:hAnsi="Times New Roman" w:eastAsia="宋体" w:cs="Times New Roman"/>
          <w:color w:val="000000" w:themeColor="text1"/>
          <w:szCs w:val="24"/>
          <w14:textFill>
            <w14:solidFill>
              <w14:schemeClr w14:val="tx1"/>
            </w14:solidFill>
          </w14:textFill>
        </w:rPr>
        <w:t>有较好的</w:t>
      </w:r>
      <w:r>
        <w:rPr>
          <w:rFonts w:hint="eastAsia" w:ascii="Times New Roman" w:hAnsi="Times New Roman" w:eastAsia="宋体" w:cs="Times New Roman"/>
          <w:color w:val="000000" w:themeColor="text1"/>
          <w:szCs w:val="24"/>
          <w14:textFill>
            <w14:solidFill>
              <w14:schemeClr w14:val="tx1"/>
            </w14:solidFill>
          </w14:textFill>
        </w:rPr>
        <w:t>一致性/</w:t>
      </w:r>
      <w:r>
        <w:rPr>
          <w:rFonts w:ascii="Times New Roman" w:hAnsi="Times New Roman" w:eastAsia="宋体" w:cs="Times New Roman"/>
          <w:color w:val="000000" w:themeColor="text1"/>
          <w:szCs w:val="24"/>
          <w14:textFill>
            <w14:solidFill>
              <w14:schemeClr w14:val="tx1"/>
            </w14:solidFill>
          </w14:textFill>
        </w:rPr>
        <w:t>可比性。</w:t>
      </w:r>
    </w:p>
    <w:p>
      <w:pPr>
        <w:pStyle w:val="4"/>
        <w:spacing w:before="156" w:beforeLines="50" w:after="156" w:afterLines="50" w:line="360" w:lineRule="exact"/>
        <w:ind w:firstLine="420" w:firstLineChars="200"/>
        <w:rPr>
          <w:rFonts w:ascii="Times New Roman" w:hAnsi="Times New Roman" w:eastAsia="黑体" w:cs="Times New Roman"/>
          <w:b w:val="0"/>
          <w:color w:val="000000" w:themeColor="text1"/>
          <w:sz w:val="21"/>
          <w14:textFill>
            <w14:solidFill>
              <w14:schemeClr w14:val="tx1"/>
            </w14:solidFill>
          </w14:textFill>
        </w:rPr>
      </w:pPr>
      <w:bookmarkStart w:id="174" w:name="_Toc121665970"/>
      <w:bookmarkStart w:id="175" w:name="_Toc14241"/>
      <w:r>
        <w:rPr>
          <w:rFonts w:ascii="Times New Roman" w:hAnsi="Times New Roman" w:eastAsia="黑体" w:cs="Times New Roman"/>
          <w:b w:val="0"/>
          <w:color w:val="000000" w:themeColor="text1"/>
          <w:sz w:val="21"/>
          <w14:textFill>
            <w14:solidFill>
              <w14:schemeClr w14:val="tx1"/>
            </w14:solidFill>
          </w14:textFill>
        </w:rPr>
        <w:t>4.6.2.2</w:t>
      </w:r>
      <w:r>
        <w:rPr>
          <w:rFonts w:hint="eastAsia" w:ascii="Times New Roman" w:hAnsi="Times New Roman" w:eastAsia="黑体" w:cs="Times New Roman"/>
          <w:b w:val="0"/>
          <w:color w:val="000000" w:themeColor="text1"/>
          <w:sz w:val="21"/>
          <w14:textFill>
            <w14:solidFill>
              <w14:schemeClr w14:val="tx1"/>
            </w14:solidFill>
          </w14:textFill>
        </w:rPr>
        <w:t xml:space="preserve"> </w:t>
      </w:r>
      <w:r>
        <w:rPr>
          <w:rFonts w:ascii="Times New Roman" w:hAnsi="Times New Roman" w:eastAsia="黑体" w:cs="Times New Roman"/>
          <w:b w:val="0"/>
          <w:i/>
          <w:iCs/>
          <w:color w:val="000000" w:themeColor="text1"/>
          <w:sz w:val="21"/>
          <w14:textFill>
            <w14:solidFill>
              <w14:schemeClr w14:val="tx1"/>
            </w14:solidFill>
          </w14:textFill>
        </w:rPr>
        <w:t>En</w:t>
      </w:r>
      <w:r>
        <w:rPr>
          <w:rFonts w:ascii="Times New Roman" w:hAnsi="Times New Roman" w:eastAsia="黑体" w:cs="Times New Roman"/>
          <w:b w:val="0"/>
          <w:color w:val="000000" w:themeColor="text1"/>
          <w:sz w:val="21"/>
          <w14:textFill>
            <w14:solidFill>
              <w14:schemeClr w14:val="tx1"/>
            </w14:solidFill>
          </w14:textFill>
        </w:rPr>
        <w:t>值法</w:t>
      </w:r>
      <w:bookmarkEnd w:id="174"/>
      <w:bookmarkEnd w:id="175"/>
    </w:p>
    <w:p>
      <w:pPr>
        <w:spacing w:line="360" w:lineRule="exact"/>
        <w:ind w:firstLine="420" w:firstLineChars="200"/>
        <w:jc w:val="left"/>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当选用使用占比相对较高、不确定度相对较小的非国家有证</w:t>
      </w:r>
      <w:r>
        <w:rPr>
          <w:rFonts w:ascii="Times New Roman" w:hAnsi="Times New Roman" w:eastAsia="宋体" w:cs="Times New Roman"/>
          <w:color w:val="000000" w:themeColor="text1"/>
          <w:szCs w:val="24"/>
          <w14:textFill>
            <w14:solidFill>
              <w14:schemeClr w14:val="tx1"/>
            </w14:solidFill>
          </w14:textFill>
        </w:rPr>
        <w:t>标准物质</w:t>
      </w:r>
      <w:r>
        <w:rPr>
          <w:rFonts w:hint="eastAsia" w:ascii="Times New Roman" w:hAnsi="Times New Roman" w:eastAsia="宋体" w:cs="Times New Roman"/>
          <w:color w:val="000000" w:themeColor="text1"/>
          <w:szCs w:val="24"/>
          <w14:textFill>
            <w14:solidFill>
              <w14:schemeClr w14:val="tx1"/>
            </w14:solidFill>
          </w14:textFill>
        </w:rPr>
        <w:t>/标准样品作为参考标准时，仍可按4.6.1计算</w:t>
      </w:r>
      <w:r>
        <w:rPr>
          <w:rFonts w:hint="eastAsia" w:ascii="Times New Roman" w:hAnsi="Times New Roman" w:eastAsia="宋体" w:cs="Times New Roman"/>
          <w:i/>
          <w:iCs/>
          <w:color w:val="000000" w:themeColor="text1"/>
          <w:szCs w:val="24"/>
          <w14:textFill>
            <w14:solidFill>
              <w14:schemeClr w14:val="tx1"/>
            </w14:solidFill>
          </w14:textFill>
        </w:rPr>
        <w:t>En</w:t>
      </w:r>
      <w:r>
        <w:rPr>
          <w:rFonts w:hint="eastAsia" w:ascii="Times New Roman" w:hAnsi="Times New Roman" w:eastAsia="宋体" w:cs="Times New Roman"/>
          <w:color w:val="000000" w:themeColor="text1"/>
          <w:szCs w:val="24"/>
          <w14:textFill>
            <w14:solidFill>
              <w14:schemeClr w14:val="tx1"/>
            </w14:solidFill>
          </w14:textFill>
        </w:rPr>
        <w:t>值，但只能评价参考标准与比对样品的一致性，无法做出准确性判断。</w:t>
      </w:r>
    </w:p>
    <w:p>
      <w:pPr>
        <w:spacing w:line="360" w:lineRule="exact"/>
        <w:ind w:firstLine="420" w:firstLineChars="200"/>
        <w:jc w:val="left"/>
        <w:rPr>
          <w:rFonts w:ascii="Times New Roman" w:hAnsi="Times New Roman" w:eastAsia="宋体" w:cs="Times New Roman"/>
          <w:color w:val="000000" w:themeColor="text1"/>
          <w:szCs w:val="24"/>
          <w14:textFill>
            <w14:solidFill>
              <w14:schemeClr w14:val="tx1"/>
            </w14:solidFill>
          </w14:textFill>
        </w:rPr>
      </w:pPr>
    </w:p>
    <w:p>
      <w:pPr>
        <w:spacing w:line="360" w:lineRule="exact"/>
        <w:ind w:firstLine="420" w:firstLineChars="200"/>
        <w:jc w:val="left"/>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此外，也可采用JJF1117.1、JJF1960等规范中等效度、</w:t>
      </w:r>
      <w:r>
        <w:rPr>
          <w:rFonts w:hint="eastAsia" w:ascii="Times New Roman" w:hAnsi="Times New Roman" w:eastAsia="宋体" w:cs="Times New Roman"/>
          <w:i/>
          <w:iCs/>
          <w:color w:val="000000" w:themeColor="text1"/>
          <w:szCs w:val="24"/>
          <w14:textFill>
            <w14:solidFill>
              <w14:schemeClr w14:val="tx1"/>
            </w14:solidFill>
          </w14:textFill>
        </w:rPr>
        <w:t>CD</w:t>
      </w:r>
      <w:r>
        <w:rPr>
          <w:rFonts w:hint="eastAsia" w:ascii="Times New Roman" w:hAnsi="Times New Roman" w:eastAsia="宋体" w:cs="Times New Roman"/>
          <w:color w:val="000000" w:themeColor="text1"/>
          <w:szCs w:val="24"/>
          <w14:textFill>
            <w14:solidFill>
              <w14:schemeClr w14:val="tx1"/>
            </w14:solidFill>
          </w14:textFill>
        </w:rPr>
        <w:t>值等其它适用的方法评价量值准确性和一致性，或通过适当的图形方法（如：量值等效图、Youden 图等）对比对结果进行表达或评价。</w:t>
      </w:r>
    </w:p>
    <w:p>
      <w:pPr>
        <w:pStyle w:val="4"/>
        <w:spacing w:before="156" w:beforeLines="50" w:after="156" w:afterLines="50" w:line="360" w:lineRule="exact"/>
        <w:rPr>
          <w:rFonts w:ascii="Times New Roman" w:hAnsi="Times New Roman" w:eastAsia="黑体" w:cs="Times New Roman"/>
          <w:b w:val="0"/>
          <w:color w:val="000000" w:themeColor="text1"/>
          <w:sz w:val="21"/>
          <w14:textFill>
            <w14:solidFill>
              <w14:schemeClr w14:val="tx1"/>
            </w14:solidFill>
          </w14:textFill>
        </w:rPr>
      </w:pPr>
      <w:bookmarkStart w:id="176" w:name="_Toc26699"/>
      <w:bookmarkStart w:id="177" w:name="_Toc19953"/>
      <w:bookmarkStart w:id="178" w:name="_Toc121665971"/>
      <w:bookmarkStart w:id="179" w:name="_Toc380"/>
      <w:r>
        <w:rPr>
          <w:rFonts w:ascii="Times New Roman" w:hAnsi="Times New Roman" w:eastAsia="黑体" w:cs="Times New Roman"/>
          <w:b w:val="0"/>
          <w:color w:val="000000" w:themeColor="text1"/>
          <w:sz w:val="21"/>
          <w14:textFill>
            <w14:solidFill>
              <w14:schemeClr w14:val="tx1"/>
            </w14:solidFill>
          </w14:textFill>
        </w:rPr>
        <w:t>4.6.3稳定性评价</w:t>
      </w:r>
      <w:bookmarkEnd w:id="176"/>
      <w:bookmarkEnd w:id="177"/>
      <w:bookmarkEnd w:id="178"/>
      <w:bookmarkEnd w:id="179"/>
    </w:p>
    <w:p>
      <w:pPr>
        <w:spacing w:line="360" w:lineRule="exact"/>
        <w:ind w:firstLine="420" w:firstLineChars="200"/>
        <w:jc w:val="left"/>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主导实验室如果进行稳定性核查，可根据核查结果进行该比对样品的稳定性评估。稳定性核查中前后两次测量所获得参考值与该比对样品标准物质证书上声称的特性量值分别进行En值评价。当两次En值评价结果都为满意时，说明该比对样品的实际稳定性与其声称的有效期内的稳定性是相符的，否则说明该比对样品量值不稳定的风险较大。</w:t>
      </w:r>
    </w:p>
    <w:p>
      <w:pPr>
        <w:pStyle w:val="4"/>
        <w:spacing w:before="156" w:beforeLines="50" w:after="156" w:afterLines="50" w:line="360" w:lineRule="exact"/>
        <w:rPr>
          <w:rFonts w:ascii="Times New Roman" w:hAnsi="Times New Roman" w:eastAsia="黑体" w:cs="Times New Roman"/>
          <w:b w:val="0"/>
          <w:color w:val="000000" w:themeColor="text1"/>
          <w:sz w:val="21"/>
          <w14:textFill>
            <w14:solidFill>
              <w14:schemeClr w14:val="tx1"/>
            </w14:solidFill>
          </w14:textFill>
        </w:rPr>
      </w:pPr>
      <w:bookmarkStart w:id="180" w:name="_Toc118565444"/>
      <w:bookmarkStart w:id="181" w:name="_Toc27892"/>
      <w:bookmarkStart w:id="182" w:name="_Toc5095"/>
      <w:bookmarkStart w:id="183" w:name="_Toc121665972"/>
      <w:bookmarkStart w:id="184" w:name="_Toc28989"/>
      <w:r>
        <w:rPr>
          <w:rFonts w:ascii="Times New Roman" w:hAnsi="Times New Roman" w:eastAsia="黑体" w:cs="Times New Roman"/>
          <w:b w:val="0"/>
          <w:color w:val="000000" w:themeColor="text1"/>
          <w:sz w:val="21"/>
          <w14:textFill>
            <w14:solidFill>
              <w14:schemeClr w14:val="tx1"/>
            </w14:solidFill>
          </w14:textFill>
        </w:rPr>
        <w:t>4.6.4适用性评价</w:t>
      </w:r>
      <w:bookmarkEnd w:id="180"/>
      <w:bookmarkEnd w:id="181"/>
      <w:bookmarkEnd w:id="182"/>
      <w:bookmarkEnd w:id="183"/>
      <w:bookmarkEnd w:id="184"/>
    </w:p>
    <w:p>
      <w:pPr>
        <w:spacing w:line="360" w:lineRule="exact"/>
        <w:ind w:firstLine="420" w:firstLineChars="200"/>
        <w:jc w:val="left"/>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主导实验室</w:t>
      </w:r>
      <w:r>
        <w:rPr>
          <w:rFonts w:hint="eastAsia" w:ascii="Times New Roman" w:hAnsi="Times New Roman" w:eastAsia="宋体" w:cs="Times New Roman"/>
          <w:color w:val="000000" w:themeColor="text1"/>
          <w:szCs w:val="24"/>
          <w14:textFill>
            <w14:solidFill>
              <w14:schemeClr w14:val="tx1"/>
            </w14:solidFill>
          </w14:textFill>
        </w:rPr>
        <w:t>可参考以下方法对</w:t>
      </w:r>
      <w:r>
        <w:rPr>
          <w:rFonts w:ascii="Times New Roman" w:hAnsi="Times New Roman" w:eastAsia="宋体" w:cs="Times New Roman"/>
          <w:color w:val="000000" w:themeColor="text1"/>
          <w:szCs w:val="24"/>
          <w14:textFill>
            <w14:solidFill>
              <w14:schemeClr w14:val="tx1"/>
            </w14:solidFill>
          </w14:textFill>
        </w:rPr>
        <w:t>比对样品的</w:t>
      </w:r>
      <w:r>
        <w:rPr>
          <w:rFonts w:hint="eastAsia" w:ascii="Times New Roman" w:hAnsi="Times New Roman" w:eastAsia="宋体" w:cs="Times New Roman"/>
          <w:color w:val="000000" w:themeColor="text1"/>
          <w:szCs w:val="24"/>
          <w14:textFill>
            <w14:solidFill>
              <w14:schemeClr w14:val="tx1"/>
            </w14:solidFill>
          </w14:textFill>
        </w:rPr>
        <w:t>监测工作</w:t>
      </w:r>
      <w:r>
        <w:rPr>
          <w:rFonts w:ascii="Times New Roman" w:hAnsi="Times New Roman" w:eastAsia="宋体" w:cs="Times New Roman"/>
          <w:color w:val="000000" w:themeColor="text1"/>
          <w:szCs w:val="24"/>
          <w14:textFill>
            <w14:solidFill>
              <w14:schemeClr w14:val="tx1"/>
            </w14:solidFill>
          </w14:textFill>
        </w:rPr>
        <w:t>适用性进行</w:t>
      </w:r>
      <w:r>
        <w:rPr>
          <w:rFonts w:hint="eastAsia" w:ascii="Times New Roman" w:hAnsi="Times New Roman" w:eastAsia="宋体" w:cs="Times New Roman"/>
          <w:color w:val="000000" w:themeColor="text1"/>
          <w:szCs w:val="24"/>
          <w14:textFill>
            <w14:solidFill>
              <w14:schemeClr w14:val="tx1"/>
            </w14:solidFill>
          </w14:textFill>
        </w:rPr>
        <w:t>评价。</w:t>
      </w:r>
    </w:p>
    <w:p>
      <w:pPr>
        <w:numPr>
          <w:ilvl w:val="0"/>
          <w:numId w:val="2"/>
        </w:numPr>
        <w:spacing w:line="360" w:lineRule="exact"/>
        <w:ind w:firstLine="420" w:firstLineChars="200"/>
        <w:jc w:val="left"/>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对</w:t>
      </w:r>
      <w:r>
        <w:rPr>
          <w:rFonts w:ascii="Times New Roman" w:hAnsi="Times New Roman" w:eastAsia="宋体" w:cs="Times New Roman"/>
          <w:color w:val="000000" w:themeColor="text1"/>
          <w:szCs w:val="24"/>
          <w14:textFill>
            <w14:solidFill>
              <w14:schemeClr w14:val="tx1"/>
            </w14:solidFill>
          </w14:textFill>
        </w:rPr>
        <w:t>环境监测分析方法质控要求</w:t>
      </w:r>
      <w:r>
        <w:rPr>
          <w:rFonts w:hint="eastAsia" w:ascii="Times New Roman" w:hAnsi="Times New Roman" w:eastAsia="宋体" w:cs="Times New Roman"/>
          <w:color w:val="000000" w:themeColor="text1"/>
          <w:szCs w:val="24"/>
          <w14:textFill>
            <w14:solidFill>
              <w14:schemeClr w14:val="tx1"/>
            </w14:solidFill>
          </w14:textFill>
        </w:rPr>
        <w:t>的适用性评价</w:t>
      </w:r>
    </w:p>
    <w:p>
      <w:pPr>
        <w:numPr>
          <w:ilvl w:val="255"/>
          <w:numId w:val="0"/>
        </w:numPr>
        <w:spacing w:line="360" w:lineRule="exact"/>
        <w:ind w:firstLine="420" w:firstLineChars="200"/>
        <w:jc w:val="left"/>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标准物质</w:t>
      </w:r>
      <w:r>
        <w:rPr>
          <w:rFonts w:hint="eastAsia" w:ascii="Times New Roman" w:hAnsi="Times New Roman" w:eastAsia="宋体" w:cs="Times New Roman"/>
          <w:color w:val="000000" w:themeColor="text1"/>
          <w:szCs w:val="24"/>
          <w14:textFill>
            <w14:solidFill>
              <w14:schemeClr w14:val="tx1"/>
            </w14:solidFill>
          </w14:textFill>
        </w:rPr>
        <w:t>/标准样品标称值</w:t>
      </w:r>
      <w:r>
        <w:rPr>
          <w:rFonts w:ascii="Times New Roman" w:hAnsi="Times New Roman" w:eastAsia="宋体" w:cs="Times New Roman"/>
          <w:color w:val="000000" w:themeColor="text1"/>
          <w:szCs w:val="24"/>
          <w14:textFill>
            <w14:solidFill>
              <w14:schemeClr w14:val="tx1"/>
            </w14:solidFill>
          </w14:textFill>
        </w:rPr>
        <w:t>的不确定度应满足环境监测标准方法中</w:t>
      </w:r>
      <w:r>
        <w:rPr>
          <w:rFonts w:hint="eastAsia" w:ascii="Times New Roman" w:hAnsi="Times New Roman" w:eastAsia="宋体" w:cs="Times New Roman"/>
          <w:color w:val="000000" w:themeColor="text1"/>
          <w:szCs w:val="24"/>
          <w14:textFill>
            <w14:solidFill>
              <w14:schemeClr w14:val="tx1"/>
            </w14:solidFill>
          </w14:textFill>
        </w:rPr>
        <w:t>加标回收率、</w:t>
      </w:r>
      <w:r>
        <w:rPr>
          <w:rFonts w:ascii="Times New Roman" w:hAnsi="Times New Roman" w:eastAsia="宋体" w:cs="Times New Roman"/>
          <w:color w:val="000000" w:themeColor="text1"/>
          <w:szCs w:val="24"/>
          <w14:textFill>
            <w14:solidFill>
              <w14:schemeClr w14:val="tx1"/>
            </w14:solidFill>
          </w14:textFill>
        </w:rPr>
        <w:t>质控样</w:t>
      </w:r>
      <w:r>
        <w:rPr>
          <w:rFonts w:hint="eastAsia" w:ascii="Times New Roman" w:hAnsi="Times New Roman" w:eastAsia="宋体" w:cs="Times New Roman"/>
          <w:color w:val="000000" w:themeColor="text1"/>
          <w:szCs w:val="24"/>
          <w14:textFill>
            <w14:solidFill>
              <w14:schemeClr w14:val="tx1"/>
            </w14:solidFill>
          </w14:textFill>
        </w:rPr>
        <w:t>测定结果相对误差</w:t>
      </w:r>
      <w:r>
        <w:rPr>
          <w:rFonts w:ascii="Times New Roman" w:hAnsi="Times New Roman" w:eastAsia="宋体" w:cs="Times New Roman"/>
          <w:color w:val="000000" w:themeColor="text1"/>
          <w:szCs w:val="24"/>
          <w14:textFill>
            <w14:solidFill>
              <w14:schemeClr w14:val="tx1"/>
            </w14:solidFill>
          </w14:textFill>
        </w:rPr>
        <w:t>、标准浓度点的</w:t>
      </w:r>
      <w:r>
        <w:rPr>
          <w:rFonts w:hint="eastAsia" w:ascii="Times New Roman" w:hAnsi="Times New Roman" w:eastAsia="宋体" w:cs="Times New Roman"/>
          <w:color w:val="000000" w:themeColor="text1"/>
          <w:szCs w:val="24"/>
          <w14:textFill>
            <w14:solidFill>
              <w14:schemeClr w14:val="tx1"/>
            </w14:solidFill>
          </w14:textFill>
        </w:rPr>
        <w:t>最大允许</w:t>
      </w:r>
      <w:r>
        <w:rPr>
          <w:rFonts w:ascii="Times New Roman" w:hAnsi="Times New Roman" w:eastAsia="宋体" w:cs="Times New Roman"/>
          <w:color w:val="000000" w:themeColor="text1"/>
          <w:szCs w:val="24"/>
          <w14:textFill>
            <w14:solidFill>
              <w14:schemeClr w14:val="tx1"/>
            </w14:solidFill>
          </w14:textFill>
        </w:rPr>
        <w:t>误差</w:t>
      </w:r>
      <w:r>
        <w:rPr>
          <w:rFonts w:hint="eastAsia" w:ascii="Times New Roman" w:hAnsi="Times New Roman" w:eastAsia="宋体" w:cs="Times New Roman"/>
          <w:color w:val="000000" w:themeColor="text1"/>
          <w:szCs w:val="24"/>
          <w14:textFill>
            <w14:solidFill>
              <w14:schemeClr w14:val="tx1"/>
            </w14:solidFill>
          </w14:textFill>
        </w:rPr>
        <w:t>等</w:t>
      </w:r>
      <w:r>
        <w:rPr>
          <w:rFonts w:ascii="Times New Roman" w:hAnsi="Times New Roman" w:eastAsia="宋体" w:cs="Times New Roman"/>
          <w:color w:val="000000" w:themeColor="text1"/>
          <w:szCs w:val="24"/>
          <w14:textFill>
            <w14:solidFill>
              <w14:schemeClr w14:val="tx1"/>
            </w14:solidFill>
          </w14:textFill>
        </w:rPr>
        <w:t>要求；</w:t>
      </w:r>
    </w:p>
    <w:p>
      <w:pPr>
        <w:spacing w:line="360" w:lineRule="exact"/>
        <w:ind w:firstLine="420" w:firstLineChars="200"/>
        <w:jc w:val="left"/>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根据监测工作的数据质量需求，提出偏移度评价指标，</w:t>
      </w:r>
      <w:r>
        <w:rPr>
          <w:rFonts w:ascii="Times New Roman" w:hAnsi="Times New Roman" w:eastAsia="宋体" w:cs="Times New Roman"/>
          <w:color w:val="000000" w:themeColor="text1"/>
          <w:szCs w:val="24"/>
          <w14:textFill>
            <w14:solidFill>
              <w14:schemeClr w14:val="tx1"/>
            </w14:solidFill>
          </w14:textFill>
        </w:rPr>
        <w:t>采用测试值相对标称值的相对误差</w:t>
      </w:r>
      <w:r>
        <w:rPr>
          <w:rFonts w:hint="eastAsia" w:ascii="Times New Roman" w:hAnsi="Times New Roman" w:eastAsia="宋体" w:cs="Times New Roman"/>
          <w:color w:val="000000" w:themeColor="text1"/>
          <w:szCs w:val="24"/>
          <w14:textFill>
            <w14:solidFill>
              <w14:schemeClr w14:val="tx1"/>
            </w14:solidFill>
          </w14:textFill>
        </w:rPr>
        <w:t>，即偏移度</w:t>
      </w:r>
      <w:r>
        <w:rPr>
          <w:rFonts w:ascii="Times New Roman" w:hAnsi="Times New Roman" w:eastAsia="宋体" w:cs="Times New Roman"/>
          <w:color w:val="000000" w:themeColor="text1"/>
          <w:szCs w:val="24"/>
          <w14:textFill>
            <w14:solidFill>
              <w14:schemeClr w14:val="tx1"/>
            </w14:solidFill>
          </w14:textFill>
        </w:rPr>
        <w:t>（R）评价某一</w:t>
      </w:r>
      <w:r>
        <w:rPr>
          <w:rFonts w:hint="eastAsia" w:ascii="Times New Roman" w:hAnsi="Times New Roman" w:eastAsia="宋体" w:cs="Times New Roman"/>
          <w:color w:val="000000" w:themeColor="text1"/>
          <w:szCs w:val="24"/>
          <w14:textFill>
            <w14:solidFill>
              <w14:schemeClr w14:val="tx1"/>
            </w14:solidFill>
          </w14:textFill>
        </w:rPr>
        <w:t>比对样品标称值与参考值的一致程度。R值计算如下：</w:t>
      </w:r>
    </w:p>
    <w:p>
      <w:pPr>
        <w:snapToGrid w:val="0"/>
        <w:ind w:firstLine="480" w:firstLineChars="200"/>
        <w:jc w:val="right"/>
        <w:rPr>
          <w:rFonts w:ascii="Times New Roman" w:hAnsi="Times New Roman" w:eastAsia="仿宋" w:cs="Times New Roman"/>
          <w:color w:val="000000" w:themeColor="text1"/>
          <w:sz w:val="30"/>
          <w:szCs w:val="30"/>
          <w14:textFill>
            <w14:solidFill>
              <w14:schemeClr w14:val="tx1"/>
            </w14:solidFill>
          </w14:textFill>
        </w:rPr>
      </w:pPr>
      <m:oMath>
        <m:r>
          <m:rPr/>
          <w:rPr>
            <w:rFonts w:ascii="Cambria Math" w:hAnsi="Cambria Math" w:eastAsia="仿宋" w:cs="Times New Roman"/>
            <w:color w:val="000000" w:themeColor="text1"/>
            <w:sz w:val="24"/>
            <w:szCs w:val="24"/>
            <w14:textFill>
              <w14:solidFill>
                <w14:schemeClr w14:val="tx1"/>
              </w14:solidFill>
            </w14:textFill>
          </w:rPr>
          <m:t>R</m:t>
        </m:r>
        <m:d>
          <m:dPr>
            <m:begChr m:val="（"/>
            <m:endChr m:val="）"/>
            <m:ctrlPr>
              <w:rPr>
                <w:rFonts w:ascii="Cambria Math" w:hAnsi="Cambria Math" w:eastAsia="仿宋" w:cs="Times New Roman"/>
                <w:color w:val="000000" w:themeColor="text1"/>
                <w:sz w:val="24"/>
                <w:szCs w:val="24"/>
                <w14:textFill>
                  <w14:solidFill>
                    <w14:schemeClr w14:val="tx1"/>
                  </w14:solidFill>
                </w14:textFill>
              </w:rPr>
            </m:ctrlPr>
          </m:dPr>
          <m:e>
            <m:r>
              <m:rPr>
                <m:sty m:val="p"/>
              </m:rPr>
              <w:rPr>
                <w:rFonts w:ascii="Cambria Math" w:hAnsi="Cambria Math" w:eastAsia="仿宋" w:cs="Times New Roman"/>
                <w:color w:val="000000" w:themeColor="text1"/>
                <w:sz w:val="24"/>
                <w:szCs w:val="24"/>
                <w14:textFill>
                  <w14:solidFill>
                    <w14:schemeClr w14:val="tx1"/>
                  </w14:solidFill>
                </w14:textFill>
              </w:rPr>
              <m:t>%</m:t>
            </m:r>
            <m:ctrlPr>
              <w:rPr>
                <w:rFonts w:ascii="Cambria Math" w:hAnsi="Cambria Math" w:eastAsia="仿宋" w:cs="Times New Roman"/>
                <w:color w:val="000000" w:themeColor="text1"/>
                <w:sz w:val="24"/>
                <w:szCs w:val="24"/>
                <w14:textFill>
                  <w14:solidFill>
                    <w14:schemeClr w14:val="tx1"/>
                  </w14:solidFill>
                </w14:textFill>
              </w:rPr>
            </m:ctrlPr>
          </m:e>
        </m:d>
        <m:r>
          <m:rPr>
            <m:sty m:val="p"/>
          </m:rPr>
          <w:rPr>
            <w:rFonts w:ascii="Cambria Math" w:hAnsi="Cambria Math" w:eastAsia="仿宋" w:cs="Times New Roman"/>
            <w:color w:val="000000" w:themeColor="text1"/>
            <w:sz w:val="24"/>
            <w:szCs w:val="24"/>
            <w14:textFill>
              <w14:solidFill>
                <w14:schemeClr w14:val="tx1"/>
              </w14:solidFill>
            </w14:textFill>
          </w:rPr>
          <m:t>=</m:t>
        </m:r>
        <m:f>
          <m:fPr>
            <m:ctrlPr>
              <w:rPr>
                <w:rFonts w:ascii="Cambria Math" w:hAnsi="Cambria Math" w:eastAsia="仿宋" w:cs="Times New Roman"/>
                <w:color w:val="000000" w:themeColor="text1"/>
                <w:sz w:val="24"/>
                <w:szCs w:val="24"/>
                <w14:textFill>
                  <w14:solidFill>
                    <w14:schemeClr w14:val="tx1"/>
                  </w14:solidFill>
                </w14:textFill>
              </w:rPr>
            </m:ctrlPr>
          </m:fPr>
          <m:num>
            <m:sSub>
              <m:sSubPr>
                <m:ctrlPr>
                  <w:rPr>
                    <w:rFonts w:ascii="Cambria Math" w:hAnsi="Cambria Math" w:eastAsia="仿宋" w:cs="Times New Roman"/>
                    <w:i/>
                    <w:color w:val="000000" w:themeColor="text1"/>
                    <w:sz w:val="24"/>
                    <w:szCs w:val="24"/>
                    <w14:textFill>
                      <w14:solidFill>
                        <w14:schemeClr w14:val="tx1"/>
                      </w14:solidFill>
                    </w14:textFill>
                  </w:rPr>
                </m:ctrlPr>
              </m:sSubPr>
              <m:e>
                <m:r>
                  <m:rPr/>
                  <w:rPr>
                    <w:rFonts w:ascii="Cambria Math" w:hAnsi="Cambria Math" w:eastAsia="仿宋" w:cs="Times New Roman"/>
                    <w:color w:val="000000" w:themeColor="text1"/>
                    <w:sz w:val="24"/>
                    <w:szCs w:val="24"/>
                    <w14:textFill>
                      <w14:solidFill>
                        <w14:schemeClr w14:val="tx1"/>
                      </w14:solidFill>
                    </w14:textFill>
                  </w:rPr>
                  <m:t>C</m:t>
                </m:r>
                <m:ctrlPr>
                  <w:rPr>
                    <w:rFonts w:ascii="Cambria Math" w:hAnsi="Cambria Math" w:eastAsia="仿宋" w:cs="Times New Roman"/>
                    <w:i/>
                    <w:color w:val="000000" w:themeColor="text1"/>
                    <w:sz w:val="24"/>
                    <w:szCs w:val="24"/>
                    <w14:textFill>
                      <w14:solidFill>
                        <w14:schemeClr w14:val="tx1"/>
                      </w14:solidFill>
                    </w14:textFill>
                  </w:rPr>
                </m:ctrlPr>
              </m:e>
              <m:sub>
                <m:r>
                  <m:rPr/>
                  <w:rPr>
                    <w:rFonts w:ascii="Cambria Math" w:hAnsi="Cambria Math" w:eastAsia="仿宋" w:cs="Times New Roman"/>
                    <w:color w:val="000000" w:themeColor="text1"/>
                    <w:sz w:val="24"/>
                    <w:szCs w:val="24"/>
                    <w14:textFill>
                      <w14:solidFill>
                        <w14:schemeClr w14:val="tx1"/>
                      </w14:solidFill>
                    </w14:textFill>
                  </w:rPr>
                  <m:t>d</m:t>
                </m:r>
                <m:ctrlPr>
                  <w:rPr>
                    <w:rFonts w:ascii="Cambria Math" w:hAnsi="Cambria Math" w:eastAsia="仿宋" w:cs="Times New Roman"/>
                    <w:i/>
                    <w:color w:val="000000" w:themeColor="text1"/>
                    <w:sz w:val="24"/>
                    <w:szCs w:val="24"/>
                    <w14:textFill>
                      <w14:solidFill>
                        <w14:schemeClr w14:val="tx1"/>
                      </w14:solidFill>
                    </w14:textFill>
                  </w:rPr>
                </m:ctrlPr>
              </m:sub>
            </m:sSub>
            <m:r>
              <m:rPr/>
              <w:rPr>
                <w:rFonts w:ascii="Cambria Math" w:hAnsi="Cambria Math" w:eastAsia="仿宋" w:cs="Times New Roman"/>
                <w:color w:val="000000" w:themeColor="text1"/>
                <w:sz w:val="24"/>
                <w:szCs w:val="24"/>
                <w14:textFill>
                  <w14:solidFill>
                    <w14:schemeClr w14:val="tx1"/>
                  </w14:solidFill>
                </w14:textFill>
              </w:rPr>
              <m:t>−</m:t>
            </m:r>
            <m:sSub>
              <m:sSubPr>
                <m:ctrlPr>
                  <w:rPr>
                    <w:rFonts w:ascii="Cambria Math" w:hAnsi="Cambria Math" w:eastAsia="仿宋" w:cs="Times New Roman"/>
                    <w:i/>
                    <w:color w:val="000000" w:themeColor="text1"/>
                    <w:sz w:val="24"/>
                    <w:szCs w:val="24"/>
                    <w14:textFill>
                      <w14:solidFill>
                        <w14:schemeClr w14:val="tx1"/>
                      </w14:solidFill>
                    </w14:textFill>
                  </w:rPr>
                </m:ctrlPr>
              </m:sSubPr>
              <m:e>
                <m:r>
                  <m:rPr/>
                  <w:rPr>
                    <w:rFonts w:ascii="Cambria Math" w:hAnsi="Cambria Math" w:eastAsia="仿宋" w:cs="Times New Roman"/>
                    <w:color w:val="000000" w:themeColor="text1"/>
                    <w:sz w:val="24"/>
                    <w:szCs w:val="24"/>
                    <w14:textFill>
                      <w14:solidFill>
                        <w14:schemeClr w14:val="tx1"/>
                      </w14:solidFill>
                    </w14:textFill>
                  </w:rPr>
                  <m:t>C</m:t>
                </m:r>
                <m:ctrlPr>
                  <w:rPr>
                    <w:rFonts w:ascii="Cambria Math" w:hAnsi="Cambria Math" w:eastAsia="仿宋" w:cs="Times New Roman"/>
                    <w:i/>
                    <w:color w:val="000000" w:themeColor="text1"/>
                    <w:sz w:val="24"/>
                    <w:szCs w:val="24"/>
                    <w14:textFill>
                      <w14:solidFill>
                        <w14:schemeClr w14:val="tx1"/>
                      </w14:solidFill>
                    </w14:textFill>
                  </w:rPr>
                </m:ctrlPr>
              </m:e>
              <m:sub>
                <m:r>
                  <m:rPr/>
                  <w:rPr>
                    <w:rFonts w:ascii="Cambria Math" w:hAnsi="Cambria Math" w:eastAsia="仿宋" w:cs="Times New Roman"/>
                    <w:color w:val="000000" w:themeColor="text1"/>
                    <w:sz w:val="24"/>
                    <w:szCs w:val="24"/>
                    <w14:textFill>
                      <w14:solidFill>
                        <w14:schemeClr w14:val="tx1"/>
                      </w14:solidFill>
                    </w14:textFill>
                  </w:rPr>
                  <m:t>s</m:t>
                </m:r>
                <m:ctrlPr>
                  <w:rPr>
                    <w:rFonts w:ascii="Cambria Math" w:hAnsi="Cambria Math" w:eastAsia="仿宋" w:cs="Times New Roman"/>
                    <w:i/>
                    <w:color w:val="000000" w:themeColor="text1"/>
                    <w:sz w:val="24"/>
                    <w:szCs w:val="24"/>
                    <w14:textFill>
                      <w14:solidFill>
                        <w14:schemeClr w14:val="tx1"/>
                      </w14:solidFill>
                    </w14:textFill>
                  </w:rPr>
                </m:ctrlPr>
              </m:sub>
            </m:sSub>
            <m:ctrlPr>
              <w:rPr>
                <w:rFonts w:ascii="Cambria Math" w:hAnsi="Cambria Math" w:eastAsia="仿宋" w:cs="Times New Roman"/>
                <w:color w:val="000000" w:themeColor="text1"/>
                <w:sz w:val="24"/>
                <w:szCs w:val="24"/>
                <w14:textFill>
                  <w14:solidFill>
                    <w14:schemeClr w14:val="tx1"/>
                  </w14:solidFill>
                </w14:textFill>
              </w:rPr>
            </m:ctrlPr>
          </m:num>
          <m:den>
            <m:sSub>
              <m:sSubPr>
                <m:ctrlPr>
                  <w:rPr>
                    <w:rFonts w:ascii="Cambria Math" w:hAnsi="Cambria Math" w:eastAsia="仿宋" w:cs="Times New Roman"/>
                    <w:i/>
                    <w:color w:val="000000" w:themeColor="text1"/>
                    <w:sz w:val="24"/>
                    <w:szCs w:val="24"/>
                    <w14:textFill>
                      <w14:solidFill>
                        <w14:schemeClr w14:val="tx1"/>
                      </w14:solidFill>
                    </w14:textFill>
                  </w:rPr>
                </m:ctrlPr>
              </m:sSubPr>
              <m:e>
                <m:r>
                  <m:rPr/>
                  <w:rPr>
                    <w:rFonts w:ascii="Cambria Math" w:hAnsi="Cambria Math" w:eastAsia="仿宋" w:cs="Times New Roman"/>
                    <w:color w:val="000000" w:themeColor="text1"/>
                    <w:sz w:val="24"/>
                    <w:szCs w:val="24"/>
                    <w14:textFill>
                      <w14:solidFill>
                        <w14:schemeClr w14:val="tx1"/>
                      </w14:solidFill>
                    </w14:textFill>
                  </w:rPr>
                  <m:t>C</m:t>
                </m:r>
                <m:ctrlPr>
                  <w:rPr>
                    <w:rFonts w:ascii="Cambria Math" w:hAnsi="Cambria Math" w:eastAsia="仿宋" w:cs="Times New Roman"/>
                    <w:i/>
                    <w:color w:val="000000" w:themeColor="text1"/>
                    <w:sz w:val="24"/>
                    <w:szCs w:val="24"/>
                    <w14:textFill>
                      <w14:solidFill>
                        <w14:schemeClr w14:val="tx1"/>
                      </w14:solidFill>
                    </w14:textFill>
                  </w:rPr>
                </m:ctrlPr>
              </m:e>
              <m:sub>
                <m:r>
                  <m:rPr/>
                  <w:rPr>
                    <w:rFonts w:ascii="Cambria Math" w:hAnsi="Cambria Math" w:eastAsia="仿宋" w:cs="Times New Roman"/>
                    <w:color w:val="000000" w:themeColor="text1"/>
                    <w:sz w:val="24"/>
                    <w:szCs w:val="24"/>
                    <w14:textFill>
                      <w14:solidFill>
                        <w14:schemeClr w14:val="tx1"/>
                      </w14:solidFill>
                    </w14:textFill>
                  </w:rPr>
                  <m:t>s</m:t>
                </m:r>
                <m:ctrlPr>
                  <w:rPr>
                    <w:rFonts w:ascii="Cambria Math" w:hAnsi="Cambria Math" w:eastAsia="仿宋" w:cs="Times New Roman"/>
                    <w:i/>
                    <w:color w:val="000000" w:themeColor="text1"/>
                    <w:sz w:val="24"/>
                    <w:szCs w:val="24"/>
                    <w14:textFill>
                      <w14:solidFill>
                        <w14:schemeClr w14:val="tx1"/>
                      </w14:solidFill>
                    </w14:textFill>
                  </w:rPr>
                </m:ctrlPr>
              </m:sub>
            </m:sSub>
            <m:ctrlPr>
              <w:rPr>
                <w:rFonts w:ascii="Cambria Math" w:hAnsi="Cambria Math" w:eastAsia="仿宋" w:cs="Times New Roman"/>
                <w:color w:val="000000" w:themeColor="text1"/>
                <w:sz w:val="24"/>
                <w:szCs w:val="24"/>
                <w14:textFill>
                  <w14:solidFill>
                    <w14:schemeClr w14:val="tx1"/>
                  </w14:solidFill>
                </w14:textFill>
              </w:rPr>
            </m:ctrlPr>
          </m:den>
        </m:f>
        <m:r>
          <m:rPr/>
          <w:rPr>
            <w:rFonts w:ascii="Cambria Math" w:hAnsi="Cambria Math" w:eastAsia="仿宋" w:cs="Times New Roman"/>
            <w:color w:val="000000" w:themeColor="text1"/>
            <w:sz w:val="24"/>
            <w:szCs w:val="24"/>
            <w14:textFill>
              <w14:solidFill>
                <w14:schemeClr w14:val="tx1"/>
              </w14:solidFill>
            </w14:textFill>
          </w:rPr>
          <m:t xml:space="preserve">×100% </m:t>
        </m:r>
      </m:oMath>
      <w:r>
        <w:rPr>
          <w:rFonts w:ascii="Times New Roman" w:hAnsi="Times New Roman" w:eastAsia="仿宋" w:cs="Times New Roman"/>
          <w:color w:val="000000" w:themeColor="text1"/>
          <w:sz w:val="24"/>
          <w:szCs w:val="24"/>
          <w14:textFill>
            <w14:solidFill>
              <w14:schemeClr w14:val="tx1"/>
            </w14:solidFill>
          </w14:textFill>
        </w:rPr>
        <w:t xml:space="preserve">   </w:t>
      </w:r>
      <w:r>
        <w:rPr>
          <w:rFonts w:ascii="Times New Roman" w:hAnsi="Times New Roman" w:eastAsia="仿宋" w:cs="Times New Roman"/>
          <w:color w:val="000000" w:themeColor="text1"/>
          <w:sz w:val="30"/>
          <w:szCs w:val="30"/>
          <w14:textFill>
            <w14:solidFill>
              <w14:schemeClr w14:val="tx1"/>
            </w14:solidFill>
          </w14:textFill>
        </w:rPr>
        <w:t xml:space="preserve">               </w:t>
      </w:r>
      <w:r>
        <w:rPr>
          <w:rFonts w:ascii="Times New Roman" w:hAnsi="Times New Roman" w:eastAsia="仿宋" w:cs="Times New Roman"/>
          <w:color w:val="000000" w:themeColor="text1"/>
          <w:sz w:val="24"/>
          <w:szCs w:val="24"/>
          <w14:textFill>
            <w14:solidFill>
              <w14:schemeClr w14:val="tx1"/>
            </w14:solidFill>
          </w14:textFill>
        </w:rPr>
        <w:t>（10）</w:t>
      </w:r>
    </w:p>
    <w:p>
      <w:pPr>
        <w:spacing w:line="360" w:lineRule="exact"/>
        <w:ind w:firstLine="420" w:firstLineChars="200"/>
        <w:jc w:val="left"/>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其</w:t>
      </w:r>
      <w:r>
        <w:rPr>
          <w:rFonts w:ascii="Times New Roman" w:hAnsi="Times New Roman" w:eastAsia="宋体" w:cs="Times New Roman"/>
          <w:color w:val="000000" w:themeColor="text1"/>
          <w:szCs w:val="24"/>
          <w14:textFill>
            <w14:solidFill>
              <w14:schemeClr w14:val="tx1"/>
            </w14:solidFill>
          </w14:textFill>
        </w:rPr>
        <w:t>中</w:t>
      </w:r>
      <w:r>
        <w:rPr>
          <w:rFonts w:hint="eastAsia" w:ascii="Times New Roman" w:hAnsi="Times New Roman" w:eastAsia="宋体" w:cs="Times New Roman"/>
          <w:color w:val="000000" w:themeColor="text1"/>
          <w:szCs w:val="24"/>
          <w14:textFill>
            <w14:solidFill>
              <w14:schemeClr w14:val="tx1"/>
            </w14:solidFill>
          </w14:textFill>
        </w:rPr>
        <w:t>，</w:t>
      </w:r>
      <m:oMath>
        <m:r>
          <m:rPr>
            <m:sty m:val="p"/>
          </m:rPr>
          <w:rPr>
            <w:rFonts w:ascii="Cambria Math" w:hAnsi="Cambria Math" w:eastAsia="宋体" w:cs="Times New Roman"/>
            <w:color w:val="000000" w:themeColor="text1"/>
            <w:szCs w:val="24"/>
            <w14:textFill>
              <w14:solidFill>
                <w14:schemeClr w14:val="tx1"/>
              </w14:solidFill>
            </w14:textFill>
          </w:rPr>
          <m:t>R</m:t>
        </m:r>
        <m:d>
          <m:dPr>
            <m:begChr m:val="（"/>
            <m:endChr m:val="）"/>
            <m:ctrlPr>
              <w:rPr>
                <w:rFonts w:ascii="Cambria Math" w:hAnsi="Cambria Math" w:eastAsia="宋体" w:cs="Times New Roman"/>
                <w:color w:val="000000" w:themeColor="text1"/>
                <w:szCs w:val="24"/>
                <w14:textFill>
                  <w14:solidFill>
                    <w14:schemeClr w14:val="tx1"/>
                  </w14:solidFill>
                </w14:textFill>
              </w:rPr>
            </m:ctrlPr>
          </m:dPr>
          <m:e>
            <m:r>
              <m:rPr>
                <m:sty m:val="p"/>
              </m:rPr>
              <w:rPr>
                <w:rFonts w:ascii="Cambria Math" w:hAnsi="Cambria Math" w:eastAsia="宋体" w:cs="Times New Roman"/>
                <w:color w:val="000000" w:themeColor="text1"/>
                <w:szCs w:val="24"/>
                <w14:textFill>
                  <w14:solidFill>
                    <w14:schemeClr w14:val="tx1"/>
                  </w14:solidFill>
                </w14:textFill>
              </w:rPr>
              <m:t>%</m:t>
            </m:r>
            <m:ctrlPr>
              <w:rPr>
                <w:rFonts w:ascii="Cambria Math" w:hAnsi="Cambria Math" w:eastAsia="宋体" w:cs="Times New Roman"/>
                <w:color w:val="000000" w:themeColor="text1"/>
                <w:szCs w:val="24"/>
                <w14:textFill>
                  <w14:solidFill>
                    <w14:schemeClr w14:val="tx1"/>
                  </w14:solidFill>
                </w14:textFill>
              </w:rPr>
            </m:ctrlPr>
          </m:e>
        </m:d>
      </m:oMath>
      <w:r>
        <w:rPr>
          <w:rFonts w:hint="eastAsia" w:ascii="Times New Roman" w:hAnsi="Times New Roman" w:eastAsia="宋体" w:cs="Times New Roman"/>
          <w:color w:val="000000" w:themeColor="text1"/>
          <w:szCs w:val="24"/>
          <w14:textFill>
            <w14:solidFill>
              <w14:schemeClr w14:val="tx1"/>
            </w14:solidFill>
          </w14:textFill>
        </w:rPr>
        <w:t>为</w:t>
      </w:r>
      <w:r>
        <w:rPr>
          <w:rFonts w:ascii="Times New Roman" w:hAnsi="Times New Roman" w:eastAsia="宋体" w:cs="Times New Roman"/>
          <w:color w:val="000000" w:themeColor="text1"/>
          <w:szCs w:val="24"/>
          <w14:textFill>
            <w14:solidFill>
              <w14:schemeClr w14:val="tx1"/>
            </w14:solidFill>
          </w14:textFill>
        </w:rPr>
        <w:t>相对误差；C</w:t>
      </w:r>
      <w:r>
        <w:rPr>
          <w:rFonts w:ascii="Times New Roman" w:hAnsi="Times New Roman" w:eastAsia="宋体" w:cs="Times New Roman"/>
          <w:color w:val="000000" w:themeColor="text1"/>
          <w:szCs w:val="24"/>
          <w:vertAlign w:val="subscript"/>
          <w14:textFill>
            <w14:solidFill>
              <w14:schemeClr w14:val="tx1"/>
            </w14:solidFill>
          </w14:textFill>
        </w:rPr>
        <w:t>s</w:t>
      </w:r>
      <w:r>
        <w:rPr>
          <w:rFonts w:hint="eastAsia" w:ascii="Times New Roman" w:hAnsi="Times New Roman" w:eastAsia="宋体" w:cs="Times New Roman"/>
          <w:color w:val="000000" w:themeColor="text1"/>
          <w:szCs w:val="24"/>
          <w14:textFill>
            <w14:solidFill>
              <w14:schemeClr w14:val="tx1"/>
            </w14:solidFill>
          </w14:textFill>
        </w:rPr>
        <w:t>为</w:t>
      </w:r>
      <w:r>
        <w:rPr>
          <w:rFonts w:ascii="Times New Roman" w:hAnsi="Times New Roman" w:eastAsia="宋体" w:cs="Times New Roman"/>
          <w:color w:val="000000" w:themeColor="text1"/>
          <w:szCs w:val="24"/>
          <w14:textFill>
            <w14:solidFill>
              <w14:schemeClr w14:val="tx1"/>
            </w14:solidFill>
          </w14:textFill>
        </w:rPr>
        <w:t>生产厂商出具认定证书标注的标称值</w:t>
      </w:r>
      <w:r>
        <w:rPr>
          <w:rFonts w:hint="eastAsia" w:ascii="Times New Roman" w:hAnsi="Times New Roman" w:eastAsia="宋体" w:cs="Times New Roman"/>
          <w:color w:val="000000" w:themeColor="text1"/>
          <w:szCs w:val="24"/>
          <w14:textFill>
            <w14:solidFill>
              <w14:schemeClr w14:val="tx1"/>
            </w14:solidFill>
          </w14:textFill>
        </w:rPr>
        <w:t>（</w:t>
      </w:r>
      <w:r>
        <w:rPr>
          <w:rFonts w:ascii="Times New Roman" w:hAnsi="Times New Roman" w:eastAsia="宋体" w:cs="Times New Roman"/>
          <w:color w:val="000000" w:themeColor="text1"/>
          <w:szCs w:val="24"/>
          <w14:textFill>
            <w14:solidFill>
              <w14:schemeClr w14:val="tx1"/>
            </w14:solidFill>
          </w14:textFill>
        </w:rPr>
        <w:t>μmol/mol</w:t>
      </w:r>
      <w:r>
        <w:rPr>
          <w:rFonts w:hint="eastAsia" w:ascii="Times New Roman" w:hAnsi="Times New Roman" w:eastAsia="宋体" w:cs="Times New Roman"/>
          <w:color w:val="000000" w:themeColor="text1"/>
          <w:szCs w:val="24"/>
          <w14:textFill>
            <w14:solidFill>
              <w14:schemeClr w14:val="tx1"/>
            </w14:solidFill>
          </w14:textFill>
        </w:rPr>
        <w:t>）</w:t>
      </w:r>
      <w:r>
        <w:rPr>
          <w:rFonts w:ascii="Times New Roman" w:hAnsi="Times New Roman" w:eastAsia="宋体" w:cs="Times New Roman"/>
          <w:color w:val="000000" w:themeColor="text1"/>
          <w:szCs w:val="24"/>
          <w14:textFill>
            <w14:solidFill>
              <w14:schemeClr w14:val="tx1"/>
            </w14:solidFill>
          </w14:textFill>
        </w:rPr>
        <w:t>；C</w:t>
      </w:r>
      <w:r>
        <w:rPr>
          <w:rFonts w:ascii="Times New Roman" w:hAnsi="Times New Roman" w:eastAsia="宋体" w:cs="Times New Roman"/>
          <w:color w:val="000000" w:themeColor="text1"/>
          <w:szCs w:val="24"/>
          <w:vertAlign w:val="subscript"/>
          <w14:textFill>
            <w14:solidFill>
              <w14:schemeClr w14:val="tx1"/>
            </w14:solidFill>
          </w14:textFill>
        </w:rPr>
        <w:t>d</w:t>
      </w:r>
      <w:r>
        <w:rPr>
          <w:rFonts w:hint="eastAsia" w:ascii="Times New Roman" w:hAnsi="Times New Roman" w:eastAsia="宋体" w:cs="Times New Roman"/>
          <w:color w:val="000000" w:themeColor="text1"/>
          <w:szCs w:val="24"/>
          <w14:textFill>
            <w14:solidFill>
              <w14:schemeClr w14:val="tx1"/>
            </w14:solidFill>
          </w14:textFill>
        </w:rPr>
        <w:t>为</w:t>
      </w:r>
      <w:r>
        <w:rPr>
          <w:rFonts w:ascii="Times New Roman" w:hAnsi="Times New Roman" w:eastAsia="宋体" w:cs="Times New Roman"/>
          <w:color w:val="000000" w:themeColor="text1"/>
          <w:szCs w:val="24"/>
          <w14:textFill>
            <w14:solidFill>
              <w14:schemeClr w14:val="tx1"/>
            </w14:solidFill>
          </w14:textFill>
        </w:rPr>
        <w:t>测试实验室的测量值</w:t>
      </w:r>
      <w:r>
        <w:rPr>
          <w:rFonts w:hint="eastAsia" w:ascii="Times New Roman" w:hAnsi="Times New Roman" w:eastAsia="宋体" w:cs="Times New Roman"/>
          <w:color w:val="000000" w:themeColor="text1"/>
          <w:szCs w:val="24"/>
          <w14:textFill>
            <w14:solidFill>
              <w14:schemeClr w14:val="tx1"/>
            </w14:solidFill>
          </w14:textFill>
        </w:rPr>
        <w:t>（</w:t>
      </w:r>
      <w:r>
        <w:rPr>
          <w:rFonts w:ascii="Times New Roman" w:hAnsi="Times New Roman" w:eastAsia="宋体" w:cs="Times New Roman"/>
          <w:color w:val="000000" w:themeColor="text1"/>
          <w:szCs w:val="24"/>
          <w14:textFill>
            <w14:solidFill>
              <w14:schemeClr w14:val="tx1"/>
            </w14:solidFill>
          </w14:textFill>
        </w:rPr>
        <w:t>μmol/mol</w:t>
      </w:r>
      <w:r>
        <w:rPr>
          <w:rFonts w:hint="eastAsia" w:ascii="Times New Roman" w:hAnsi="Times New Roman" w:eastAsia="宋体" w:cs="Times New Roman"/>
          <w:color w:val="000000" w:themeColor="text1"/>
          <w:szCs w:val="24"/>
          <w14:textFill>
            <w14:solidFill>
              <w14:schemeClr w14:val="tx1"/>
            </w14:solidFill>
          </w14:textFill>
        </w:rPr>
        <w:t>）</w:t>
      </w:r>
    </w:p>
    <w:p>
      <w:pPr>
        <w:numPr>
          <w:ilvl w:val="255"/>
          <w:numId w:val="0"/>
        </w:numPr>
        <w:spacing w:line="360" w:lineRule="exact"/>
        <w:ind w:firstLine="420" w:firstLineChars="200"/>
        <w:jc w:val="left"/>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主导实验室可以根据比对目标、监测分析方法或结果的正确度、精密度要求，提出R的判定指标R</w:t>
      </w:r>
      <w:r>
        <w:rPr>
          <w:rFonts w:hint="eastAsia" w:ascii="Times New Roman" w:hAnsi="Times New Roman" w:eastAsia="宋体" w:cs="Times New Roman"/>
          <w:color w:val="000000" w:themeColor="text1"/>
          <w:szCs w:val="24"/>
          <w:vertAlign w:val="subscript"/>
          <w14:textFill>
            <w14:solidFill>
              <w14:schemeClr w14:val="tx1"/>
            </w14:solidFill>
          </w14:textFill>
        </w:rPr>
        <w:t>0</w:t>
      </w:r>
      <w:r>
        <w:rPr>
          <w:rFonts w:hint="eastAsia" w:ascii="Times New Roman" w:hAnsi="Times New Roman" w:eastAsia="宋体" w:cs="Times New Roman"/>
          <w:color w:val="000000" w:themeColor="text1"/>
          <w:szCs w:val="24"/>
          <w14:textFill>
            <w14:solidFill>
              <w14:schemeClr w14:val="tx1"/>
            </w14:solidFill>
          </w14:textFill>
        </w:rPr>
        <w:t>。</w:t>
      </w:r>
      <w:r>
        <w:rPr>
          <w:rFonts w:ascii="Times New Roman" w:hAnsi="Times New Roman" w:eastAsia="宋体" w:cs="Times New Roman"/>
          <w:color w:val="000000" w:themeColor="text1"/>
          <w:szCs w:val="24"/>
          <w14:textFill>
            <w14:solidFill>
              <w14:schemeClr w14:val="tx1"/>
            </w14:solidFill>
          </w14:textFill>
        </w:rPr>
        <w:t>当</w:t>
      </w:r>
      <m:oMath>
        <m:d>
          <m:dPr>
            <m:begChr m:val="|"/>
            <m:endChr m:val="|"/>
            <m:ctrlPr>
              <w:rPr>
                <w:rFonts w:ascii="Cambria Math" w:hAnsi="Cambria Math" w:eastAsia="宋体" w:cs="Times New Roman"/>
                <w:color w:val="000000" w:themeColor="text1"/>
                <w:szCs w:val="24"/>
                <w14:textFill>
                  <w14:solidFill>
                    <w14:schemeClr w14:val="tx1"/>
                  </w14:solidFill>
                </w14:textFill>
              </w:rPr>
            </m:ctrlPr>
          </m:dPr>
          <m:e>
            <m:r>
              <m:rPr>
                <m:sty m:val="p"/>
              </m:rPr>
              <w:rPr>
                <w:rFonts w:ascii="Cambria Math" w:hAnsi="Cambria Math" w:eastAsia="宋体" w:cs="Times New Roman"/>
                <w:color w:val="000000" w:themeColor="text1"/>
                <w:szCs w:val="24"/>
                <w14:textFill>
                  <w14:solidFill>
                    <w14:schemeClr w14:val="tx1"/>
                  </w14:solidFill>
                </w14:textFill>
              </w:rPr>
              <m:t>R</m:t>
            </m:r>
            <m:ctrlPr>
              <w:rPr>
                <w:rFonts w:ascii="Cambria Math" w:hAnsi="Cambria Math" w:eastAsia="宋体" w:cs="Times New Roman"/>
                <w:color w:val="000000" w:themeColor="text1"/>
                <w:szCs w:val="24"/>
                <w14:textFill>
                  <w14:solidFill>
                    <w14:schemeClr w14:val="tx1"/>
                  </w14:solidFill>
                </w14:textFill>
              </w:rPr>
            </m:ctrlPr>
          </m:e>
        </m:d>
        <m:r>
          <m:rPr>
            <m:sty m:val="p"/>
          </m:rPr>
          <w:rPr>
            <w:rFonts w:ascii="Cambria Math" w:hAnsi="Cambria Math" w:eastAsia="宋体" w:cs="Times New Roman"/>
            <w:color w:val="000000" w:themeColor="text1"/>
            <w:szCs w:val="24"/>
            <w14:textFill>
              <w14:solidFill>
                <w14:schemeClr w14:val="tx1"/>
              </w14:solidFill>
            </w14:textFill>
          </w:rPr>
          <m:t>≤</m:t>
        </m:r>
      </m:oMath>
      <w:r>
        <w:rPr>
          <w:rFonts w:hint="eastAsia" w:ascii="Times New Roman" w:hAnsi="Times New Roman" w:eastAsia="宋体" w:cs="Times New Roman"/>
          <w:color w:val="000000" w:themeColor="text1"/>
          <w:szCs w:val="24"/>
          <w14:textFill>
            <w14:solidFill>
              <w14:schemeClr w14:val="tx1"/>
            </w14:solidFill>
          </w14:textFill>
        </w:rPr>
        <w:t>R</w:t>
      </w:r>
      <w:r>
        <w:rPr>
          <w:rFonts w:hint="eastAsia" w:ascii="Times New Roman" w:hAnsi="Times New Roman" w:eastAsia="宋体" w:cs="Times New Roman"/>
          <w:color w:val="000000" w:themeColor="text1"/>
          <w:szCs w:val="24"/>
          <w:vertAlign w:val="subscript"/>
          <w14:textFill>
            <w14:solidFill>
              <w14:schemeClr w14:val="tx1"/>
            </w14:solidFill>
          </w14:textFill>
        </w:rPr>
        <w:t>0</w:t>
      </w:r>
      <w:r>
        <w:rPr>
          <w:rFonts w:ascii="Times New Roman" w:hAnsi="Times New Roman" w:eastAsia="宋体" w:cs="Times New Roman"/>
          <w:color w:val="000000" w:themeColor="text1"/>
          <w:szCs w:val="24"/>
          <w14:textFill>
            <w14:solidFill>
              <w14:schemeClr w14:val="tx1"/>
            </w14:solidFill>
          </w14:textFill>
        </w:rPr>
        <w:t>时，说明</w:t>
      </w:r>
      <w:r>
        <w:rPr>
          <w:rFonts w:hint="eastAsia" w:ascii="Times New Roman" w:hAnsi="Times New Roman" w:eastAsia="宋体" w:cs="Times New Roman"/>
          <w:color w:val="000000" w:themeColor="text1"/>
          <w:szCs w:val="24"/>
          <w14:textFill>
            <w14:solidFill>
              <w14:schemeClr w14:val="tx1"/>
            </w14:solidFill>
          </w14:textFill>
        </w:rPr>
        <w:t>标称值</w:t>
      </w:r>
      <w:r>
        <w:rPr>
          <w:rFonts w:ascii="Times New Roman" w:hAnsi="Times New Roman" w:eastAsia="宋体" w:cs="Times New Roman"/>
          <w:color w:val="000000" w:themeColor="text1"/>
          <w:szCs w:val="24"/>
          <w14:textFill>
            <w14:solidFill>
              <w14:schemeClr w14:val="tx1"/>
            </w14:solidFill>
          </w14:textFill>
        </w:rPr>
        <w:t>与参考值之差在合理的预期内，</w:t>
      </w:r>
      <w:r>
        <w:rPr>
          <w:rFonts w:hint="eastAsia" w:ascii="Times New Roman" w:hAnsi="Times New Roman" w:eastAsia="宋体" w:cs="Times New Roman"/>
          <w:color w:val="000000" w:themeColor="text1"/>
          <w:szCs w:val="24"/>
          <w14:textFill>
            <w14:solidFill>
              <w14:schemeClr w14:val="tx1"/>
            </w14:solidFill>
          </w14:textFill>
        </w:rPr>
        <w:t>比对样品的</w:t>
      </w:r>
      <w:r>
        <w:rPr>
          <w:rFonts w:ascii="Times New Roman" w:hAnsi="Times New Roman" w:eastAsia="宋体" w:cs="Times New Roman"/>
          <w:color w:val="000000" w:themeColor="text1"/>
          <w:szCs w:val="24"/>
          <w14:textFill>
            <w14:solidFill>
              <w14:schemeClr w14:val="tx1"/>
            </w14:solidFill>
          </w14:textFill>
        </w:rPr>
        <w:t>量值相对准确</w:t>
      </w:r>
      <w:r>
        <w:rPr>
          <w:rFonts w:hint="eastAsia" w:ascii="Times New Roman" w:hAnsi="Times New Roman" w:eastAsia="宋体" w:cs="Times New Roman"/>
          <w:color w:val="000000" w:themeColor="text1"/>
          <w:szCs w:val="24"/>
          <w14:textFill>
            <w14:solidFill>
              <w14:schemeClr w14:val="tx1"/>
            </w14:solidFill>
          </w14:textFill>
        </w:rPr>
        <w:t>；当</w:t>
      </w:r>
      <m:oMath>
        <m:d>
          <m:dPr>
            <m:begChr m:val="|"/>
            <m:endChr m:val="|"/>
            <m:ctrlPr>
              <w:rPr>
                <w:rFonts w:ascii="Cambria Math" w:hAnsi="Cambria Math" w:eastAsia="宋体" w:cs="Times New Roman"/>
                <w:color w:val="000000" w:themeColor="text1"/>
                <w:szCs w:val="24"/>
                <w14:textFill>
                  <w14:solidFill>
                    <w14:schemeClr w14:val="tx1"/>
                  </w14:solidFill>
                </w14:textFill>
              </w:rPr>
            </m:ctrlPr>
          </m:dPr>
          <m:e>
            <m:r>
              <m:rPr>
                <m:sty m:val="p"/>
              </m:rPr>
              <w:rPr>
                <w:rFonts w:ascii="Cambria Math" w:hAnsi="Cambria Math" w:eastAsia="宋体" w:cs="Times New Roman"/>
                <w:color w:val="000000" w:themeColor="text1"/>
                <w:szCs w:val="24"/>
                <w14:textFill>
                  <w14:solidFill>
                    <w14:schemeClr w14:val="tx1"/>
                  </w14:solidFill>
                </w14:textFill>
              </w:rPr>
              <m:t>R</m:t>
            </m:r>
            <m:ctrlPr>
              <w:rPr>
                <w:rFonts w:ascii="Cambria Math" w:hAnsi="Cambria Math" w:eastAsia="宋体" w:cs="Times New Roman"/>
                <w:color w:val="000000" w:themeColor="text1"/>
                <w:szCs w:val="24"/>
                <w14:textFill>
                  <w14:solidFill>
                    <w14:schemeClr w14:val="tx1"/>
                  </w14:solidFill>
                </w14:textFill>
              </w:rPr>
            </m:ctrlPr>
          </m:e>
        </m:d>
        <m:r>
          <m:rPr>
            <m:sty m:val="p"/>
          </m:rPr>
          <w:rPr>
            <w:rFonts w:ascii="Cambria Math" w:hAnsi="Cambria Math" w:eastAsia="宋体" w:cs="Times New Roman"/>
            <w:color w:val="000000" w:themeColor="text1"/>
            <w:szCs w:val="24"/>
            <w14:textFill>
              <w14:solidFill>
                <w14:schemeClr w14:val="tx1"/>
              </w14:solidFill>
            </w14:textFill>
          </w:rPr>
          <m:t>&gt;</m:t>
        </m:r>
      </m:oMath>
      <w:r>
        <w:rPr>
          <w:rFonts w:hint="eastAsia" w:ascii="Times New Roman" w:hAnsi="Times New Roman" w:eastAsia="宋体" w:cs="Times New Roman"/>
          <w:color w:val="000000" w:themeColor="text1"/>
          <w:szCs w:val="24"/>
          <w14:textFill>
            <w14:solidFill>
              <w14:schemeClr w14:val="tx1"/>
            </w14:solidFill>
          </w14:textFill>
        </w:rPr>
        <w:t>R</w:t>
      </w:r>
      <w:r>
        <w:rPr>
          <w:rFonts w:hint="eastAsia" w:ascii="Times New Roman" w:hAnsi="Times New Roman" w:eastAsia="宋体" w:cs="Times New Roman"/>
          <w:color w:val="000000" w:themeColor="text1"/>
          <w:szCs w:val="24"/>
          <w:vertAlign w:val="subscript"/>
          <w14:textFill>
            <w14:solidFill>
              <w14:schemeClr w14:val="tx1"/>
            </w14:solidFill>
          </w14:textFill>
        </w:rPr>
        <w:t>0</w:t>
      </w:r>
      <w:r>
        <w:rPr>
          <w:rFonts w:ascii="Times New Roman" w:hAnsi="Times New Roman" w:eastAsia="宋体" w:cs="Times New Roman"/>
          <w:color w:val="000000" w:themeColor="text1"/>
          <w:szCs w:val="24"/>
          <w14:textFill>
            <w14:solidFill>
              <w14:schemeClr w14:val="tx1"/>
            </w14:solidFill>
          </w14:textFill>
        </w:rPr>
        <w:t>时说明</w:t>
      </w:r>
      <w:r>
        <w:rPr>
          <w:rFonts w:hint="eastAsia" w:ascii="Times New Roman" w:hAnsi="Times New Roman" w:eastAsia="宋体" w:cs="Times New Roman"/>
          <w:color w:val="000000" w:themeColor="text1"/>
          <w:szCs w:val="24"/>
          <w14:textFill>
            <w14:solidFill>
              <w14:schemeClr w14:val="tx1"/>
            </w14:solidFill>
          </w14:textFill>
        </w:rPr>
        <w:t>标称值</w:t>
      </w:r>
      <w:r>
        <w:rPr>
          <w:rFonts w:ascii="Times New Roman" w:hAnsi="Times New Roman" w:eastAsia="宋体" w:cs="Times New Roman"/>
          <w:color w:val="000000" w:themeColor="text1"/>
          <w:szCs w:val="24"/>
          <w14:textFill>
            <w14:solidFill>
              <w14:schemeClr w14:val="tx1"/>
            </w14:solidFill>
          </w14:textFill>
        </w:rPr>
        <w:t>与参考值之差没有达到合理的预期，</w:t>
      </w:r>
      <w:r>
        <w:rPr>
          <w:rFonts w:hint="eastAsia" w:ascii="Times New Roman" w:hAnsi="Times New Roman" w:eastAsia="宋体" w:cs="Times New Roman"/>
          <w:color w:val="000000" w:themeColor="text1"/>
          <w:szCs w:val="24"/>
          <w14:textFill>
            <w14:solidFill>
              <w14:schemeClr w14:val="tx1"/>
            </w14:solidFill>
          </w14:textFill>
        </w:rPr>
        <w:t>比对样品的标称值</w:t>
      </w:r>
      <w:r>
        <w:rPr>
          <w:rFonts w:ascii="Times New Roman" w:hAnsi="Times New Roman" w:eastAsia="宋体" w:cs="Times New Roman"/>
          <w:color w:val="000000" w:themeColor="text1"/>
          <w:szCs w:val="24"/>
          <w14:textFill>
            <w14:solidFill>
              <w14:schemeClr w14:val="tx1"/>
            </w14:solidFill>
          </w14:textFill>
        </w:rPr>
        <w:t>相对不准确。</w:t>
      </w:r>
    </w:p>
    <w:p>
      <w:pPr>
        <w:numPr>
          <w:ilvl w:val="0"/>
          <w:numId w:val="2"/>
        </w:numPr>
        <w:spacing w:line="360" w:lineRule="exact"/>
        <w:ind w:firstLine="420" w:firstLineChars="200"/>
        <w:jc w:val="left"/>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前处理操作影响评价</w:t>
      </w:r>
    </w:p>
    <w:p>
      <w:pPr>
        <w:numPr>
          <w:ilvl w:val="255"/>
          <w:numId w:val="0"/>
        </w:numPr>
        <w:spacing w:line="360" w:lineRule="exact"/>
        <w:ind w:firstLine="420" w:firstLineChars="200"/>
        <w:jc w:val="left"/>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若</w:t>
      </w:r>
      <w:r>
        <w:rPr>
          <w:rFonts w:ascii="Times New Roman" w:hAnsi="Times New Roman" w:eastAsia="宋体" w:cs="Times New Roman"/>
          <w:color w:val="000000" w:themeColor="text1"/>
          <w:szCs w:val="24"/>
          <w14:textFill>
            <w14:solidFill>
              <w14:schemeClr w14:val="tx1"/>
            </w14:solidFill>
          </w14:textFill>
        </w:rPr>
        <w:t>标准方法中</w:t>
      </w:r>
      <w:r>
        <w:rPr>
          <w:rFonts w:hint="eastAsia" w:ascii="Times New Roman" w:hAnsi="Times New Roman" w:eastAsia="宋体" w:cs="Times New Roman"/>
          <w:color w:val="000000" w:themeColor="text1"/>
          <w:szCs w:val="24"/>
          <w14:textFill>
            <w14:solidFill>
              <w14:schemeClr w14:val="tx1"/>
            </w14:solidFill>
          </w14:textFill>
        </w:rPr>
        <w:t>明确</w:t>
      </w:r>
      <w:r>
        <w:rPr>
          <w:rFonts w:ascii="Times New Roman" w:hAnsi="Times New Roman" w:eastAsia="宋体" w:cs="Times New Roman"/>
          <w:color w:val="000000" w:themeColor="text1"/>
          <w:szCs w:val="24"/>
          <w14:textFill>
            <w14:solidFill>
              <w14:schemeClr w14:val="tx1"/>
            </w14:solidFill>
          </w14:textFill>
        </w:rPr>
        <w:t>规定需</w:t>
      </w:r>
      <w:r>
        <w:rPr>
          <w:rFonts w:hint="eastAsia" w:ascii="Times New Roman" w:hAnsi="Times New Roman" w:eastAsia="宋体" w:cs="Times New Roman"/>
          <w:color w:val="000000" w:themeColor="text1"/>
          <w:szCs w:val="24"/>
          <w14:textFill>
            <w14:solidFill>
              <w14:schemeClr w14:val="tx1"/>
            </w14:solidFill>
          </w14:textFill>
        </w:rPr>
        <w:t>要</w:t>
      </w:r>
      <w:r>
        <w:rPr>
          <w:rFonts w:ascii="Times New Roman" w:hAnsi="Times New Roman" w:eastAsia="宋体" w:cs="Times New Roman"/>
          <w:color w:val="000000" w:themeColor="text1"/>
          <w:szCs w:val="24"/>
          <w14:textFill>
            <w14:solidFill>
              <w14:schemeClr w14:val="tx1"/>
            </w14:solidFill>
          </w14:textFill>
        </w:rPr>
        <w:t>做实际样品加标</w:t>
      </w:r>
      <w:r>
        <w:rPr>
          <w:rFonts w:hint="eastAsia" w:ascii="Times New Roman" w:hAnsi="Times New Roman" w:eastAsia="宋体" w:cs="Times New Roman"/>
          <w:color w:val="000000" w:themeColor="text1"/>
          <w:szCs w:val="24"/>
          <w14:textFill>
            <w14:solidFill>
              <w14:schemeClr w14:val="tx1"/>
            </w14:solidFill>
          </w14:textFill>
        </w:rPr>
        <w:t>测试</w:t>
      </w:r>
      <w:r>
        <w:rPr>
          <w:rFonts w:ascii="Times New Roman" w:hAnsi="Times New Roman" w:eastAsia="宋体" w:cs="Times New Roman"/>
          <w:color w:val="000000" w:themeColor="text1"/>
          <w:szCs w:val="24"/>
          <w14:textFill>
            <w14:solidFill>
              <w14:schemeClr w14:val="tx1"/>
            </w14:solidFill>
          </w14:textFill>
        </w:rPr>
        <w:t>、空白加标测试</w:t>
      </w:r>
      <w:r>
        <w:rPr>
          <w:rFonts w:hint="eastAsia" w:ascii="Times New Roman" w:hAnsi="Times New Roman" w:eastAsia="宋体" w:cs="Times New Roman"/>
          <w:color w:val="000000" w:themeColor="text1"/>
          <w:szCs w:val="24"/>
          <w14:textFill>
            <w14:solidFill>
              <w14:schemeClr w14:val="tx1"/>
            </w14:solidFill>
          </w14:textFill>
        </w:rPr>
        <w:t>，则需要评价前处理操作对比对样品量值的影响。可分别测试前处理操作前后比对样品的量值，参考标准方法中加标回收率评价其相对偏差；</w:t>
      </w:r>
    </w:p>
    <w:p>
      <w:pPr>
        <w:numPr>
          <w:ilvl w:val="0"/>
          <w:numId w:val="2"/>
        </w:numPr>
        <w:spacing w:line="360" w:lineRule="exact"/>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干扰组分影响评价</w:t>
      </w:r>
    </w:p>
    <w:p>
      <w:pPr>
        <w:numPr>
          <w:ilvl w:val="255"/>
          <w:numId w:val="0"/>
        </w:numPr>
        <w:spacing w:line="360" w:lineRule="exact"/>
        <w:ind w:firstLine="420" w:firstLineChars="200"/>
        <w:jc w:val="left"/>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主导实验室可根据比对</w:t>
      </w:r>
      <w:r>
        <w:rPr>
          <w:rFonts w:hint="eastAsia" w:ascii="Times New Roman" w:hAnsi="Times New Roman" w:eastAsia="宋体" w:cs="Times New Roman"/>
          <w:color w:val="000000" w:themeColor="text1"/>
          <w:szCs w:val="24"/>
          <w14:textFill>
            <w14:solidFill>
              <w14:schemeClr w14:val="tx1"/>
            </w14:solidFill>
          </w14:textFill>
        </w:rPr>
        <w:t>样品</w:t>
      </w:r>
      <w:r>
        <w:rPr>
          <w:rFonts w:ascii="Times New Roman" w:hAnsi="Times New Roman" w:eastAsia="宋体" w:cs="Times New Roman"/>
          <w:color w:val="000000" w:themeColor="text1"/>
          <w:szCs w:val="24"/>
          <w14:textFill>
            <w14:solidFill>
              <w14:schemeClr w14:val="tx1"/>
            </w14:solidFill>
          </w14:textFill>
        </w:rPr>
        <w:t>的组成性质，对可能存在的干扰组分进行预估，并采用稳健可靠的分析测量方法对干扰组分进行定量测量。</w:t>
      </w:r>
    </w:p>
    <w:p>
      <w:pPr>
        <w:numPr>
          <w:ilvl w:val="0"/>
          <w:numId w:val="2"/>
        </w:numPr>
        <w:spacing w:line="360" w:lineRule="exact"/>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样品</w:t>
      </w:r>
      <w:r>
        <w:rPr>
          <w:rFonts w:hint="eastAsia" w:ascii="Times New Roman" w:hAnsi="Times New Roman" w:eastAsia="宋体" w:cs="Times New Roman"/>
          <w:color w:val="000000" w:themeColor="text1"/>
          <w:szCs w:val="24"/>
          <w14:textFill>
            <w14:solidFill>
              <w14:schemeClr w14:val="tx1"/>
            </w14:solidFill>
          </w14:textFill>
        </w:rPr>
        <w:t>均匀</w:t>
      </w:r>
      <w:r>
        <w:rPr>
          <w:rFonts w:hint="eastAsia" w:ascii="Times New Roman" w:hAnsi="Times New Roman" w:eastAsia="宋体" w:cs="Times New Roman"/>
          <w:color w:val="000000" w:themeColor="text1"/>
          <w:szCs w:val="21"/>
          <w14:textFill>
            <w14:solidFill>
              <w14:schemeClr w14:val="tx1"/>
            </w14:solidFill>
          </w14:textFill>
        </w:rPr>
        <w:t>性评价</w:t>
      </w:r>
    </w:p>
    <w:p>
      <w:pPr>
        <w:numPr>
          <w:ilvl w:val="255"/>
          <w:numId w:val="0"/>
        </w:numPr>
        <w:spacing w:line="360" w:lineRule="exact"/>
        <w:ind w:firstLine="420" w:firstLineChars="200"/>
        <w:jc w:val="left"/>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对于含有挥发性组分或溶剂的液体标准物质/标准样品，由于封装过程中的组分和溶剂的挥发可能对量值产生影响，必要时可开展瓶间均匀性评价。可采购同一批次或不同批次的多瓶样品，分别进行量值评价，比较各瓶评价结果是否一致，分别考察批次内或批次间的均匀性。对于各瓶评价</w:t>
      </w:r>
      <w:r>
        <w:rPr>
          <w:rFonts w:ascii="Times New Roman" w:hAnsi="Times New Roman" w:eastAsia="宋体" w:cs="Times New Roman"/>
          <w:color w:val="000000" w:themeColor="text1"/>
          <w:szCs w:val="21"/>
          <w14:textFill>
            <w14:solidFill>
              <w14:schemeClr w14:val="tx1"/>
            </w14:solidFill>
          </w14:textFill>
        </w:rPr>
        <w:t>结果不一致的</w:t>
      </w:r>
      <w:r>
        <w:rPr>
          <w:rFonts w:hint="eastAsia" w:ascii="Times New Roman" w:hAnsi="Times New Roman" w:eastAsia="宋体" w:cs="Times New Roman"/>
          <w:color w:val="000000" w:themeColor="text1"/>
          <w:szCs w:val="21"/>
          <w14:textFill>
            <w14:solidFill>
              <w14:schemeClr w14:val="tx1"/>
            </w14:solidFill>
          </w14:textFill>
        </w:rPr>
        <w:t>标准物质/标准样品，</w:t>
      </w:r>
      <w:r>
        <w:rPr>
          <w:rFonts w:ascii="Times New Roman" w:hAnsi="Times New Roman" w:eastAsia="宋体" w:cs="Times New Roman"/>
          <w:color w:val="000000" w:themeColor="text1"/>
          <w:szCs w:val="21"/>
          <w14:textFill>
            <w14:solidFill>
              <w14:schemeClr w14:val="tx1"/>
            </w14:solidFill>
          </w14:textFill>
        </w:rPr>
        <w:t>应在</w:t>
      </w:r>
      <w:r>
        <w:rPr>
          <w:rFonts w:hint="eastAsia" w:ascii="Times New Roman" w:hAnsi="Times New Roman" w:eastAsia="宋体" w:cs="Times New Roman"/>
          <w:color w:val="000000" w:themeColor="text1"/>
          <w:szCs w:val="21"/>
          <w14:textFill>
            <w14:solidFill>
              <w14:schemeClr w14:val="tx1"/>
            </w14:solidFill>
          </w14:textFill>
        </w:rPr>
        <w:t>比对</w:t>
      </w:r>
      <w:r>
        <w:rPr>
          <w:rFonts w:ascii="Times New Roman" w:hAnsi="Times New Roman" w:eastAsia="宋体" w:cs="Times New Roman"/>
          <w:color w:val="000000" w:themeColor="text1"/>
          <w:szCs w:val="21"/>
          <w14:textFill>
            <w14:solidFill>
              <w14:schemeClr w14:val="tx1"/>
            </w14:solidFill>
          </w14:textFill>
        </w:rPr>
        <w:t>总结报告中</w:t>
      </w:r>
      <w:r>
        <w:rPr>
          <w:rFonts w:hint="eastAsia" w:ascii="Times New Roman" w:hAnsi="Times New Roman" w:eastAsia="宋体" w:cs="Times New Roman"/>
          <w:color w:val="000000" w:themeColor="text1"/>
          <w:szCs w:val="21"/>
          <w14:textFill>
            <w14:solidFill>
              <w14:schemeClr w14:val="tx1"/>
            </w14:solidFill>
          </w14:textFill>
        </w:rPr>
        <w:t>提示</w:t>
      </w:r>
      <w:r>
        <w:rPr>
          <w:rFonts w:ascii="Times New Roman" w:hAnsi="Times New Roman" w:eastAsia="宋体" w:cs="Times New Roman"/>
          <w:color w:val="000000" w:themeColor="text1"/>
          <w:szCs w:val="21"/>
          <w14:textFill>
            <w14:solidFill>
              <w14:schemeClr w14:val="tx1"/>
            </w14:solidFill>
          </w14:textFill>
        </w:rPr>
        <w:t>均匀性风险。</w:t>
      </w:r>
    </w:p>
    <w:p>
      <w:pPr>
        <w:numPr>
          <w:ilvl w:val="0"/>
          <w:numId w:val="2"/>
        </w:numPr>
        <w:spacing w:line="360" w:lineRule="exact"/>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证书规范性检查</w:t>
      </w:r>
    </w:p>
    <w:p>
      <w:pPr>
        <w:spacing w:line="360" w:lineRule="exact"/>
        <w:ind w:firstLine="420" w:firstLineChars="200"/>
        <w:jc w:val="left"/>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主导实验室可对比对样品的标准物质</w:t>
      </w:r>
      <w:r>
        <w:rPr>
          <w:rFonts w:hint="eastAsia" w:ascii="Times New Roman" w:hAnsi="Times New Roman" w:eastAsia="宋体" w:cs="Times New Roman"/>
          <w:color w:val="000000" w:themeColor="text1"/>
          <w:szCs w:val="24"/>
          <w14:textFill>
            <w14:solidFill>
              <w14:schemeClr w14:val="tx1"/>
            </w14:solidFill>
          </w14:textFill>
        </w:rPr>
        <w:t>/标准样品</w:t>
      </w:r>
      <w:r>
        <w:rPr>
          <w:rFonts w:ascii="Times New Roman" w:hAnsi="Times New Roman" w:eastAsia="宋体" w:cs="Times New Roman"/>
          <w:color w:val="000000" w:themeColor="text1"/>
          <w:szCs w:val="24"/>
          <w14:textFill>
            <w14:solidFill>
              <w14:schemeClr w14:val="tx1"/>
            </w14:solidFill>
          </w14:textFill>
        </w:rPr>
        <w:t xml:space="preserve">证书进行形式检查，检查依据JJF1186 </w:t>
      </w:r>
      <w:r>
        <w:rPr>
          <w:rFonts w:hint="eastAsia" w:ascii="Times New Roman" w:hAnsi="Times New Roman" w:eastAsia="宋体" w:cs="Times New Roman"/>
          <w:color w:val="000000" w:themeColor="text1"/>
          <w:szCs w:val="24"/>
          <w14:textFill>
            <w14:solidFill>
              <w14:schemeClr w14:val="tx1"/>
            </w14:solidFill>
          </w14:textFill>
        </w:rPr>
        <w:t xml:space="preserve">和GB/T15000.4 </w:t>
      </w:r>
      <w:r>
        <w:rPr>
          <w:rFonts w:ascii="Times New Roman" w:hAnsi="Times New Roman" w:eastAsia="宋体" w:cs="Times New Roman"/>
          <w:color w:val="000000" w:themeColor="text1"/>
          <w:szCs w:val="24"/>
          <w14:textFill>
            <w14:solidFill>
              <w14:schemeClr w14:val="tx1"/>
            </w14:solidFill>
          </w14:textFill>
        </w:rPr>
        <w:t>及其更新版本执行</w:t>
      </w:r>
      <w:r>
        <w:rPr>
          <w:rFonts w:hint="eastAsia" w:ascii="Times New Roman" w:hAnsi="Times New Roman" w:eastAsia="宋体" w:cs="Times New Roman"/>
          <w:color w:val="000000" w:themeColor="text1"/>
          <w:szCs w:val="24"/>
          <w14:textFill>
            <w14:solidFill>
              <w14:schemeClr w14:val="tx1"/>
            </w14:solidFill>
          </w14:textFill>
        </w:rPr>
        <w:t>，</w:t>
      </w:r>
      <w:r>
        <w:rPr>
          <w:rFonts w:ascii="Times New Roman" w:hAnsi="Times New Roman" w:eastAsia="宋体" w:cs="Times New Roman"/>
          <w:color w:val="000000" w:themeColor="text1"/>
          <w:szCs w:val="24"/>
          <w14:textFill>
            <w14:solidFill>
              <w14:schemeClr w14:val="tx1"/>
            </w14:solidFill>
          </w14:textFill>
        </w:rPr>
        <w:t>也可在</w:t>
      </w:r>
      <w:r>
        <w:rPr>
          <w:rFonts w:hint="eastAsia" w:ascii="Times New Roman" w:hAnsi="Times New Roman" w:eastAsia="宋体" w:cs="Times New Roman"/>
          <w:color w:val="000000" w:themeColor="text1"/>
          <w:szCs w:val="24"/>
          <w14:textFill>
            <w14:solidFill>
              <w14:schemeClr w14:val="tx1"/>
            </w14:solidFill>
          </w14:textFill>
        </w:rPr>
        <w:t>“</w:t>
      </w:r>
      <w:r>
        <w:rPr>
          <w:rFonts w:ascii="Times New Roman" w:hAnsi="Times New Roman" w:eastAsia="宋体" w:cs="Times New Roman"/>
          <w:color w:val="000000" w:themeColor="text1"/>
          <w:szCs w:val="24"/>
          <w14:textFill>
            <w14:solidFill>
              <w14:schemeClr w14:val="tx1"/>
            </w14:solidFill>
          </w14:textFill>
        </w:rPr>
        <w:t>国家标准物质资源共享平台</w:t>
      </w:r>
      <w:r>
        <w:rPr>
          <w:rFonts w:hint="eastAsia" w:ascii="Times New Roman" w:hAnsi="Times New Roman" w:eastAsia="宋体" w:cs="Times New Roman"/>
          <w:color w:val="000000" w:themeColor="text1"/>
          <w:szCs w:val="24"/>
          <w14:textFill>
            <w14:solidFill>
              <w14:schemeClr w14:val="tx1"/>
            </w14:solidFill>
          </w14:textFill>
        </w:rPr>
        <w:t>（网址：</w:t>
      </w:r>
      <w:r>
        <w:rPr>
          <w:rFonts w:ascii="Times New Roman" w:hAnsi="Times New Roman" w:eastAsia="宋体" w:cs="Times New Roman"/>
          <w:color w:val="000000" w:themeColor="text1"/>
          <w:szCs w:val="24"/>
          <w14:textFill>
            <w14:solidFill>
              <w14:schemeClr w14:val="tx1"/>
            </w14:solidFill>
          </w14:textFill>
        </w:rPr>
        <w:t>https://www.ncrm.org.cn/</w:t>
      </w:r>
      <w:r>
        <w:rPr>
          <w:rFonts w:hint="eastAsia" w:ascii="Times New Roman" w:hAnsi="Times New Roman" w:eastAsia="宋体" w:cs="Times New Roman"/>
          <w:color w:val="000000" w:themeColor="text1"/>
          <w:szCs w:val="24"/>
          <w14:textFill>
            <w14:solidFill>
              <w14:schemeClr w14:val="tx1"/>
            </w14:solidFill>
          </w14:textFill>
        </w:rPr>
        <w:t>）”</w:t>
      </w:r>
      <w:r>
        <w:rPr>
          <w:rFonts w:ascii="Times New Roman" w:hAnsi="Times New Roman" w:eastAsia="宋体" w:cs="Times New Roman"/>
          <w:color w:val="000000" w:themeColor="text1"/>
          <w:szCs w:val="24"/>
          <w14:textFill>
            <w14:solidFill>
              <w14:schemeClr w14:val="tx1"/>
            </w14:solidFill>
          </w14:textFill>
        </w:rPr>
        <w:t>和</w:t>
      </w:r>
      <w:r>
        <w:rPr>
          <w:rFonts w:hint="eastAsia" w:ascii="Times New Roman" w:hAnsi="Times New Roman" w:eastAsia="宋体" w:cs="Times New Roman"/>
          <w:color w:val="000000" w:themeColor="text1"/>
          <w:szCs w:val="24"/>
          <w14:textFill>
            <w14:solidFill>
              <w14:schemeClr w14:val="tx1"/>
            </w14:solidFill>
          </w14:textFill>
        </w:rPr>
        <w:t>“</w:t>
      </w:r>
      <w:r>
        <w:rPr>
          <w:rFonts w:ascii="Times New Roman" w:hAnsi="Times New Roman" w:eastAsia="宋体" w:cs="Times New Roman"/>
          <w:color w:val="000000" w:themeColor="text1"/>
          <w:szCs w:val="24"/>
          <w14:textFill>
            <w14:solidFill>
              <w14:schemeClr w14:val="tx1"/>
            </w14:solidFill>
          </w14:textFill>
        </w:rPr>
        <w:t>全国标准信息公共服务平台</w:t>
      </w:r>
      <w:r>
        <w:rPr>
          <w:rFonts w:hint="eastAsia" w:ascii="Times New Roman" w:hAnsi="Times New Roman" w:eastAsia="宋体" w:cs="Times New Roman"/>
          <w:color w:val="000000" w:themeColor="text1"/>
          <w:szCs w:val="24"/>
          <w14:textFill>
            <w14:solidFill>
              <w14:schemeClr w14:val="tx1"/>
            </w14:solidFill>
          </w14:textFill>
        </w:rPr>
        <w:t>（网址：</w:t>
      </w:r>
      <w:r>
        <w:rPr>
          <w:rFonts w:ascii="Times New Roman" w:hAnsi="Times New Roman" w:eastAsia="宋体" w:cs="Times New Roman"/>
          <w:color w:val="000000" w:themeColor="text1"/>
          <w:szCs w:val="24"/>
          <w14:textFill>
            <w14:solidFill>
              <w14:schemeClr w14:val="tx1"/>
            </w14:solidFill>
          </w14:textFill>
        </w:rPr>
        <w:t>https://std.samr.gov.cn/gsm/query</w:t>
      </w:r>
      <w:r>
        <w:rPr>
          <w:rFonts w:hint="eastAsia" w:ascii="Times New Roman" w:hAnsi="Times New Roman" w:eastAsia="宋体" w:cs="Times New Roman"/>
          <w:color w:val="000000" w:themeColor="text1"/>
          <w:szCs w:val="24"/>
          <w14:textFill>
            <w14:solidFill>
              <w14:schemeClr w14:val="tx1"/>
            </w14:solidFill>
          </w14:textFill>
        </w:rPr>
        <w:t>）”分别检查标准物质和标准样品的取证范围、有效期等信息是否真实、准确。</w:t>
      </w:r>
    </w:p>
    <w:p>
      <w:pPr>
        <w:pStyle w:val="4"/>
        <w:spacing w:before="156" w:beforeLines="50" w:after="156" w:afterLines="50" w:line="360" w:lineRule="exact"/>
        <w:rPr>
          <w:rFonts w:ascii="Times New Roman" w:hAnsi="Times New Roman" w:eastAsia="黑体" w:cs="Times New Roman"/>
          <w:b w:val="0"/>
          <w:color w:val="000000" w:themeColor="text1"/>
          <w:sz w:val="21"/>
          <w14:textFill>
            <w14:solidFill>
              <w14:schemeClr w14:val="tx1"/>
            </w14:solidFill>
          </w14:textFill>
        </w:rPr>
      </w:pPr>
      <w:bookmarkStart w:id="185" w:name="_Toc31556"/>
      <w:bookmarkStart w:id="186" w:name="_Toc15903"/>
      <w:bookmarkStart w:id="187" w:name="_Toc121665973"/>
      <w:bookmarkStart w:id="188" w:name="_Toc118565445"/>
      <w:r>
        <w:rPr>
          <w:rFonts w:ascii="Times New Roman" w:hAnsi="Times New Roman" w:eastAsia="黑体" w:cs="Times New Roman"/>
          <w:b w:val="0"/>
          <w:color w:val="000000" w:themeColor="text1"/>
          <w:sz w:val="21"/>
          <w14:textFill>
            <w14:solidFill>
              <w14:schemeClr w14:val="tx1"/>
            </w14:solidFill>
          </w14:textFill>
        </w:rPr>
        <w:t>4.7比对总结报告</w:t>
      </w:r>
      <w:bookmarkEnd w:id="185"/>
      <w:bookmarkEnd w:id="186"/>
      <w:bookmarkEnd w:id="187"/>
      <w:bookmarkEnd w:id="188"/>
    </w:p>
    <w:p>
      <w:pPr>
        <w:spacing w:line="360" w:lineRule="exact"/>
        <w:ind w:firstLine="420" w:firstLineChars="200"/>
        <w:jc w:val="left"/>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Cs w:val="24"/>
          <w14:textFill>
            <w14:solidFill>
              <w14:schemeClr w14:val="tx1"/>
            </w14:solidFill>
          </w14:textFill>
        </w:rPr>
        <w:t>主导实验室负责起草比对总结报告</w:t>
      </w:r>
      <w:r>
        <w:rPr>
          <w:rFonts w:hint="eastAsia" w:ascii="Times New Roman" w:hAnsi="Times New Roman" w:eastAsia="宋体" w:cs="Times New Roman"/>
          <w:color w:val="000000" w:themeColor="text1"/>
          <w:szCs w:val="24"/>
          <w14:textFill>
            <w14:solidFill>
              <w14:schemeClr w14:val="tx1"/>
            </w14:solidFill>
          </w14:textFill>
        </w:rPr>
        <w:t>。具体内容可</w:t>
      </w:r>
      <w:r>
        <w:rPr>
          <w:rFonts w:ascii="Times New Roman" w:hAnsi="Times New Roman" w:eastAsia="宋体" w:cs="Times New Roman"/>
          <w:color w:val="000000" w:themeColor="text1"/>
          <w:szCs w:val="24"/>
          <w14:textFill>
            <w14:solidFill>
              <w14:schemeClr w14:val="tx1"/>
            </w14:solidFill>
          </w14:textFill>
        </w:rPr>
        <w:t>参照JJF1960-2022</w:t>
      </w:r>
      <w:r>
        <w:rPr>
          <w:rFonts w:hint="eastAsia" w:ascii="Times New Roman" w:hAnsi="Times New Roman" w:eastAsia="宋体" w:cs="Times New Roman"/>
          <w:color w:val="000000" w:themeColor="text1"/>
          <w:szCs w:val="24"/>
          <w14:textFill>
            <w14:solidFill>
              <w14:schemeClr w14:val="tx1"/>
            </w14:solidFill>
          </w14:textFill>
        </w:rPr>
        <w:t>中的“7.7比对总结报告的起草”</w:t>
      </w:r>
      <w:r>
        <w:rPr>
          <w:rFonts w:ascii="Times New Roman" w:hAnsi="Times New Roman" w:eastAsia="宋体" w:cs="Times New Roman"/>
          <w:color w:val="000000" w:themeColor="text1"/>
          <w:szCs w:val="24"/>
          <w14:textFill>
            <w14:solidFill>
              <w14:schemeClr w14:val="tx1"/>
            </w14:solidFill>
          </w14:textFill>
        </w:rPr>
        <w:t xml:space="preserve"> </w:t>
      </w:r>
      <w:r>
        <w:rPr>
          <w:rFonts w:hint="eastAsia" w:ascii="Times New Roman" w:hAnsi="Times New Roman" w:eastAsia="宋体" w:cs="Times New Roman"/>
          <w:color w:val="000000" w:themeColor="text1"/>
          <w:szCs w:val="24"/>
          <w14:textFill>
            <w14:solidFill>
              <w14:schemeClr w14:val="tx1"/>
            </w14:solidFill>
          </w14:textFill>
        </w:rPr>
        <w:t>编写</w:t>
      </w:r>
      <w:r>
        <w:rPr>
          <w:rFonts w:ascii="Times New Roman" w:hAnsi="Times New Roman" w:eastAsia="宋体" w:cs="Times New Roman"/>
          <w:color w:val="000000" w:themeColor="text1"/>
          <w:szCs w:val="24"/>
          <w14:textFill>
            <w14:solidFill>
              <w14:schemeClr w14:val="tx1"/>
            </w14:solidFill>
          </w14:textFill>
        </w:rPr>
        <w:t>。如果在比对测试期间还进行了稳定性核查、干扰组分检查、适用性核查、证书形式检查或进行了使用中的潜在风险分析，则相关内容也应该写入比对总结报告中。</w:t>
      </w:r>
    </w:p>
    <w:p>
      <w:pPr>
        <w:spacing w:line="360" w:lineRule="exact"/>
        <w:ind w:firstLine="420" w:firstLineChars="200"/>
        <w:jc w:val="left"/>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比对报告正式上报和发布前，所有比对数据、图标及相关技术资料应保密，并使用代码替代生产厂商信息。</w:t>
      </w:r>
      <w:r>
        <w:rPr>
          <w:rFonts w:hint="eastAsia" w:ascii="Times New Roman" w:hAnsi="Times New Roman" w:eastAsia="宋体" w:cs="Times New Roman"/>
          <w:color w:val="000000" w:themeColor="text1"/>
          <w:szCs w:val="21"/>
          <w14:textFill>
            <w14:solidFill>
              <w14:schemeClr w14:val="tx1"/>
            </w14:solidFill>
          </w14:textFill>
        </w:rPr>
        <w:t>比对总结报告应通过必要的论证与审定。</w:t>
      </w:r>
    </w:p>
    <w:p>
      <w:pPr>
        <w:spacing w:line="360" w:lineRule="exact"/>
        <w:ind w:firstLine="420" w:firstLineChars="200"/>
        <w:jc w:val="left"/>
        <w:rPr>
          <w:rFonts w:ascii="Times New Roman" w:hAnsi="Times New Roman" w:eastAsia="宋体" w:cs="Times New Roman"/>
          <w:color w:val="000000" w:themeColor="text1"/>
          <w:szCs w:val="24"/>
          <w14:textFill>
            <w14:solidFill>
              <w14:schemeClr w14:val="tx1"/>
            </w14:solidFill>
          </w14:textFill>
        </w:rPr>
      </w:pPr>
      <w:r>
        <w:rPr>
          <w:rFonts w:hint="eastAsia" w:ascii="Times New Roman" w:hAnsi="Times New Roman" w:eastAsia="宋体" w:cs="Times New Roman"/>
          <w:color w:val="000000" w:themeColor="text1"/>
          <w:szCs w:val="24"/>
          <w14:textFill>
            <w14:solidFill>
              <w14:schemeClr w14:val="tx1"/>
            </w14:solidFill>
          </w14:textFill>
        </w:rPr>
        <w:t>由于预算、人力成本、时间成本等的限制，一次比对抽测无法从任何一家制造商处取得足够多的样品来对各生产厂商标准物质/标准样瓶准确性形成严格的统计意义上的评估，因此比对总结报告应注明“所提供的数据仅代表被抽测比对样品的质量水平”。</w:t>
      </w:r>
    </w:p>
    <w:p>
      <w:pPr>
        <w:pStyle w:val="4"/>
        <w:numPr>
          <w:ilvl w:val="255"/>
          <w:numId w:val="0"/>
        </w:numPr>
        <w:adjustRightInd w:val="0"/>
        <w:snapToGrid w:val="0"/>
        <w:spacing w:before="156" w:beforeLines="50" w:after="156" w:afterLines="50" w:line="360" w:lineRule="exact"/>
        <w:rPr>
          <w:rFonts w:ascii="Times New Roman" w:hAnsi="Times New Roman" w:eastAsia="黑体" w:cs="Times New Roman"/>
          <w:b w:val="0"/>
          <w:color w:val="000000" w:themeColor="text1"/>
          <w:sz w:val="21"/>
          <w14:textFill>
            <w14:solidFill>
              <w14:schemeClr w14:val="tx1"/>
            </w14:solidFill>
          </w14:textFill>
        </w:rPr>
      </w:pPr>
      <w:bookmarkStart w:id="189" w:name="_Toc121665974"/>
      <w:bookmarkStart w:id="190" w:name="_Toc118813101"/>
      <w:bookmarkStart w:id="191" w:name="_Toc30145"/>
      <w:bookmarkStart w:id="192" w:name="_Toc6844"/>
      <w:r>
        <w:rPr>
          <w:rFonts w:ascii="Times New Roman" w:hAnsi="Times New Roman" w:eastAsia="黑体" w:cs="Times New Roman"/>
          <w:b w:val="0"/>
          <w:color w:val="000000" w:themeColor="text1"/>
          <w:sz w:val="21"/>
          <w14:textFill>
            <w14:solidFill>
              <w14:schemeClr w14:val="tx1"/>
            </w14:solidFill>
          </w14:textFill>
        </w:rPr>
        <w:t>4.8比对资料归档</w:t>
      </w:r>
      <w:bookmarkEnd w:id="189"/>
      <w:bookmarkEnd w:id="190"/>
      <w:bookmarkEnd w:id="191"/>
      <w:bookmarkEnd w:id="192"/>
    </w:p>
    <w:p>
      <w:pPr>
        <w:spacing w:line="3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比对过程中产生的技术资料应归档保存。包括：前期调研结果、比对样品采购或收发记录、比对样品所附标准物质证书、预评估实验原始记录、分析方法参数、比对方案、比对实验原始记录、测量不确定度评估、比对总结报告等。</w:t>
      </w:r>
    </w:p>
    <w:p>
      <w:pPr>
        <w:pStyle w:val="4"/>
        <w:spacing w:before="156" w:beforeLines="50" w:after="156" w:afterLines="50" w:line="360" w:lineRule="exact"/>
        <w:rPr>
          <w:rFonts w:ascii="Times New Roman" w:hAnsi="Times New Roman" w:eastAsia="黑体" w:cs="Times New Roman"/>
          <w:b w:val="0"/>
          <w:color w:val="000000" w:themeColor="text1"/>
          <w:sz w:val="21"/>
          <w14:textFill>
            <w14:solidFill>
              <w14:schemeClr w14:val="tx1"/>
            </w14:solidFill>
          </w14:textFill>
        </w:rPr>
      </w:pPr>
      <w:bookmarkStart w:id="193" w:name="_Toc23528"/>
      <w:bookmarkStart w:id="194" w:name="_Toc30671"/>
      <w:bookmarkStart w:id="195" w:name="_Toc121665975"/>
      <w:r>
        <w:rPr>
          <w:rFonts w:ascii="Times New Roman" w:hAnsi="Times New Roman" w:eastAsia="黑体" w:cs="Times New Roman"/>
          <w:b w:val="0"/>
          <w:color w:val="000000" w:themeColor="text1"/>
          <w:sz w:val="21"/>
          <w14:textFill>
            <w14:solidFill>
              <w14:schemeClr w14:val="tx1"/>
            </w14:solidFill>
          </w14:textFill>
        </w:rPr>
        <w:t>5</w:t>
      </w:r>
      <w:r>
        <w:rPr>
          <w:rFonts w:hint="eastAsia" w:ascii="Times New Roman" w:hAnsi="Times New Roman" w:eastAsia="黑体" w:cs="Times New Roman"/>
          <w:b w:val="0"/>
          <w:color w:val="000000" w:themeColor="text1"/>
          <w:sz w:val="21"/>
          <w14:textFill>
            <w14:solidFill>
              <w14:schemeClr w14:val="tx1"/>
            </w14:solidFill>
          </w14:textFill>
        </w:rPr>
        <w:t>、</w:t>
      </w:r>
      <w:r>
        <w:rPr>
          <w:rFonts w:ascii="Times New Roman" w:hAnsi="Times New Roman" w:eastAsia="黑体" w:cs="Times New Roman"/>
          <w:b w:val="0"/>
          <w:color w:val="000000" w:themeColor="text1"/>
          <w:sz w:val="21"/>
          <w14:textFill>
            <w14:solidFill>
              <w14:schemeClr w14:val="tx1"/>
            </w14:solidFill>
          </w14:textFill>
        </w:rPr>
        <w:t>比对结果应用</w:t>
      </w:r>
      <w:bookmarkEnd w:id="193"/>
      <w:bookmarkEnd w:id="194"/>
      <w:bookmarkEnd w:id="195"/>
    </w:p>
    <w:p>
      <w:pPr>
        <w:spacing w:line="360" w:lineRule="exact"/>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主导实验室可依据比对抽测评价结果管理实验室已有的标准物质/标准样品，或参考其选择可靠的制造商作为合格供应商；也可将比对抽测评价结果推送相关应用部门，为其选择可靠的制造商作为合格供应商提供参考；也可将调查和评价结果推动相关管理部门，为行业标准物质/标准样品的研制、监管提供参考。</w:t>
      </w:r>
    </w:p>
    <w:p>
      <w:pPr>
        <w:spacing w:line="360" w:lineRule="exact"/>
        <w:ind w:firstLine="420" w:firstLineChars="200"/>
        <w:jc w:val="left"/>
        <w:rPr>
          <w:rFonts w:ascii="Times New Roman" w:hAnsi="Times New Roman" w:eastAsia="宋体" w:cs="Times New Roman"/>
          <w:color w:val="000000" w:themeColor="text1"/>
          <w:szCs w:val="24"/>
          <w14:textFill>
            <w14:solidFill>
              <w14:schemeClr w14:val="tx1"/>
            </w14:solidFill>
          </w14:textFill>
        </w:rPr>
      </w:pPr>
    </w:p>
    <w:sectPr>
      <w:footerReference r:id="rId5" w:type="default"/>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1693129"/>
      <w:showingPlcHdr/>
      <w:docPartObj>
        <w:docPartGallery w:val="autotext"/>
      </w:docPartObj>
    </w:sdtPr>
    <w:sdtContent>
      <w:p>
        <w:pPr>
          <w:pStyle w:val="10"/>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sdt>
      <w:sdtPr>
        <w:id w:val="-1341693129"/>
        <w:showingPlcHdr/>
        <w:docPartObj>
          <w:docPartGallery w:val="autotext"/>
        </w:docPartObj>
      </w:sdtP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2827191"/>
      <w:docPartObj>
        <w:docPartGallery w:val="autotext"/>
      </w:docPartObj>
    </w:sdtPr>
    <w:sdtContent>
      <w:p>
        <w:pPr>
          <w:pStyle w:val="10"/>
          <w:jc w:val="center"/>
        </w:pPr>
        <w:r>
          <w:fldChar w:fldCharType="begin"/>
        </w:r>
        <w:r>
          <w:instrText xml:space="preserve">PAGE   \* MERGEFORMAT</w:instrText>
        </w:r>
        <w:r>
          <w:fldChar w:fldCharType="separate"/>
        </w:r>
        <w:r>
          <w:rPr>
            <w:lang w:val="zh-CN"/>
          </w:rPr>
          <w:t>12</w:t>
        </w:r>
        <w: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F01C0"/>
    <w:multiLevelType w:val="singleLevel"/>
    <w:tmpl w:val="8A2F01C0"/>
    <w:lvl w:ilvl="0" w:tentative="0">
      <w:start w:val="1"/>
      <w:numFmt w:val="decimal"/>
      <w:suff w:val="nothing"/>
      <w:lvlText w:val="（%1）"/>
      <w:lvlJc w:val="left"/>
    </w:lvl>
  </w:abstractNum>
  <w:abstractNum w:abstractNumId="1">
    <w:nsid w:val="29413E5E"/>
    <w:multiLevelType w:val="singleLevel"/>
    <w:tmpl w:val="29413E5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YTQxNWE5ZTkyZjUxMmRkYjg5MGRhZTg1Y2Q3MzAifQ=="/>
  </w:docVars>
  <w:rsids>
    <w:rsidRoot w:val="00823CFE"/>
    <w:rsid w:val="00016A13"/>
    <w:rsid w:val="00020B8E"/>
    <w:rsid w:val="00021162"/>
    <w:rsid w:val="000338BD"/>
    <w:rsid w:val="000561D5"/>
    <w:rsid w:val="00063F2A"/>
    <w:rsid w:val="00075A8A"/>
    <w:rsid w:val="00093D56"/>
    <w:rsid w:val="0009701F"/>
    <w:rsid w:val="000B5504"/>
    <w:rsid w:val="000D0C54"/>
    <w:rsid w:val="000D6E10"/>
    <w:rsid w:val="000F39F2"/>
    <w:rsid w:val="000F413E"/>
    <w:rsid w:val="000F5345"/>
    <w:rsid w:val="00135537"/>
    <w:rsid w:val="00160E34"/>
    <w:rsid w:val="00171D21"/>
    <w:rsid w:val="0018025A"/>
    <w:rsid w:val="00182FEA"/>
    <w:rsid w:val="00186658"/>
    <w:rsid w:val="00194E64"/>
    <w:rsid w:val="001B30F8"/>
    <w:rsid w:val="001D537A"/>
    <w:rsid w:val="001E5E71"/>
    <w:rsid w:val="001F4AAF"/>
    <w:rsid w:val="00225A0A"/>
    <w:rsid w:val="00230447"/>
    <w:rsid w:val="00233B25"/>
    <w:rsid w:val="002634F6"/>
    <w:rsid w:val="002716AF"/>
    <w:rsid w:val="00272641"/>
    <w:rsid w:val="0028626D"/>
    <w:rsid w:val="002870DD"/>
    <w:rsid w:val="002945C1"/>
    <w:rsid w:val="002B11E4"/>
    <w:rsid w:val="002B2B0C"/>
    <w:rsid w:val="002C3811"/>
    <w:rsid w:val="002E2F44"/>
    <w:rsid w:val="002F5C04"/>
    <w:rsid w:val="002F6AA8"/>
    <w:rsid w:val="00315885"/>
    <w:rsid w:val="0035527B"/>
    <w:rsid w:val="00361BD6"/>
    <w:rsid w:val="00371F43"/>
    <w:rsid w:val="00374F29"/>
    <w:rsid w:val="00377DFC"/>
    <w:rsid w:val="003A62A7"/>
    <w:rsid w:val="003B5325"/>
    <w:rsid w:val="003C3E69"/>
    <w:rsid w:val="003C3E8F"/>
    <w:rsid w:val="003C62B7"/>
    <w:rsid w:val="003D601C"/>
    <w:rsid w:val="003F67A4"/>
    <w:rsid w:val="004239A8"/>
    <w:rsid w:val="00423CE0"/>
    <w:rsid w:val="00424669"/>
    <w:rsid w:val="004458F5"/>
    <w:rsid w:val="00490267"/>
    <w:rsid w:val="004902D3"/>
    <w:rsid w:val="004A3E61"/>
    <w:rsid w:val="004A5995"/>
    <w:rsid w:val="004F302E"/>
    <w:rsid w:val="00520C19"/>
    <w:rsid w:val="0052422D"/>
    <w:rsid w:val="00535182"/>
    <w:rsid w:val="0054762A"/>
    <w:rsid w:val="00553E04"/>
    <w:rsid w:val="00564033"/>
    <w:rsid w:val="00576705"/>
    <w:rsid w:val="005851E2"/>
    <w:rsid w:val="00590456"/>
    <w:rsid w:val="00591E7E"/>
    <w:rsid w:val="005C6A4C"/>
    <w:rsid w:val="005D4E65"/>
    <w:rsid w:val="005E1308"/>
    <w:rsid w:val="0062236D"/>
    <w:rsid w:val="00623105"/>
    <w:rsid w:val="006238BA"/>
    <w:rsid w:val="006270FB"/>
    <w:rsid w:val="00644578"/>
    <w:rsid w:val="00672B35"/>
    <w:rsid w:val="00674A14"/>
    <w:rsid w:val="00675C8D"/>
    <w:rsid w:val="006807D1"/>
    <w:rsid w:val="006823E8"/>
    <w:rsid w:val="00684670"/>
    <w:rsid w:val="006A12DB"/>
    <w:rsid w:val="006A7D96"/>
    <w:rsid w:val="006B690A"/>
    <w:rsid w:val="006C0951"/>
    <w:rsid w:val="006C0AB4"/>
    <w:rsid w:val="006C278F"/>
    <w:rsid w:val="006D4FFD"/>
    <w:rsid w:val="006F35E5"/>
    <w:rsid w:val="006F78C4"/>
    <w:rsid w:val="007279F5"/>
    <w:rsid w:val="00737CDE"/>
    <w:rsid w:val="0075313D"/>
    <w:rsid w:val="00755927"/>
    <w:rsid w:val="00761D56"/>
    <w:rsid w:val="00793170"/>
    <w:rsid w:val="007A1E9F"/>
    <w:rsid w:val="007A35A4"/>
    <w:rsid w:val="007A7D3E"/>
    <w:rsid w:val="007B3F70"/>
    <w:rsid w:val="007B582A"/>
    <w:rsid w:val="007D219C"/>
    <w:rsid w:val="007F6088"/>
    <w:rsid w:val="00801333"/>
    <w:rsid w:val="00803674"/>
    <w:rsid w:val="00823CFE"/>
    <w:rsid w:val="00825991"/>
    <w:rsid w:val="00827544"/>
    <w:rsid w:val="00867603"/>
    <w:rsid w:val="008725E9"/>
    <w:rsid w:val="008727C4"/>
    <w:rsid w:val="00886F21"/>
    <w:rsid w:val="00890F0F"/>
    <w:rsid w:val="008A6DFB"/>
    <w:rsid w:val="008A7815"/>
    <w:rsid w:val="008B3948"/>
    <w:rsid w:val="008D3537"/>
    <w:rsid w:val="00910074"/>
    <w:rsid w:val="00914A01"/>
    <w:rsid w:val="00921088"/>
    <w:rsid w:val="0093300F"/>
    <w:rsid w:val="0097051D"/>
    <w:rsid w:val="00992982"/>
    <w:rsid w:val="009A536C"/>
    <w:rsid w:val="009C2C47"/>
    <w:rsid w:val="009C36DE"/>
    <w:rsid w:val="009D7160"/>
    <w:rsid w:val="00A02FD3"/>
    <w:rsid w:val="00A16A2C"/>
    <w:rsid w:val="00A25E42"/>
    <w:rsid w:val="00A311DC"/>
    <w:rsid w:val="00A34FB2"/>
    <w:rsid w:val="00A74623"/>
    <w:rsid w:val="00A77D7B"/>
    <w:rsid w:val="00A96B2C"/>
    <w:rsid w:val="00A979A7"/>
    <w:rsid w:val="00AA468D"/>
    <w:rsid w:val="00AD55C3"/>
    <w:rsid w:val="00AD777C"/>
    <w:rsid w:val="00AE7EC3"/>
    <w:rsid w:val="00AF02A0"/>
    <w:rsid w:val="00B042D8"/>
    <w:rsid w:val="00B0499D"/>
    <w:rsid w:val="00B16964"/>
    <w:rsid w:val="00B24C7F"/>
    <w:rsid w:val="00B57C7C"/>
    <w:rsid w:val="00B77F5E"/>
    <w:rsid w:val="00B83279"/>
    <w:rsid w:val="00B833BD"/>
    <w:rsid w:val="00B966DF"/>
    <w:rsid w:val="00BB00DA"/>
    <w:rsid w:val="00BB45A3"/>
    <w:rsid w:val="00BC2F42"/>
    <w:rsid w:val="00BC61B7"/>
    <w:rsid w:val="00BD0631"/>
    <w:rsid w:val="00BE3AD2"/>
    <w:rsid w:val="00BE6832"/>
    <w:rsid w:val="00BF0020"/>
    <w:rsid w:val="00C03A78"/>
    <w:rsid w:val="00C06A74"/>
    <w:rsid w:val="00C16814"/>
    <w:rsid w:val="00C53F3A"/>
    <w:rsid w:val="00C5418F"/>
    <w:rsid w:val="00C60945"/>
    <w:rsid w:val="00C93D9A"/>
    <w:rsid w:val="00C942A2"/>
    <w:rsid w:val="00CC5ACB"/>
    <w:rsid w:val="00CD68D2"/>
    <w:rsid w:val="00CE59F1"/>
    <w:rsid w:val="00D073BF"/>
    <w:rsid w:val="00D12AFC"/>
    <w:rsid w:val="00D3557E"/>
    <w:rsid w:val="00D367DF"/>
    <w:rsid w:val="00D724D2"/>
    <w:rsid w:val="00D76629"/>
    <w:rsid w:val="00D917FB"/>
    <w:rsid w:val="00D9256B"/>
    <w:rsid w:val="00D9791A"/>
    <w:rsid w:val="00DA0C15"/>
    <w:rsid w:val="00DB0034"/>
    <w:rsid w:val="00DB35C8"/>
    <w:rsid w:val="00DB58D2"/>
    <w:rsid w:val="00DC1CCA"/>
    <w:rsid w:val="00E0067B"/>
    <w:rsid w:val="00E01F98"/>
    <w:rsid w:val="00E13A71"/>
    <w:rsid w:val="00E31CB4"/>
    <w:rsid w:val="00E4710C"/>
    <w:rsid w:val="00E50672"/>
    <w:rsid w:val="00E845F1"/>
    <w:rsid w:val="00E86DC0"/>
    <w:rsid w:val="00E87E7C"/>
    <w:rsid w:val="00EA5A48"/>
    <w:rsid w:val="00EA5F7B"/>
    <w:rsid w:val="00EB5020"/>
    <w:rsid w:val="00ED668E"/>
    <w:rsid w:val="00EF5CBB"/>
    <w:rsid w:val="00F02289"/>
    <w:rsid w:val="00F07290"/>
    <w:rsid w:val="00F14DB5"/>
    <w:rsid w:val="00F16878"/>
    <w:rsid w:val="00F16945"/>
    <w:rsid w:val="00F36DB7"/>
    <w:rsid w:val="00F400F9"/>
    <w:rsid w:val="00F53AE6"/>
    <w:rsid w:val="00F55B97"/>
    <w:rsid w:val="00F738C3"/>
    <w:rsid w:val="00F76642"/>
    <w:rsid w:val="00F92785"/>
    <w:rsid w:val="00FB719A"/>
    <w:rsid w:val="00FC15BC"/>
    <w:rsid w:val="00FC6D0A"/>
    <w:rsid w:val="00FE5BD3"/>
    <w:rsid w:val="0148671C"/>
    <w:rsid w:val="02BA21E0"/>
    <w:rsid w:val="0385459C"/>
    <w:rsid w:val="04447600"/>
    <w:rsid w:val="06020D60"/>
    <w:rsid w:val="06A97D8E"/>
    <w:rsid w:val="079E5C2C"/>
    <w:rsid w:val="09417198"/>
    <w:rsid w:val="0A1672BA"/>
    <w:rsid w:val="0A8245A3"/>
    <w:rsid w:val="0A9E691D"/>
    <w:rsid w:val="0AA27F36"/>
    <w:rsid w:val="0C992ED0"/>
    <w:rsid w:val="0DA05B5A"/>
    <w:rsid w:val="0DB64DA9"/>
    <w:rsid w:val="0DBF4B4E"/>
    <w:rsid w:val="0F7A6F7F"/>
    <w:rsid w:val="10C9513E"/>
    <w:rsid w:val="11B36D22"/>
    <w:rsid w:val="12647E71"/>
    <w:rsid w:val="13257FDE"/>
    <w:rsid w:val="14377928"/>
    <w:rsid w:val="150507E8"/>
    <w:rsid w:val="165F6ECF"/>
    <w:rsid w:val="174742AF"/>
    <w:rsid w:val="19DB061A"/>
    <w:rsid w:val="1AB75F47"/>
    <w:rsid w:val="1B4955A1"/>
    <w:rsid w:val="1BF33D0B"/>
    <w:rsid w:val="206F24F1"/>
    <w:rsid w:val="20E34A46"/>
    <w:rsid w:val="21544268"/>
    <w:rsid w:val="21D55B9A"/>
    <w:rsid w:val="224C6559"/>
    <w:rsid w:val="22C737B5"/>
    <w:rsid w:val="241E2A50"/>
    <w:rsid w:val="265F36B1"/>
    <w:rsid w:val="26ED41BF"/>
    <w:rsid w:val="281A2C55"/>
    <w:rsid w:val="2B9F3B9D"/>
    <w:rsid w:val="2D7341BA"/>
    <w:rsid w:val="2E0F48DF"/>
    <w:rsid w:val="2E7D5CEC"/>
    <w:rsid w:val="2FC040E2"/>
    <w:rsid w:val="2FD91B38"/>
    <w:rsid w:val="2FEA2DE1"/>
    <w:rsid w:val="36822539"/>
    <w:rsid w:val="37A303F1"/>
    <w:rsid w:val="38F909F9"/>
    <w:rsid w:val="39007C46"/>
    <w:rsid w:val="39581582"/>
    <w:rsid w:val="3AE143FF"/>
    <w:rsid w:val="3AFD62E1"/>
    <w:rsid w:val="3BE36110"/>
    <w:rsid w:val="3CC33464"/>
    <w:rsid w:val="3D7311B6"/>
    <w:rsid w:val="3DF944B4"/>
    <w:rsid w:val="3EA552D8"/>
    <w:rsid w:val="3EEF0540"/>
    <w:rsid w:val="40022AB3"/>
    <w:rsid w:val="422E312E"/>
    <w:rsid w:val="42FE6FA4"/>
    <w:rsid w:val="44102E33"/>
    <w:rsid w:val="44446C38"/>
    <w:rsid w:val="449551D3"/>
    <w:rsid w:val="44E12F63"/>
    <w:rsid w:val="458A2D71"/>
    <w:rsid w:val="471E7EFE"/>
    <w:rsid w:val="475453CD"/>
    <w:rsid w:val="4BEF1B80"/>
    <w:rsid w:val="4C46543A"/>
    <w:rsid w:val="4D16313C"/>
    <w:rsid w:val="4D1F0A79"/>
    <w:rsid w:val="4D4203D5"/>
    <w:rsid w:val="4E740A62"/>
    <w:rsid w:val="50EE4AFC"/>
    <w:rsid w:val="524A2AC9"/>
    <w:rsid w:val="52700742"/>
    <w:rsid w:val="54AF4000"/>
    <w:rsid w:val="566955FF"/>
    <w:rsid w:val="57124C23"/>
    <w:rsid w:val="574D7F99"/>
    <w:rsid w:val="582C144D"/>
    <w:rsid w:val="58607961"/>
    <w:rsid w:val="5A166C8E"/>
    <w:rsid w:val="5B413A7A"/>
    <w:rsid w:val="5B8152A3"/>
    <w:rsid w:val="5D4F6922"/>
    <w:rsid w:val="5D501726"/>
    <w:rsid w:val="5FC964D7"/>
    <w:rsid w:val="634A2861"/>
    <w:rsid w:val="6354111D"/>
    <w:rsid w:val="65301C31"/>
    <w:rsid w:val="65F21726"/>
    <w:rsid w:val="675A5A7C"/>
    <w:rsid w:val="67A1421E"/>
    <w:rsid w:val="683010FE"/>
    <w:rsid w:val="69320325"/>
    <w:rsid w:val="69BB00A8"/>
    <w:rsid w:val="6C211774"/>
    <w:rsid w:val="6EA53805"/>
    <w:rsid w:val="709D754D"/>
    <w:rsid w:val="72343EE1"/>
    <w:rsid w:val="77D23F80"/>
    <w:rsid w:val="7B53021C"/>
    <w:rsid w:val="7FFB5A31"/>
    <w:rsid w:val="F4FA7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8"/>
    <w:unhideWhenUsed/>
    <w:qFormat/>
    <w:uiPriority w:val="99"/>
    <w:pPr>
      <w:jc w:val="left"/>
    </w:pPr>
  </w:style>
  <w:style w:type="paragraph" w:styleId="7">
    <w:name w:val="Body Text"/>
    <w:basedOn w:val="1"/>
    <w:link w:val="31"/>
    <w:qFormat/>
    <w:uiPriority w:val="0"/>
    <w:pPr>
      <w:spacing w:after="120"/>
    </w:pPr>
    <w:rPr>
      <w:rFonts w:ascii="Times New Roman" w:hAnsi="Times New Roman"/>
      <w:szCs w:val="24"/>
    </w:rPr>
  </w:style>
  <w:style w:type="paragraph" w:styleId="8">
    <w:name w:val="toc 3"/>
    <w:basedOn w:val="1"/>
    <w:next w:val="1"/>
    <w:unhideWhenUsed/>
    <w:qFormat/>
    <w:uiPriority w:val="39"/>
    <w:pPr>
      <w:widowControl/>
      <w:spacing w:after="100" w:line="276" w:lineRule="auto"/>
      <w:ind w:left="440"/>
      <w:jc w:val="left"/>
    </w:pPr>
    <w:rPr>
      <w:kern w:val="0"/>
      <w:sz w:val="22"/>
    </w:rPr>
  </w:style>
  <w:style w:type="paragraph" w:styleId="9">
    <w:name w:val="Balloon Text"/>
    <w:basedOn w:val="1"/>
    <w:link w:val="30"/>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after="100" w:line="276" w:lineRule="auto"/>
      <w:jc w:val="left"/>
    </w:pPr>
    <w:rPr>
      <w:kern w:val="0"/>
      <w:sz w:val="22"/>
    </w:rPr>
  </w:style>
  <w:style w:type="paragraph" w:styleId="13">
    <w:name w:val="toc 2"/>
    <w:basedOn w:val="1"/>
    <w:next w:val="1"/>
    <w:unhideWhenUsed/>
    <w:qFormat/>
    <w:uiPriority w:val="39"/>
    <w:pPr>
      <w:widowControl/>
      <w:spacing w:after="100" w:line="276" w:lineRule="auto"/>
      <w:ind w:left="220"/>
      <w:jc w:val="left"/>
    </w:pPr>
    <w:rPr>
      <w:kern w:val="0"/>
      <w:sz w:val="22"/>
    </w:rPr>
  </w:style>
  <w:style w:type="paragraph" w:styleId="14">
    <w:name w:val="annotation subject"/>
    <w:basedOn w:val="6"/>
    <w:next w:val="6"/>
    <w:link w:val="29"/>
    <w:unhideWhenUsed/>
    <w:qFormat/>
    <w:uiPriority w:val="99"/>
    <w:rPr>
      <w:b/>
      <w:bCs/>
    </w:r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styleId="18">
    <w:name w:val="annotation reference"/>
    <w:basedOn w:val="16"/>
    <w:unhideWhenUsed/>
    <w:qFormat/>
    <w:uiPriority w:val="99"/>
    <w:rPr>
      <w:sz w:val="21"/>
      <w:szCs w:val="21"/>
    </w:rPr>
  </w:style>
  <w:style w:type="character" w:customStyle="1" w:styleId="19">
    <w:name w:val="页眉 字符"/>
    <w:basedOn w:val="16"/>
    <w:link w:val="11"/>
    <w:qFormat/>
    <w:uiPriority w:val="99"/>
    <w:rPr>
      <w:sz w:val="18"/>
      <w:szCs w:val="18"/>
    </w:rPr>
  </w:style>
  <w:style w:type="character" w:customStyle="1" w:styleId="20">
    <w:name w:val="页脚 字符"/>
    <w:basedOn w:val="16"/>
    <w:link w:val="10"/>
    <w:qFormat/>
    <w:uiPriority w:val="99"/>
    <w:rPr>
      <w:sz w:val="18"/>
      <w:szCs w:val="18"/>
    </w:rPr>
  </w:style>
  <w:style w:type="character" w:customStyle="1" w:styleId="21">
    <w:name w:val="标题 1 字符"/>
    <w:basedOn w:val="16"/>
    <w:link w:val="2"/>
    <w:qFormat/>
    <w:uiPriority w:val="9"/>
    <w:rPr>
      <w:b/>
      <w:bCs/>
      <w:kern w:val="44"/>
      <w:sz w:val="44"/>
      <w:szCs w:val="44"/>
    </w:rPr>
  </w:style>
  <w:style w:type="character" w:customStyle="1" w:styleId="22">
    <w:name w:val="标题 2 字符"/>
    <w:basedOn w:val="16"/>
    <w:link w:val="3"/>
    <w:qFormat/>
    <w:uiPriority w:val="9"/>
    <w:rPr>
      <w:rFonts w:asciiTheme="majorHAnsi" w:hAnsiTheme="majorHAnsi" w:eastAsiaTheme="majorEastAsia" w:cstheme="majorBidi"/>
      <w:b/>
      <w:bCs/>
      <w:sz w:val="32"/>
      <w:szCs w:val="32"/>
    </w:rPr>
  </w:style>
  <w:style w:type="character" w:customStyle="1" w:styleId="23">
    <w:name w:val="标题 3 字符"/>
    <w:basedOn w:val="16"/>
    <w:link w:val="4"/>
    <w:qFormat/>
    <w:uiPriority w:val="9"/>
    <w:rPr>
      <w:b/>
      <w:bCs/>
      <w:sz w:val="32"/>
      <w:szCs w:val="32"/>
    </w:rPr>
  </w:style>
  <w:style w:type="character" w:customStyle="1" w:styleId="24">
    <w:name w:val="标题 4 字符"/>
    <w:basedOn w:val="16"/>
    <w:link w:val="5"/>
    <w:semiHidden/>
    <w:qFormat/>
    <w:uiPriority w:val="9"/>
    <w:rPr>
      <w:rFonts w:asciiTheme="majorHAnsi" w:hAnsiTheme="majorHAnsi" w:eastAsiaTheme="majorEastAsia" w:cstheme="majorBidi"/>
      <w:b/>
      <w:bCs/>
      <w:sz w:val="28"/>
      <w:szCs w:val="28"/>
    </w:rPr>
  </w:style>
  <w:style w:type="character" w:customStyle="1" w:styleId="25">
    <w:name w:val="font11"/>
    <w:basedOn w:val="16"/>
    <w:qFormat/>
    <w:uiPriority w:val="0"/>
    <w:rPr>
      <w:rFonts w:ascii="Calibri" w:hAnsi="Calibri" w:cs="Calibri"/>
      <w:color w:val="000000"/>
      <w:sz w:val="24"/>
      <w:szCs w:val="24"/>
      <w:u w:val="none"/>
    </w:rPr>
  </w:style>
  <w:style w:type="character" w:customStyle="1" w:styleId="26">
    <w:name w:val="font01"/>
    <w:basedOn w:val="16"/>
    <w:qFormat/>
    <w:uiPriority w:val="0"/>
    <w:rPr>
      <w:rFonts w:hint="eastAsia" w:ascii="宋体" w:hAnsi="宋体" w:eastAsia="宋体" w:cs="宋体"/>
      <w:color w:val="000000"/>
      <w:sz w:val="24"/>
      <w:szCs w:val="24"/>
      <w:u w:val="none"/>
    </w:rPr>
  </w:style>
  <w:style w:type="character" w:customStyle="1" w:styleId="27">
    <w:name w:val="占位符文本1"/>
    <w:basedOn w:val="16"/>
    <w:semiHidden/>
    <w:qFormat/>
    <w:uiPriority w:val="99"/>
    <w:rPr>
      <w:color w:val="808080"/>
    </w:rPr>
  </w:style>
  <w:style w:type="character" w:customStyle="1" w:styleId="28">
    <w:name w:val="批注文字 字符"/>
    <w:basedOn w:val="16"/>
    <w:link w:val="6"/>
    <w:semiHidden/>
    <w:qFormat/>
    <w:uiPriority w:val="99"/>
  </w:style>
  <w:style w:type="character" w:customStyle="1" w:styleId="29">
    <w:name w:val="批注主题 字符"/>
    <w:basedOn w:val="28"/>
    <w:link w:val="14"/>
    <w:semiHidden/>
    <w:qFormat/>
    <w:uiPriority w:val="99"/>
    <w:rPr>
      <w:b/>
      <w:bCs/>
    </w:rPr>
  </w:style>
  <w:style w:type="character" w:customStyle="1" w:styleId="30">
    <w:name w:val="批注框文本 字符"/>
    <w:basedOn w:val="16"/>
    <w:link w:val="9"/>
    <w:semiHidden/>
    <w:qFormat/>
    <w:uiPriority w:val="99"/>
    <w:rPr>
      <w:sz w:val="18"/>
      <w:szCs w:val="18"/>
    </w:rPr>
  </w:style>
  <w:style w:type="character" w:customStyle="1" w:styleId="31">
    <w:name w:val="正文文本 字符"/>
    <w:basedOn w:val="16"/>
    <w:link w:val="7"/>
    <w:qFormat/>
    <w:uiPriority w:val="0"/>
    <w:rPr>
      <w:rFonts w:ascii="Times New Roman" w:hAnsi="Times New Roman"/>
      <w:kern w:val="2"/>
      <w:sz w:val="21"/>
      <w:szCs w:val="24"/>
    </w:rPr>
  </w:style>
  <w:style w:type="paragraph" w:customStyle="1" w:styleId="32">
    <w:name w:val="样式 样式 标题 1 + 黑体 五号 + 段前: 0.5 行 段后: 0.5 行"/>
    <w:basedOn w:val="1"/>
    <w:qFormat/>
    <w:uiPriority w:val="0"/>
    <w:pPr>
      <w:keepNext/>
      <w:spacing w:before="156" w:beforeLines="50" w:after="156" w:afterLines="50" w:line="360" w:lineRule="exact"/>
      <w:outlineLvl w:val="0"/>
    </w:pPr>
    <w:rPr>
      <w:rFonts w:ascii="黑体" w:hAnsi="黑体" w:eastAsia="黑体" w:cs="宋体"/>
      <w:b/>
      <w:bCs/>
      <w:szCs w:val="21"/>
    </w:rPr>
  </w:style>
  <w:style w:type="paragraph" w:customStyle="1" w:styleId="33">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paragraph" w:customStyle="1" w:styleId="34">
    <w:name w:val="列出段落1"/>
    <w:basedOn w:val="1"/>
    <w:qFormat/>
    <w:uiPriority w:val="99"/>
    <w:pPr>
      <w:ind w:firstLine="420" w:firstLineChars="200"/>
    </w:pPr>
  </w:style>
  <w:style w:type="paragraph" w:customStyle="1" w:styleId="35">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0E8926-C31F-468C-A9EA-175D8454CDAB}">
  <ds:schemaRefs/>
</ds:datastoreItem>
</file>

<file path=docProps/app.xml><?xml version="1.0" encoding="utf-8"?>
<Properties xmlns="http://schemas.openxmlformats.org/officeDocument/2006/extended-properties" xmlns:vt="http://schemas.openxmlformats.org/officeDocument/2006/docPropsVTypes">
  <Template>Normal</Template>
  <Company>Microsoft Corp.</Company>
  <Pages>15</Pages>
  <Words>10439</Words>
  <Characters>11590</Characters>
  <Lines>93</Lines>
  <Paragraphs>26</Paragraphs>
  <TotalTime>3</TotalTime>
  <ScaleCrop>false</ScaleCrop>
  <LinksUpToDate>false</LinksUpToDate>
  <CharactersWithSpaces>11964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2022-12-11T15:01:00Z</dcterms:created>
  <dc:creator>谭铃</dc:creator>
  <cp:lastModifiedBy>杨婧</cp:lastModifiedBy>
  <dcterms:modified xsi:type="dcterms:W3CDTF">2022-12-12T07:57:16Z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FC1FE4441DA849F3B45DD3FC6249BB57</vt:lpwstr>
  </property>
</Properties>
</file>