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B122D" w14:textId="179E05E1" w:rsidR="0071229B" w:rsidRPr="00294725" w:rsidRDefault="00294725" w:rsidP="00294725">
      <w:pPr>
        <w:spacing w:line="360" w:lineRule="auto"/>
        <w:jc w:val="left"/>
        <w:rPr>
          <w:rFonts w:ascii="黑体" w:eastAsia="黑体" w:hAnsi="Times New Roman" w:cs="Times New Roman"/>
          <w:sz w:val="28"/>
          <w:szCs w:val="28"/>
        </w:rPr>
      </w:pPr>
      <w:r w:rsidRPr="00294725">
        <w:rPr>
          <w:rFonts w:ascii="黑体" w:eastAsia="黑体" w:hAnsi="Times New Roman" w:cs="Times New Roman" w:hint="eastAsia"/>
          <w:sz w:val="28"/>
          <w:szCs w:val="28"/>
        </w:rPr>
        <w:t>附件1</w:t>
      </w:r>
    </w:p>
    <w:p w14:paraId="4BD50FE7" w14:textId="77777777" w:rsidR="0071229B" w:rsidRDefault="0071229B">
      <w:pPr>
        <w:spacing w:line="360" w:lineRule="auto"/>
        <w:jc w:val="center"/>
        <w:rPr>
          <w:rFonts w:ascii="黑体" w:eastAsia="黑体" w:hAnsi="Times New Roman" w:cs="Times New Roman"/>
          <w:sz w:val="52"/>
          <w:szCs w:val="52"/>
        </w:rPr>
      </w:pPr>
    </w:p>
    <w:p w14:paraId="47CFFCAA" w14:textId="77777777" w:rsidR="0071229B" w:rsidRDefault="0071229B">
      <w:pPr>
        <w:spacing w:line="360" w:lineRule="auto"/>
        <w:jc w:val="center"/>
        <w:rPr>
          <w:rFonts w:ascii="黑体" w:eastAsia="黑体" w:hAnsi="Times New Roman" w:cs="Times New Roman"/>
          <w:sz w:val="52"/>
          <w:szCs w:val="52"/>
        </w:rPr>
      </w:pPr>
    </w:p>
    <w:p w14:paraId="111CE73E" w14:textId="77777777" w:rsidR="0071229B" w:rsidRDefault="0071229B">
      <w:pPr>
        <w:spacing w:line="360" w:lineRule="auto"/>
        <w:jc w:val="center"/>
        <w:rPr>
          <w:rFonts w:ascii="黑体" w:eastAsia="黑体" w:hAnsi="Times New Roman" w:cs="Times New Roman"/>
          <w:sz w:val="52"/>
          <w:szCs w:val="52"/>
        </w:rPr>
      </w:pPr>
    </w:p>
    <w:p w14:paraId="1CDFF511" w14:textId="33EB1D8D" w:rsidR="0071229B" w:rsidRDefault="002C3EE1">
      <w:pPr>
        <w:spacing w:line="360" w:lineRule="auto"/>
        <w:jc w:val="center"/>
        <w:rPr>
          <w:rFonts w:ascii="黑体" w:eastAsia="黑体" w:hAnsi="黑体"/>
          <w:sz w:val="52"/>
          <w:szCs w:val="52"/>
        </w:rPr>
      </w:pPr>
      <w:bookmarkStart w:id="0" w:name="_Toc31126"/>
      <w:bookmarkStart w:id="1" w:name="_Toc17829"/>
      <w:bookmarkStart w:id="2" w:name="_Toc15014"/>
      <w:bookmarkStart w:id="3" w:name="_Toc30473"/>
      <w:bookmarkStart w:id="4" w:name="_Toc11734"/>
      <w:bookmarkStart w:id="5" w:name="_Toc14725"/>
      <w:r>
        <w:rPr>
          <w:rFonts w:ascii="黑体" w:eastAsia="黑体" w:hAnsi="黑体" w:hint="eastAsia"/>
          <w:sz w:val="52"/>
          <w:szCs w:val="52"/>
        </w:rPr>
        <w:t>环境空气</w:t>
      </w:r>
      <w:r w:rsidR="001C4A95">
        <w:rPr>
          <w:rFonts w:ascii="黑体" w:eastAsia="黑体" w:hAnsi="黑体" w:hint="eastAsia"/>
          <w:sz w:val="52"/>
          <w:szCs w:val="52"/>
        </w:rPr>
        <w:t>自动</w:t>
      </w:r>
      <w:r>
        <w:rPr>
          <w:rFonts w:ascii="黑体" w:eastAsia="黑体" w:hAnsi="黑体" w:hint="eastAsia"/>
          <w:sz w:val="52"/>
          <w:szCs w:val="52"/>
        </w:rPr>
        <w:t>监测常用气体流量计</w:t>
      </w:r>
      <w:bookmarkEnd w:id="0"/>
      <w:bookmarkEnd w:id="1"/>
      <w:bookmarkEnd w:id="2"/>
      <w:bookmarkEnd w:id="3"/>
      <w:bookmarkEnd w:id="4"/>
      <w:bookmarkEnd w:id="5"/>
    </w:p>
    <w:p w14:paraId="56C941D9" w14:textId="77777777" w:rsidR="0071229B" w:rsidRDefault="002C3EE1">
      <w:pPr>
        <w:spacing w:line="360" w:lineRule="auto"/>
        <w:jc w:val="center"/>
        <w:rPr>
          <w:rFonts w:ascii="黑体" w:eastAsia="黑体" w:hAnsi="黑体"/>
          <w:sz w:val="52"/>
          <w:szCs w:val="52"/>
        </w:rPr>
      </w:pPr>
      <w:bookmarkStart w:id="6" w:name="_Toc1849"/>
      <w:bookmarkStart w:id="7" w:name="_Toc30956"/>
      <w:bookmarkStart w:id="8" w:name="_Toc20595"/>
      <w:bookmarkStart w:id="9" w:name="_Toc662"/>
      <w:bookmarkStart w:id="10" w:name="_Toc21173"/>
      <w:r>
        <w:rPr>
          <w:rFonts w:ascii="黑体" w:eastAsia="黑体" w:hAnsi="黑体" w:hint="eastAsia"/>
          <w:sz w:val="52"/>
          <w:szCs w:val="52"/>
        </w:rPr>
        <w:t>校准技术要求</w:t>
      </w:r>
      <w:bookmarkEnd w:id="6"/>
      <w:bookmarkEnd w:id="7"/>
      <w:bookmarkEnd w:id="8"/>
      <w:bookmarkEnd w:id="9"/>
      <w:bookmarkEnd w:id="10"/>
    </w:p>
    <w:p w14:paraId="77177A68" w14:textId="30B17E4C" w:rsidR="00CB460A" w:rsidRDefault="002C3EE1" w:rsidP="00CB460A">
      <w:pPr>
        <w:spacing w:line="360" w:lineRule="auto"/>
        <w:jc w:val="center"/>
        <w:rPr>
          <w:rFonts w:eastAsia="黑体" w:cs="Times New Roman"/>
          <w:sz w:val="28"/>
          <w:szCs w:val="36"/>
        </w:rPr>
      </w:pPr>
      <w:r>
        <w:rPr>
          <w:rFonts w:eastAsia="黑体" w:cs="Times New Roman"/>
          <w:sz w:val="28"/>
          <w:szCs w:val="36"/>
        </w:rPr>
        <w:t>（试行）</w:t>
      </w:r>
    </w:p>
    <w:p w14:paraId="62F51048" w14:textId="5E7EEBD2" w:rsidR="00EB0CFD" w:rsidRDefault="00EB0CFD">
      <w:pPr>
        <w:widowControl/>
        <w:jc w:val="left"/>
        <w:rPr>
          <w:rFonts w:eastAsia="黑体" w:cs="Times New Roman"/>
          <w:sz w:val="28"/>
          <w:szCs w:val="36"/>
        </w:rPr>
        <w:sectPr w:rsidR="00EB0CFD" w:rsidSect="00CB460A">
          <w:pgSz w:w="11906" w:h="16838"/>
          <w:pgMar w:top="1440" w:right="1800" w:bottom="1440" w:left="1800" w:header="851" w:footer="992" w:gutter="0"/>
          <w:pgNumType w:fmt="numberInDash" w:start="4"/>
          <w:cols w:space="720"/>
          <w:docGrid w:type="lines" w:linePitch="312"/>
        </w:sectPr>
      </w:pPr>
      <w:r>
        <w:rPr>
          <w:rFonts w:eastAsia="黑体" w:cs="Times New Roman"/>
          <w:sz w:val="28"/>
          <w:szCs w:val="36"/>
        </w:rPr>
        <w:br w:type="page"/>
      </w:r>
      <w:bookmarkStart w:id="11" w:name="_GoBack"/>
      <w:bookmarkEnd w:id="11"/>
    </w:p>
    <w:p w14:paraId="5749D7BF" w14:textId="53D30F0C" w:rsidR="00EB0CFD" w:rsidRDefault="00EB0CFD">
      <w:pPr>
        <w:widowControl/>
        <w:jc w:val="left"/>
        <w:rPr>
          <w:rFonts w:eastAsia="黑体" w:cs="Times New Roman"/>
          <w:sz w:val="28"/>
          <w:szCs w:val="36"/>
        </w:rPr>
      </w:pPr>
    </w:p>
    <w:sdt>
      <w:sdtPr>
        <w:rPr>
          <w:rFonts w:ascii="Times New Roman" w:eastAsia="黑体" w:hAnsi="Times New Roman" w:cs="Times New Roman" w:hint="eastAsia"/>
          <w:b/>
          <w:bCs/>
          <w:color w:val="000000" w:themeColor="text1"/>
          <w:sz w:val="32"/>
          <w:szCs w:val="32"/>
        </w:rPr>
        <w:id w:val="147471231"/>
        <w15:color w:val="DBDBDB"/>
        <w:docPartObj>
          <w:docPartGallery w:val="Table of Contents"/>
          <w:docPartUnique/>
        </w:docPartObj>
      </w:sdtPr>
      <w:sdtEndPr>
        <w:rPr>
          <w:rFonts w:asciiTheme="minorHAnsi" w:hAnsiTheme="minorHAnsi"/>
          <w:sz w:val="21"/>
          <w:szCs w:val="36"/>
        </w:rPr>
      </w:sdtEndPr>
      <w:sdtContent>
        <w:p w14:paraId="1507FA1D" w14:textId="77777777" w:rsidR="0071229B" w:rsidRDefault="002C3EE1">
          <w:pPr>
            <w:spacing w:before="260" w:after="260" w:line="416" w:lineRule="auto"/>
            <w:jc w:val="center"/>
            <w:rPr>
              <w:rFonts w:ascii="黑体" w:eastAsia="黑体" w:hAnsi="黑体" w:cs="Times New Roman"/>
              <w:sz w:val="32"/>
              <w:szCs w:val="32"/>
            </w:rPr>
          </w:pPr>
          <w:r>
            <w:rPr>
              <w:rFonts w:ascii="Times New Roman" w:eastAsia="黑体" w:hAnsi="Times New Roman" w:cs="Times New Roman" w:hint="eastAsia"/>
              <w:b/>
              <w:bCs/>
              <w:color w:val="000000" w:themeColor="text1"/>
              <w:sz w:val="32"/>
              <w:szCs w:val="32"/>
            </w:rPr>
            <w:t>目录</w:t>
          </w:r>
          <w:r>
            <w:rPr>
              <w:rFonts w:ascii="黑体" w:eastAsia="黑体" w:hAnsi="黑体" w:cs="Times New Roman"/>
              <w:sz w:val="32"/>
              <w:szCs w:val="32"/>
            </w:rPr>
            <w:fldChar w:fldCharType="begin"/>
          </w:r>
          <w:r>
            <w:rPr>
              <w:rFonts w:ascii="黑体" w:eastAsia="黑体" w:hAnsi="黑体" w:cs="Times New Roman"/>
              <w:sz w:val="32"/>
              <w:szCs w:val="32"/>
            </w:rPr>
            <w:instrText xml:space="preserve">TOC \o "1-1" \h \u </w:instrText>
          </w:r>
          <w:r>
            <w:rPr>
              <w:rFonts w:ascii="黑体" w:eastAsia="黑体" w:hAnsi="黑体" w:cs="Times New Roman"/>
              <w:sz w:val="32"/>
              <w:szCs w:val="32"/>
            </w:rPr>
            <w:fldChar w:fldCharType="separate"/>
          </w:r>
        </w:p>
        <w:p w14:paraId="6E12D504" w14:textId="77777777" w:rsidR="0071229B" w:rsidRDefault="00946828">
          <w:pPr>
            <w:pStyle w:val="11"/>
            <w:tabs>
              <w:tab w:val="right" w:leader="dot" w:pos="8306"/>
            </w:tabs>
            <w:spacing w:line="360" w:lineRule="exact"/>
            <w:rPr>
              <w:rFonts w:ascii="Times New Roman" w:eastAsia="宋体" w:hAnsi="Times New Roman" w:cs="Times New Roman"/>
              <w:szCs w:val="21"/>
            </w:rPr>
          </w:pPr>
          <w:hyperlink w:anchor="_Toc2236" w:history="1">
            <w:r w:rsidR="002C3EE1">
              <w:rPr>
                <w:rFonts w:ascii="Times New Roman" w:eastAsia="宋体" w:hAnsi="Times New Roman" w:cs="Times New Roman"/>
                <w:szCs w:val="21"/>
              </w:rPr>
              <w:t>前</w:t>
            </w:r>
            <w:r w:rsidR="002C3EE1">
              <w:rPr>
                <w:rFonts w:ascii="Times New Roman" w:eastAsia="宋体" w:hAnsi="Times New Roman" w:cs="Times New Roman"/>
                <w:szCs w:val="21"/>
              </w:rPr>
              <w:t xml:space="preserve">    </w:t>
            </w:r>
            <w:r w:rsidR="002C3EE1">
              <w:rPr>
                <w:rFonts w:ascii="Times New Roman" w:eastAsia="宋体" w:hAnsi="Times New Roman" w:cs="Times New Roman"/>
                <w:szCs w:val="21"/>
              </w:rPr>
              <w:t>言</w:t>
            </w:r>
            <w:r w:rsidR="002C3EE1">
              <w:rPr>
                <w:rFonts w:ascii="Times New Roman" w:eastAsia="宋体" w:hAnsi="Times New Roman" w:cs="Times New Roman"/>
                <w:szCs w:val="21"/>
              </w:rPr>
              <w:tab/>
            </w:r>
            <w:r w:rsidR="002C3EE1">
              <w:rPr>
                <w:rFonts w:ascii="Times New Roman" w:eastAsia="宋体" w:hAnsi="Times New Roman" w:cs="Times New Roman"/>
                <w:szCs w:val="21"/>
              </w:rPr>
              <w:fldChar w:fldCharType="begin"/>
            </w:r>
            <w:r w:rsidR="002C3EE1">
              <w:rPr>
                <w:rFonts w:ascii="Times New Roman" w:eastAsia="宋体" w:hAnsi="Times New Roman" w:cs="Times New Roman"/>
                <w:szCs w:val="21"/>
              </w:rPr>
              <w:instrText xml:space="preserve"> PAGEREF _Toc2236 \h </w:instrText>
            </w:r>
            <w:r w:rsidR="002C3EE1">
              <w:rPr>
                <w:rFonts w:ascii="Times New Roman" w:eastAsia="宋体" w:hAnsi="Times New Roman" w:cs="Times New Roman"/>
                <w:szCs w:val="21"/>
              </w:rPr>
            </w:r>
            <w:r w:rsidR="002C3EE1">
              <w:rPr>
                <w:rFonts w:ascii="Times New Roman" w:eastAsia="宋体" w:hAnsi="Times New Roman" w:cs="Times New Roman"/>
                <w:szCs w:val="21"/>
              </w:rPr>
              <w:fldChar w:fldCharType="separate"/>
            </w:r>
            <w:r w:rsidR="002C3EE1">
              <w:rPr>
                <w:rFonts w:ascii="Times New Roman" w:eastAsia="宋体" w:hAnsi="Times New Roman" w:cs="Times New Roman"/>
                <w:szCs w:val="21"/>
              </w:rPr>
              <w:t>3</w:t>
            </w:r>
            <w:r w:rsidR="002C3EE1">
              <w:rPr>
                <w:rFonts w:ascii="Times New Roman" w:eastAsia="宋体" w:hAnsi="Times New Roman" w:cs="Times New Roman"/>
                <w:szCs w:val="21"/>
              </w:rPr>
              <w:fldChar w:fldCharType="end"/>
            </w:r>
          </w:hyperlink>
        </w:p>
        <w:p w14:paraId="6382FA47" w14:textId="77777777" w:rsidR="0071229B" w:rsidRDefault="00946828">
          <w:pPr>
            <w:pStyle w:val="11"/>
            <w:tabs>
              <w:tab w:val="right" w:leader="dot" w:pos="8306"/>
            </w:tabs>
            <w:spacing w:line="360" w:lineRule="exact"/>
            <w:rPr>
              <w:rFonts w:ascii="Times New Roman" w:eastAsia="宋体" w:hAnsi="Times New Roman" w:cs="Times New Roman"/>
              <w:szCs w:val="21"/>
            </w:rPr>
          </w:pPr>
          <w:hyperlink w:anchor="_Toc21199" w:history="1">
            <w:r w:rsidR="002C3EE1">
              <w:rPr>
                <w:rFonts w:ascii="Times New Roman" w:eastAsia="宋体" w:hAnsi="Times New Roman" w:cs="Times New Roman"/>
                <w:szCs w:val="21"/>
              </w:rPr>
              <w:t xml:space="preserve">1  </w:t>
            </w:r>
            <w:r w:rsidR="002C3EE1">
              <w:rPr>
                <w:rFonts w:ascii="Times New Roman" w:eastAsia="宋体" w:hAnsi="Times New Roman" w:cs="Times New Roman"/>
                <w:szCs w:val="21"/>
              </w:rPr>
              <w:t>适用范围</w:t>
            </w:r>
            <w:r w:rsidR="002C3EE1">
              <w:rPr>
                <w:rFonts w:ascii="Times New Roman" w:eastAsia="宋体" w:hAnsi="Times New Roman" w:cs="Times New Roman"/>
                <w:szCs w:val="21"/>
              </w:rPr>
              <w:tab/>
            </w:r>
            <w:r w:rsidR="002C3EE1">
              <w:rPr>
                <w:rFonts w:ascii="Times New Roman" w:eastAsia="宋体" w:hAnsi="Times New Roman" w:cs="Times New Roman"/>
                <w:szCs w:val="21"/>
              </w:rPr>
              <w:fldChar w:fldCharType="begin"/>
            </w:r>
            <w:r w:rsidR="002C3EE1">
              <w:rPr>
                <w:rFonts w:ascii="Times New Roman" w:eastAsia="宋体" w:hAnsi="Times New Roman" w:cs="Times New Roman"/>
                <w:szCs w:val="21"/>
              </w:rPr>
              <w:instrText xml:space="preserve"> PAGEREF _Toc21199 \h </w:instrText>
            </w:r>
            <w:r w:rsidR="002C3EE1">
              <w:rPr>
                <w:rFonts w:ascii="Times New Roman" w:eastAsia="宋体" w:hAnsi="Times New Roman" w:cs="Times New Roman"/>
                <w:szCs w:val="21"/>
              </w:rPr>
            </w:r>
            <w:r w:rsidR="002C3EE1">
              <w:rPr>
                <w:rFonts w:ascii="Times New Roman" w:eastAsia="宋体" w:hAnsi="Times New Roman" w:cs="Times New Roman"/>
                <w:szCs w:val="21"/>
              </w:rPr>
              <w:fldChar w:fldCharType="separate"/>
            </w:r>
            <w:r w:rsidR="002C3EE1">
              <w:rPr>
                <w:rFonts w:ascii="Times New Roman" w:eastAsia="宋体" w:hAnsi="Times New Roman" w:cs="Times New Roman"/>
                <w:szCs w:val="21"/>
              </w:rPr>
              <w:t>4</w:t>
            </w:r>
            <w:r w:rsidR="002C3EE1">
              <w:rPr>
                <w:rFonts w:ascii="Times New Roman" w:eastAsia="宋体" w:hAnsi="Times New Roman" w:cs="Times New Roman"/>
                <w:szCs w:val="21"/>
              </w:rPr>
              <w:fldChar w:fldCharType="end"/>
            </w:r>
          </w:hyperlink>
        </w:p>
        <w:p w14:paraId="32C87180" w14:textId="77777777" w:rsidR="0071229B" w:rsidRDefault="00946828">
          <w:pPr>
            <w:pStyle w:val="11"/>
            <w:tabs>
              <w:tab w:val="right" w:leader="dot" w:pos="8306"/>
            </w:tabs>
            <w:spacing w:line="360" w:lineRule="exact"/>
            <w:rPr>
              <w:rFonts w:ascii="Times New Roman" w:eastAsia="宋体" w:hAnsi="Times New Roman" w:cs="Times New Roman"/>
              <w:szCs w:val="21"/>
            </w:rPr>
          </w:pPr>
          <w:hyperlink w:anchor="_Toc5029" w:history="1">
            <w:r w:rsidR="002C3EE1">
              <w:rPr>
                <w:rFonts w:ascii="Times New Roman" w:eastAsia="宋体" w:hAnsi="Times New Roman" w:cs="Times New Roman"/>
                <w:szCs w:val="21"/>
              </w:rPr>
              <w:t xml:space="preserve">2  </w:t>
            </w:r>
            <w:r w:rsidR="002C3EE1">
              <w:rPr>
                <w:rFonts w:ascii="Times New Roman" w:eastAsia="宋体" w:hAnsi="Times New Roman" w:cs="Times New Roman"/>
                <w:szCs w:val="21"/>
              </w:rPr>
              <w:t>规范性引用文件</w:t>
            </w:r>
            <w:r w:rsidR="002C3EE1">
              <w:rPr>
                <w:rFonts w:ascii="Times New Roman" w:eastAsia="宋体" w:hAnsi="Times New Roman" w:cs="Times New Roman"/>
                <w:szCs w:val="21"/>
              </w:rPr>
              <w:tab/>
            </w:r>
            <w:r w:rsidR="002C3EE1">
              <w:rPr>
                <w:rFonts w:ascii="Times New Roman" w:eastAsia="宋体" w:hAnsi="Times New Roman" w:cs="Times New Roman"/>
                <w:szCs w:val="21"/>
              </w:rPr>
              <w:fldChar w:fldCharType="begin"/>
            </w:r>
            <w:r w:rsidR="002C3EE1">
              <w:rPr>
                <w:rFonts w:ascii="Times New Roman" w:eastAsia="宋体" w:hAnsi="Times New Roman" w:cs="Times New Roman"/>
                <w:szCs w:val="21"/>
              </w:rPr>
              <w:instrText xml:space="preserve"> PAGEREF _Toc5029 \h </w:instrText>
            </w:r>
            <w:r w:rsidR="002C3EE1">
              <w:rPr>
                <w:rFonts w:ascii="Times New Roman" w:eastAsia="宋体" w:hAnsi="Times New Roman" w:cs="Times New Roman"/>
                <w:szCs w:val="21"/>
              </w:rPr>
            </w:r>
            <w:r w:rsidR="002C3EE1">
              <w:rPr>
                <w:rFonts w:ascii="Times New Roman" w:eastAsia="宋体" w:hAnsi="Times New Roman" w:cs="Times New Roman"/>
                <w:szCs w:val="21"/>
              </w:rPr>
              <w:fldChar w:fldCharType="separate"/>
            </w:r>
            <w:r w:rsidR="002C3EE1">
              <w:rPr>
                <w:rFonts w:ascii="Times New Roman" w:eastAsia="宋体" w:hAnsi="Times New Roman" w:cs="Times New Roman"/>
                <w:szCs w:val="21"/>
              </w:rPr>
              <w:t>4</w:t>
            </w:r>
            <w:r w:rsidR="002C3EE1">
              <w:rPr>
                <w:rFonts w:ascii="Times New Roman" w:eastAsia="宋体" w:hAnsi="Times New Roman" w:cs="Times New Roman"/>
                <w:szCs w:val="21"/>
              </w:rPr>
              <w:fldChar w:fldCharType="end"/>
            </w:r>
          </w:hyperlink>
        </w:p>
        <w:p w14:paraId="4EB71111" w14:textId="77777777" w:rsidR="0071229B" w:rsidRDefault="00946828">
          <w:pPr>
            <w:pStyle w:val="11"/>
            <w:tabs>
              <w:tab w:val="right" w:leader="dot" w:pos="8306"/>
            </w:tabs>
            <w:spacing w:line="360" w:lineRule="exact"/>
            <w:rPr>
              <w:rFonts w:ascii="Times New Roman" w:eastAsia="宋体" w:hAnsi="Times New Roman" w:cs="Times New Roman"/>
              <w:szCs w:val="21"/>
            </w:rPr>
          </w:pPr>
          <w:hyperlink w:anchor="_Toc19945" w:history="1">
            <w:r w:rsidR="002C3EE1">
              <w:rPr>
                <w:rFonts w:ascii="Times New Roman" w:eastAsia="宋体" w:hAnsi="Times New Roman" w:cs="Times New Roman"/>
                <w:szCs w:val="21"/>
              </w:rPr>
              <w:t xml:space="preserve">3  </w:t>
            </w:r>
            <w:r w:rsidR="002C3EE1">
              <w:rPr>
                <w:rFonts w:ascii="Times New Roman" w:eastAsia="宋体" w:hAnsi="Times New Roman" w:cs="Times New Roman"/>
                <w:szCs w:val="21"/>
              </w:rPr>
              <w:t>术语和定义</w:t>
            </w:r>
            <w:r w:rsidR="002C3EE1">
              <w:rPr>
                <w:rFonts w:ascii="Times New Roman" w:eastAsia="宋体" w:hAnsi="Times New Roman" w:cs="Times New Roman"/>
                <w:szCs w:val="21"/>
              </w:rPr>
              <w:tab/>
            </w:r>
            <w:r w:rsidR="002C3EE1">
              <w:rPr>
                <w:rFonts w:ascii="Times New Roman" w:eastAsia="宋体" w:hAnsi="Times New Roman" w:cs="Times New Roman"/>
                <w:szCs w:val="21"/>
              </w:rPr>
              <w:fldChar w:fldCharType="begin"/>
            </w:r>
            <w:r w:rsidR="002C3EE1">
              <w:rPr>
                <w:rFonts w:ascii="Times New Roman" w:eastAsia="宋体" w:hAnsi="Times New Roman" w:cs="Times New Roman"/>
                <w:szCs w:val="21"/>
              </w:rPr>
              <w:instrText xml:space="preserve"> PAGEREF _Toc19945 \h </w:instrText>
            </w:r>
            <w:r w:rsidR="002C3EE1">
              <w:rPr>
                <w:rFonts w:ascii="Times New Roman" w:eastAsia="宋体" w:hAnsi="Times New Roman" w:cs="Times New Roman"/>
                <w:szCs w:val="21"/>
              </w:rPr>
            </w:r>
            <w:r w:rsidR="002C3EE1">
              <w:rPr>
                <w:rFonts w:ascii="Times New Roman" w:eastAsia="宋体" w:hAnsi="Times New Roman" w:cs="Times New Roman"/>
                <w:szCs w:val="21"/>
              </w:rPr>
              <w:fldChar w:fldCharType="separate"/>
            </w:r>
            <w:r w:rsidR="002C3EE1">
              <w:rPr>
                <w:rFonts w:ascii="Times New Roman" w:eastAsia="宋体" w:hAnsi="Times New Roman" w:cs="Times New Roman"/>
                <w:szCs w:val="21"/>
              </w:rPr>
              <w:t>4</w:t>
            </w:r>
            <w:r w:rsidR="002C3EE1">
              <w:rPr>
                <w:rFonts w:ascii="Times New Roman" w:eastAsia="宋体" w:hAnsi="Times New Roman" w:cs="Times New Roman"/>
                <w:szCs w:val="21"/>
              </w:rPr>
              <w:fldChar w:fldCharType="end"/>
            </w:r>
          </w:hyperlink>
        </w:p>
        <w:p w14:paraId="6016A3A6" w14:textId="77777777" w:rsidR="0071229B" w:rsidRDefault="00946828">
          <w:pPr>
            <w:pStyle w:val="11"/>
            <w:tabs>
              <w:tab w:val="right" w:leader="dot" w:pos="8306"/>
            </w:tabs>
            <w:spacing w:line="360" w:lineRule="exact"/>
            <w:rPr>
              <w:rFonts w:ascii="Times New Roman" w:eastAsia="宋体" w:hAnsi="Times New Roman" w:cs="Times New Roman"/>
              <w:szCs w:val="21"/>
            </w:rPr>
          </w:pPr>
          <w:hyperlink w:anchor="_Toc23287" w:history="1">
            <w:r w:rsidR="002C3EE1">
              <w:rPr>
                <w:rFonts w:ascii="Times New Roman" w:eastAsia="宋体" w:hAnsi="Times New Roman" w:cs="Times New Roman"/>
                <w:szCs w:val="21"/>
              </w:rPr>
              <w:t xml:space="preserve">4  </w:t>
            </w:r>
            <w:r w:rsidR="002C3EE1">
              <w:rPr>
                <w:rFonts w:ascii="Times New Roman" w:eastAsia="宋体" w:hAnsi="Times New Roman" w:cs="Times New Roman"/>
                <w:szCs w:val="21"/>
              </w:rPr>
              <w:t>气体流量量值溯源体系</w:t>
            </w:r>
            <w:r w:rsidR="002C3EE1">
              <w:rPr>
                <w:rFonts w:ascii="Times New Roman" w:eastAsia="宋体" w:hAnsi="Times New Roman" w:cs="Times New Roman"/>
                <w:szCs w:val="21"/>
              </w:rPr>
              <w:tab/>
            </w:r>
            <w:r w:rsidR="002C3EE1">
              <w:rPr>
                <w:rFonts w:ascii="Times New Roman" w:eastAsia="宋体" w:hAnsi="Times New Roman" w:cs="Times New Roman"/>
                <w:szCs w:val="21"/>
              </w:rPr>
              <w:fldChar w:fldCharType="begin"/>
            </w:r>
            <w:r w:rsidR="002C3EE1">
              <w:rPr>
                <w:rFonts w:ascii="Times New Roman" w:eastAsia="宋体" w:hAnsi="Times New Roman" w:cs="Times New Roman"/>
                <w:szCs w:val="21"/>
              </w:rPr>
              <w:instrText xml:space="preserve"> PAGEREF _Toc23287 \h </w:instrText>
            </w:r>
            <w:r w:rsidR="002C3EE1">
              <w:rPr>
                <w:rFonts w:ascii="Times New Roman" w:eastAsia="宋体" w:hAnsi="Times New Roman" w:cs="Times New Roman"/>
                <w:szCs w:val="21"/>
              </w:rPr>
            </w:r>
            <w:r w:rsidR="002C3EE1">
              <w:rPr>
                <w:rFonts w:ascii="Times New Roman" w:eastAsia="宋体" w:hAnsi="Times New Roman" w:cs="Times New Roman"/>
                <w:szCs w:val="21"/>
              </w:rPr>
              <w:fldChar w:fldCharType="separate"/>
            </w:r>
            <w:r w:rsidR="002C3EE1">
              <w:rPr>
                <w:rFonts w:ascii="Times New Roman" w:eastAsia="宋体" w:hAnsi="Times New Roman" w:cs="Times New Roman"/>
                <w:szCs w:val="21"/>
              </w:rPr>
              <w:t>5</w:t>
            </w:r>
            <w:r w:rsidR="002C3EE1">
              <w:rPr>
                <w:rFonts w:ascii="Times New Roman" w:eastAsia="宋体" w:hAnsi="Times New Roman" w:cs="Times New Roman"/>
                <w:szCs w:val="21"/>
              </w:rPr>
              <w:fldChar w:fldCharType="end"/>
            </w:r>
          </w:hyperlink>
        </w:p>
        <w:p w14:paraId="5F90F56A" w14:textId="77777777" w:rsidR="0071229B" w:rsidRDefault="00946828">
          <w:pPr>
            <w:pStyle w:val="11"/>
            <w:tabs>
              <w:tab w:val="right" w:leader="dot" w:pos="8306"/>
            </w:tabs>
            <w:spacing w:line="360" w:lineRule="exact"/>
            <w:rPr>
              <w:rFonts w:ascii="Times New Roman" w:eastAsia="宋体" w:hAnsi="Times New Roman" w:cs="Times New Roman"/>
              <w:szCs w:val="21"/>
            </w:rPr>
          </w:pPr>
          <w:hyperlink w:anchor="_Toc10667" w:history="1">
            <w:r w:rsidR="002C3EE1">
              <w:rPr>
                <w:rFonts w:ascii="Times New Roman" w:eastAsia="宋体" w:hAnsi="Times New Roman" w:cs="Times New Roman"/>
                <w:szCs w:val="21"/>
              </w:rPr>
              <w:t xml:space="preserve">5  </w:t>
            </w:r>
            <w:r w:rsidR="002C3EE1">
              <w:rPr>
                <w:rFonts w:ascii="Times New Roman" w:eastAsia="宋体" w:hAnsi="Times New Roman" w:cs="Times New Roman"/>
                <w:szCs w:val="21"/>
              </w:rPr>
              <w:t>计量特性</w:t>
            </w:r>
            <w:r w:rsidR="002C3EE1">
              <w:rPr>
                <w:rFonts w:ascii="Times New Roman" w:eastAsia="宋体" w:hAnsi="Times New Roman" w:cs="Times New Roman"/>
                <w:szCs w:val="21"/>
              </w:rPr>
              <w:tab/>
            </w:r>
            <w:r w:rsidR="002C3EE1">
              <w:rPr>
                <w:rFonts w:ascii="Times New Roman" w:eastAsia="宋体" w:hAnsi="Times New Roman" w:cs="Times New Roman"/>
                <w:szCs w:val="21"/>
              </w:rPr>
              <w:fldChar w:fldCharType="begin"/>
            </w:r>
            <w:r w:rsidR="002C3EE1">
              <w:rPr>
                <w:rFonts w:ascii="Times New Roman" w:eastAsia="宋体" w:hAnsi="Times New Roman" w:cs="Times New Roman"/>
                <w:szCs w:val="21"/>
              </w:rPr>
              <w:instrText xml:space="preserve"> PAGEREF _Toc10667 \h </w:instrText>
            </w:r>
            <w:r w:rsidR="002C3EE1">
              <w:rPr>
                <w:rFonts w:ascii="Times New Roman" w:eastAsia="宋体" w:hAnsi="Times New Roman" w:cs="Times New Roman"/>
                <w:szCs w:val="21"/>
              </w:rPr>
            </w:r>
            <w:r w:rsidR="002C3EE1">
              <w:rPr>
                <w:rFonts w:ascii="Times New Roman" w:eastAsia="宋体" w:hAnsi="Times New Roman" w:cs="Times New Roman"/>
                <w:szCs w:val="21"/>
              </w:rPr>
              <w:fldChar w:fldCharType="separate"/>
            </w:r>
            <w:r w:rsidR="002C3EE1">
              <w:rPr>
                <w:rFonts w:ascii="Times New Roman" w:eastAsia="宋体" w:hAnsi="Times New Roman" w:cs="Times New Roman"/>
                <w:szCs w:val="21"/>
              </w:rPr>
              <w:t>5</w:t>
            </w:r>
            <w:r w:rsidR="002C3EE1">
              <w:rPr>
                <w:rFonts w:ascii="Times New Roman" w:eastAsia="宋体" w:hAnsi="Times New Roman" w:cs="Times New Roman"/>
                <w:szCs w:val="21"/>
              </w:rPr>
              <w:fldChar w:fldCharType="end"/>
            </w:r>
          </w:hyperlink>
        </w:p>
        <w:p w14:paraId="5723C2BE" w14:textId="77777777" w:rsidR="0071229B" w:rsidRDefault="00946828">
          <w:pPr>
            <w:pStyle w:val="11"/>
            <w:tabs>
              <w:tab w:val="right" w:leader="dot" w:pos="8306"/>
            </w:tabs>
            <w:spacing w:line="360" w:lineRule="exact"/>
            <w:rPr>
              <w:rFonts w:ascii="Times New Roman" w:eastAsia="宋体" w:hAnsi="Times New Roman" w:cs="Times New Roman"/>
              <w:szCs w:val="21"/>
            </w:rPr>
          </w:pPr>
          <w:hyperlink w:anchor="_Toc8103" w:history="1">
            <w:r w:rsidR="002C3EE1">
              <w:rPr>
                <w:rFonts w:ascii="Times New Roman" w:eastAsia="宋体" w:hAnsi="Times New Roman" w:cs="Times New Roman"/>
                <w:szCs w:val="21"/>
              </w:rPr>
              <w:t xml:space="preserve">6  </w:t>
            </w:r>
            <w:r w:rsidR="002C3EE1">
              <w:rPr>
                <w:rFonts w:ascii="Times New Roman" w:eastAsia="宋体" w:hAnsi="Times New Roman" w:cs="Times New Roman"/>
                <w:szCs w:val="21"/>
              </w:rPr>
              <w:t>校准条件</w:t>
            </w:r>
            <w:r w:rsidR="002C3EE1">
              <w:rPr>
                <w:rFonts w:ascii="Times New Roman" w:eastAsia="宋体" w:hAnsi="Times New Roman" w:cs="Times New Roman"/>
                <w:szCs w:val="21"/>
              </w:rPr>
              <w:tab/>
            </w:r>
            <w:r w:rsidR="002C3EE1">
              <w:rPr>
                <w:rFonts w:ascii="Times New Roman" w:eastAsia="宋体" w:hAnsi="Times New Roman" w:cs="Times New Roman"/>
                <w:szCs w:val="21"/>
              </w:rPr>
              <w:fldChar w:fldCharType="begin"/>
            </w:r>
            <w:r w:rsidR="002C3EE1">
              <w:rPr>
                <w:rFonts w:ascii="Times New Roman" w:eastAsia="宋体" w:hAnsi="Times New Roman" w:cs="Times New Roman"/>
                <w:szCs w:val="21"/>
              </w:rPr>
              <w:instrText xml:space="preserve"> PAGEREF _Toc8103 \h </w:instrText>
            </w:r>
            <w:r w:rsidR="002C3EE1">
              <w:rPr>
                <w:rFonts w:ascii="Times New Roman" w:eastAsia="宋体" w:hAnsi="Times New Roman" w:cs="Times New Roman"/>
                <w:szCs w:val="21"/>
              </w:rPr>
            </w:r>
            <w:r w:rsidR="002C3EE1">
              <w:rPr>
                <w:rFonts w:ascii="Times New Roman" w:eastAsia="宋体" w:hAnsi="Times New Roman" w:cs="Times New Roman"/>
                <w:szCs w:val="21"/>
              </w:rPr>
              <w:fldChar w:fldCharType="separate"/>
            </w:r>
            <w:r w:rsidR="002C3EE1">
              <w:rPr>
                <w:rFonts w:ascii="Times New Roman" w:eastAsia="宋体" w:hAnsi="Times New Roman" w:cs="Times New Roman"/>
                <w:szCs w:val="21"/>
              </w:rPr>
              <w:t>6</w:t>
            </w:r>
            <w:r w:rsidR="002C3EE1">
              <w:rPr>
                <w:rFonts w:ascii="Times New Roman" w:eastAsia="宋体" w:hAnsi="Times New Roman" w:cs="Times New Roman"/>
                <w:szCs w:val="21"/>
              </w:rPr>
              <w:fldChar w:fldCharType="end"/>
            </w:r>
          </w:hyperlink>
        </w:p>
        <w:p w14:paraId="11F2C7B2" w14:textId="77777777" w:rsidR="0071229B" w:rsidRDefault="00946828">
          <w:pPr>
            <w:pStyle w:val="11"/>
            <w:tabs>
              <w:tab w:val="right" w:leader="dot" w:pos="8306"/>
            </w:tabs>
            <w:spacing w:line="360" w:lineRule="exact"/>
            <w:rPr>
              <w:rFonts w:ascii="Times New Roman" w:eastAsia="宋体" w:hAnsi="Times New Roman" w:cs="Times New Roman"/>
              <w:szCs w:val="21"/>
            </w:rPr>
          </w:pPr>
          <w:hyperlink w:anchor="_Toc3163" w:history="1">
            <w:r w:rsidR="002C3EE1">
              <w:rPr>
                <w:rFonts w:ascii="Times New Roman" w:eastAsia="宋体" w:hAnsi="Times New Roman" w:cs="Times New Roman"/>
                <w:szCs w:val="21"/>
              </w:rPr>
              <w:t xml:space="preserve">7  </w:t>
            </w:r>
            <w:r w:rsidR="002C3EE1">
              <w:rPr>
                <w:rFonts w:ascii="Times New Roman" w:eastAsia="宋体" w:hAnsi="Times New Roman" w:cs="Times New Roman"/>
                <w:szCs w:val="21"/>
              </w:rPr>
              <w:t>气体流量计量标准工作原理及组成</w:t>
            </w:r>
            <w:r w:rsidR="002C3EE1">
              <w:rPr>
                <w:rFonts w:ascii="Times New Roman" w:eastAsia="宋体" w:hAnsi="Times New Roman" w:cs="Times New Roman"/>
                <w:szCs w:val="21"/>
              </w:rPr>
              <w:tab/>
            </w:r>
            <w:r w:rsidR="002C3EE1">
              <w:rPr>
                <w:rFonts w:ascii="Times New Roman" w:eastAsia="宋体" w:hAnsi="Times New Roman" w:cs="Times New Roman"/>
                <w:szCs w:val="21"/>
              </w:rPr>
              <w:fldChar w:fldCharType="begin"/>
            </w:r>
            <w:r w:rsidR="002C3EE1">
              <w:rPr>
                <w:rFonts w:ascii="Times New Roman" w:eastAsia="宋体" w:hAnsi="Times New Roman" w:cs="Times New Roman"/>
                <w:szCs w:val="21"/>
              </w:rPr>
              <w:instrText xml:space="preserve"> PAGEREF _Toc3163 \h </w:instrText>
            </w:r>
            <w:r w:rsidR="002C3EE1">
              <w:rPr>
                <w:rFonts w:ascii="Times New Roman" w:eastAsia="宋体" w:hAnsi="Times New Roman" w:cs="Times New Roman"/>
                <w:szCs w:val="21"/>
              </w:rPr>
            </w:r>
            <w:r w:rsidR="002C3EE1">
              <w:rPr>
                <w:rFonts w:ascii="Times New Roman" w:eastAsia="宋体" w:hAnsi="Times New Roman" w:cs="Times New Roman"/>
                <w:szCs w:val="21"/>
              </w:rPr>
              <w:fldChar w:fldCharType="separate"/>
            </w:r>
            <w:r w:rsidR="002C3EE1">
              <w:rPr>
                <w:rFonts w:ascii="Times New Roman" w:eastAsia="宋体" w:hAnsi="Times New Roman" w:cs="Times New Roman"/>
                <w:szCs w:val="21"/>
              </w:rPr>
              <w:t>7</w:t>
            </w:r>
            <w:r w:rsidR="002C3EE1">
              <w:rPr>
                <w:rFonts w:ascii="Times New Roman" w:eastAsia="宋体" w:hAnsi="Times New Roman" w:cs="Times New Roman"/>
                <w:szCs w:val="21"/>
              </w:rPr>
              <w:fldChar w:fldCharType="end"/>
            </w:r>
          </w:hyperlink>
        </w:p>
        <w:p w14:paraId="29E3B4E2" w14:textId="77777777" w:rsidR="0071229B" w:rsidRDefault="00946828">
          <w:pPr>
            <w:pStyle w:val="11"/>
            <w:tabs>
              <w:tab w:val="right" w:leader="dot" w:pos="8306"/>
            </w:tabs>
            <w:spacing w:line="360" w:lineRule="exact"/>
            <w:rPr>
              <w:rFonts w:ascii="Times New Roman" w:eastAsia="宋体" w:hAnsi="Times New Roman" w:cs="Times New Roman"/>
              <w:szCs w:val="21"/>
            </w:rPr>
          </w:pPr>
          <w:hyperlink w:anchor="_Toc15227" w:history="1">
            <w:r w:rsidR="002C3EE1">
              <w:rPr>
                <w:rFonts w:ascii="Times New Roman" w:eastAsia="宋体" w:hAnsi="Times New Roman" w:cs="Times New Roman"/>
                <w:szCs w:val="21"/>
              </w:rPr>
              <w:t xml:space="preserve">8  </w:t>
            </w:r>
            <w:r w:rsidR="002C3EE1">
              <w:rPr>
                <w:rFonts w:ascii="Times New Roman" w:eastAsia="宋体" w:hAnsi="Times New Roman" w:cs="Times New Roman"/>
                <w:szCs w:val="21"/>
              </w:rPr>
              <w:t>校准方法</w:t>
            </w:r>
            <w:r w:rsidR="002C3EE1">
              <w:rPr>
                <w:rFonts w:ascii="Times New Roman" w:eastAsia="宋体" w:hAnsi="Times New Roman" w:cs="Times New Roman"/>
                <w:szCs w:val="21"/>
              </w:rPr>
              <w:tab/>
            </w:r>
            <w:r w:rsidR="002C3EE1">
              <w:rPr>
                <w:rFonts w:ascii="Times New Roman" w:eastAsia="宋体" w:hAnsi="Times New Roman" w:cs="Times New Roman"/>
                <w:szCs w:val="21"/>
              </w:rPr>
              <w:fldChar w:fldCharType="begin"/>
            </w:r>
            <w:r w:rsidR="002C3EE1">
              <w:rPr>
                <w:rFonts w:ascii="Times New Roman" w:eastAsia="宋体" w:hAnsi="Times New Roman" w:cs="Times New Roman"/>
                <w:szCs w:val="21"/>
              </w:rPr>
              <w:instrText xml:space="preserve"> PAGEREF _Toc15227 \h </w:instrText>
            </w:r>
            <w:r w:rsidR="002C3EE1">
              <w:rPr>
                <w:rFonts w:ascii="Times New Roman" w:eastAsia="宋体" w:hAnsi="Times New Roman" w:cs="Times New Roman"/>
                <w:szCs w:val="21"/>
              </w:rPr>
            </w:r>
            <w:r w:rsidR="002C3EE1">
              <w:rPr>
                <w:rFonts w:ascii="Times New Roman" w:eastAsia="宋体" w:hAnsi="Times New Roman" w:cs="Times New Roman"/>
                <w:szCs w:val="21"/>
              </w:rPr>
              <w:fldChar w:fldCharType="separate"/>
            </w:r>
            <w:r w:rsidR="002C3EE1">
              <w:rPr>
                <w:rFonts w:ascii="Times New Roman" w:eastAsia="宋体" w:hAnsi="Times New Roman" w:cs="Times New Roman"/>
                <w:szCs w:val="21"/>
              </w:rPr>
              <w:t>9</w:t>
            </w:r>
            <w:r w:rsidR="002C3EE1">
              <w:rPr>
                <w:rFonts w:ascii="Times New Roman" w:eastAsia="宋体" w:hAnsi="Times New Roman" w:cs="Times New Roman"/>
                <w:szCs w:val="21"/>
              </w:rPr>
              <w:fldChar w:fldCharType="end"/>
            </w:r>
          </w:hyperlink>
        </w:p>
        <w:p w14:paraId="1F9F04F1" w14:textId="77777777" w:rsidR="0071229B" w:rsidRDefault="00946828">
          <w:pPr>
            <w:pStyle w:val="11"/>
            <w:tabs>
              <w:tab w:val="right" w:leader="dot" w:pos="8306"/>
            </w:tabs>
            <w:spacing w:line="360" w:lineRule="exact"/>
            <w:rPr>
              <w:rFonts w:ascii="Times New Roman" w:eastAsia="宋体" w:hAnsi="Times New Roman" w:cs="Times New Roman"/>
              <w:szCs w:val="21"/>
            </w:rPr>
          </w:pPr>
          <w:hyperlink w:anchor="_Toc27349" w:history="1">
            <w:r w:rsidR="002C3EE1">
              <w:rPr>
                <w:rFonts w:ascii="Times New Roman" w:eastAsia="宋体" w:hAnsi="Times New Roman" w:cs="Times New Roman"/>
                <w:szCs w:val="21"/>
              </w:rPr>
              <w:t xml:space="preserve">9  </w:t>
            </w:r>
            <w:r w:rsidR="002C3EE1">
              <w:rPr>
                <w:rFonts w:ascii="Times New Roman" w:eastAsia="宋体" w:hAnsi="Times New Roman" w:cs="Times New Roman"/>
                <w:szCs w:val="21"/>
              </w:rPr>
              <w:t>质量保证和质量控制</w:t>
            </w:r>
            <w:r w:rsidR="002C3EE1">
              <w:rPr>
                <w:rFonts w:ascii="Times New Roman" w:eastAsia="宋体" w:hAnsi="Times New Roman" w:cs="Times New Roman"/>
                <w:szCs w:val="21"/>
              </w:rPr>
              <w:tab/>
            </w:r>
            <w:r w:rsidR="002C3EE1">
              <w:rPr>
                <w:rFonts w:ascii="Times New Roman" w:eastAsia="宋体" w:hAnsi="Times New Roman" w:cs="Times New Roman"/>
                <w:szCs w:val="21"/>
              </w:rPr>
              <w:fldChar w:fldCharType="begin"/>
            </w:r>
            <w:r w:rsidR="002C3EE1">
              <w:rPr>
                <w:rFonts w:ascii="Times New Roman" w:eastAsia="宋体" w:hAnsi="Times New Roman" w:cs="Times New Roman"/>
                <w:szCs w:val="21"/>
              </w:rPr>
              <w:instrText xml:space="preserve"> PAGEREF _Toc27349 \h </w:instrText>
            </w:r>
            <w:r w:rsidR="002C3EE1">
              <w:rPr>
                <w:rFonts w:ascii="Times New Roman" w:eastAsia="宋体" w:hAnsi="Times New Roman" w:cs="Times New Roman"/>
                <w:szCs w:val="21"/>
              </w:rPr>
            </w:r>
            <w:r w:rsidR="002C3EE1">
              <w:rPr>
                <w:rFonts w:ascii="Times New Roman" w:eastAsia="宋体" w:hAnsi="Times New Roman" w:cs="Times New Roman"/>
                <w:szCs w:val="21"/>
              </w:rPr>
              <w:fldChar w:fldCharType="separate"/>
            </w:r>
            <w:r w:rsidR="002C3EE1">
              <w:rPr>
                <w:rFonts w:ascii="Times New Roman" w:eastAsia="宋体" w:hAnsi="Times New Roman" w:cs="Times New Roman"/>
                <w:szCs w:val="21"/>
              </w:rPr>
              <w:t>11</w:t>
            </w:r>
            <w:r w:rsidR="002C3EE1">
              <w:rPr>
                <w:rFonts w:ascii="Times New Roman" w:eastAsia="宋体" w:hAnsi="Times New Roman" w:cs="Times New Roman"/>
                <w:szCs w:val="21"/>
              </w:rPr>
              <w:fldChar w:fldCharType="end"/>
            </w:r>
          </w:hyperlink>
        </w:p>
        <w:p w14:paraId="328D45ED" w14:textId="77777777" w:rsidR="0071229B" w:rsidRDefault="00946828">
          <w:pPr>
            <w:pStyle w:val="11"/>
            <w:tabs>
              <w:tab w:val="right" w:leader="dot" w:pos="8306"/>
            </w:tabs>
            <w:spacing w:line="360" w:lineRule="exact"/>
            <w:rPr>
              <w:rFonts w:ascii="Times New Roman" w:eastAsia="宋体" w:hAnsi="Times New Roman" w:cs="Times New Roman"/>
              <w:szCs w:val="21"/>
            </w:rPr>
          </w:pPr>
          <w:hyperlink w:anchor="_Toc4422" w:history="1">
            <w:r w:rsidR="002C3EE1">
              <w:rPr>
                <w:rFonts w:ascii="Times New Roman" w:eastAsia="宋体" w:hAnsi="Times New Roman" w:cs="Times New Roman"/>
                <w:szCs w:val="21"/>
              </w:rPr>
              <w:t xml:space="preserve">10  </w:t>
            </w:r>
            <w:r w:rsidR="002C3EE1">
              <w:rPr>
                <w:rFonts w:ascii="Times New Roman" w:eastAsia="宋体" w:hAnsi="Times New Roman" w:cs="Times New Roman"/>
                <w:szCs w:val="21"/>
              </w:rPr>
              <w:t>校准结果与表示</w:t>
            </w:r>
            <w:r w:rsidR="002C3EE1">
              <w:rPr>
                <w:rFonts w:ascii="Times New Roman" w:eastAsia="宋体" w:hAnsi="Times New Roman" w:cs="Times New Roman"/>
                <w:szCs w:val="21"/>
              </w:rPr>
              <w:tab/>
            </w:r>
            <w:r w:rsidR="002C3EE1">
              <w:rPr>
                <w:rFonts w:ascii="Times New Roman" w:eastAsia="宋体" w:hAnsi="Times New Roman" w:cs="Times New Roman"/>
                <w:szCs w:val="21"/>
              </w:rPr>
              <w:fldChar w:fldCharType="begin"/>
            </w:r>
            <w:r w:rsidR="002C3EE1">
              <w:rPr>
                <w:rFonts w:ascii="Times New Roman" w:eastAsia="宋体" w:hAnsi="Times New Roman" w:cs="Times New Roman"/>
                <w:szCs w:val="21"/>
              </w:rPr>
              <w:instrText xml:space="preserve"> PAGEREF _Toc4422 \h </w:instrText>
            </w:r>
            <w:r w:rsidR="002C3EE1">
              <w:rPr>
                <w:rFonts w:ascii="Times New Roman" w:eastAsia="宋体" w:hAnsi="Times New Roman" w:cs="Times New Roman"/>
                <w:szCs w:val="21"/>
              </w:rPr>
            </w:r>
            <w:r w:rsidR="002C3EE1">
              <w:rPr>
                <w:rFonts w:ascii="Times New Roman" w:eastAsia="宋体" w:hAnsi="Times New Roman" w:cs="Times New Roman"/>
                <w:szCs w:val="21"/>
              </w:rPr>
              <w:fldChar w:fldCharType="separate"/>
            </w:r>
            <w:r w:rsidR="002C3EE1">
              <w:rPr>
                <w:rFonts w:ascii="Times New Roman" w:eastAsia="宋体" w:hAnsi="Times New Roman" w:cs="Times New Roman"/>
                <w:szCs w:val="21"/>
              </w:rPr>
              <w:t>12</w:t>
            </w:r>
            <w:r w:rsidR="002C3EE1">
              <w:rPr>
                <w:rFonts w:ascii="Times New Roman" w:eastAsia="宋体" w:hAnsi="Times New Roman" w:cs="Times New Roman"/>
                <w:szCs w:val="21"/>
              </w:rPr>
              <w:fldChar w:fldCharType="end"/>
            </w:r>
          </w:hyperlink>
        </w:p>
        <w:p w14:paraId="70C06DA9" w14:textId="77777777" w:rsidR="0071229B" w:rsidRDefault="00946828">
          <w:pPr>
            <w:pStyle w:val="11"/>
            <w:tabs>
              <w:tab w:val="right" w:leader="dot" w:pos="8306"/>
            </w:tabs>
            <w:spacing w:line="360" w:lineRule="exact"/>
            <w:rPr>
              <w:rFonts w:ascii="Times New Roman" w:eastAsia="宋体" w:hAnsi="Times New Roman" w:cs="Times New Roman"/>
              <w:szCs w:val="21"/>
            </w:rPr>
          </w:pPr>
          <w:hyperlink w:anchor="_Toc102" w:history="1">
            <w:r w:rsidR="002C3EE1">
              <w:rPr>
                <w:rFonts w:ascii="Times New Roman" w:eastAsia="宋体" w:hAnsi="Times New Roman" w:cs="Times New Roman"/>
                <w:kern w:val="0"/>
                <w:szCs w:val="21"/>
              </w:rPr>
              <w:t>附录</w:t>
            </w:r>
            <w:r w:rsidR="002C3EE1">
              <w:rPr>
                <w:rFonts w:ascii="Times New Roman" w:eastAsia="宋体" w:hAnsi="Times New Roman" w:cs="Times New Roman"/>
                <w:kern w:val="0"/>
                <w:szCs w:val="21"/>
              </w:rPr>
              <w:t>A</w:t>
            </w:r>
          </w:hyperlink>
          <w:hyperlink w:anchor="_Toc19421" w:history="1">
            <w:r w:rsidR="002C3EE1">
              <w:rPr>
                <w:rFonts w:ascii="Times New Roman" w:eastAsia="宋体" w:hAnsi="Times New Roman" w:cs="Times New Roman"/>
                <w:kern w:val="0"/>
                <w:szCs w:val="21"/>
              </w:rPr>
              <w:t>（</w:t>
            </w:r>
            <w:r w:rsidR="002C3EE1">
              <w:rPr>
                <w:rFonts w:ascii="Times New Roman" w:eastAsia="宋体" w:hAnsi="Times New Roman" w:cs="Times New Roman" w:hint="eastAsia"/>
                <w:kern w:val="0"/>
                <w:szCs w:val="21"/>
              </w:rPr>
              <w:t>资料</w:t>
            </w:r>
            <w:r w:rsidR="002C3EE1">
              <w:rPr>
                <w:rFonts w:ascii="Times New Roman" w:eastAsia="宋体" w:hAnsi="Times New Roman" w:cs="Times New Roman"/>
                <w:kern w:val="0"/>
                <w:szCs w:val="21"/>
              </w:rPr>
              <w:t>性附录）</w:t>
            </w:r>
          </w:hyperlink>
          <w:r w:rsidR="002C3EE1">
            <w:rPr>
              <w:rFonts w:ascii="Times New Roman" w:eastAsia="宋体" w:hAnsi="Times New Roman" w:cs="Times New Roman"/>
              <w:szCs w:val="21"/>
            </w:rPr>
            <w:t xml:space="preserve">  </w:t>
          </w:r>
          <w:hyperlink w:anchor="_Toc7774" w:history="1">
            <w:r w:rsidR="002C3EE1">
              <w:rPr>
                <w:rFonts w:ascii="Times New Roman" w:eastAsia="宋体" w:hAnsi="Times New Roman" w:cs="Times New Roman"/>
                <w:kern w:val="0"/>
                <w:szCs w:val="21"/>
              </w:rPr>
              <w:t>校准证书格式</w:t>
            </w:r>
            <w:r w:rsidR="002C3EE1">
              <w:rPr>
                <w:rFonts w:ascii="Times New Roman" w:eastAsia="宋体" w:hAnsi="Times New Roman" w:cs="Times New Roman"/>
                <w:szCs w:val="21"/>
              </w:rPr>
              <w:tab/>
            </w:r>
            <w:r w:rsidR="002C3EE1">
              <w:rPr>
                <w:rFonts w:ascii="Times New Roman" w:eastAsia="宋体" w:hAnsi="Times New Roman" w:cs="Times New Roman"/>
                <w:szCs w:val="21"/>
              </w:rPr>
              <w:fldChar w:fldCharType="begin"/>
            </w:r>
            <w:r w:rsidR="002C3EE1">
              <w:rPr>
                <w:rFonts w:ascii="Times New Roman" w:eastAsia="宋体" w:hAnsi="Times New Roman" w:cs="Times New Roman"/>
                <w:szCs w:val="21"/>
              </w:rPr>
              <w:instrText xml:space="preserve"> PAGEREF _Toc7774 \h </w:instrText>
            </w:r>
            <w:r w:rsidR="002C3EE1">
              <w:rPr>
                <w:rFonts w:ascii="Times New Roman" w:eastAsia="宋体" w:hAnsi="Times New Roman" w:cs="Times New Roman"/>
                <w:szCs w:val="21"/>
              </w:rPr>
            </w:r>
            <w:r w:rsidR="002C3EE1">
              <w:rPr>
                <w:rFonts w:ascii="Times New Roman" w:eastAsia="宋体" w:hAnsi="Times New Roman" w:cs="Times New Roman"/>
                <w:szCs w:val="21"/>
              </w:rPr>
              <w:fldChar w:fldCharType="separate"/>
            </w:r>
            <w:r w:rsidR="002C3EE1">
              <w:rPr>
                <w:rFonts w:ascii="Times New Roman" w:eastAsia="宋体" w:hAnsi="Times New Roman" w:cs="Times New Roman"/>
                <w:szCs w:val="21"/>
              </w:rPr>
              <w:t>13</w:t>
            </w:r>
            <w:r w:rsidR="002C3EE1">
              <w:rPr>
                <w:rFonts w:ascii="Times New Roman" w:eastAsia="宋体" w:hAnsi="Times New Roman" w:cs="Times New Roman"/>
                <w:szCs w:val="21"/>
              </w:rPr>
              <w:fldChar w:fldCharType="end"/>
            </w:r>
          </w:hyperlink>
        </w:p>
        <w:p w14:paraId="213BE10F" w14:textId="77777777" w:rsidR="0071229B" w:rsidRDefault="00946828">
          <w:pPr>
            <w:pStyle w:val="11"/>
            <w:tabs>
              <w:tab w:val="right" w:leader="dot" w:pos="8306"/>
            </w:tabs>
            <w:spacing w:line="360" w:lineRule="exact"/>
          </w:pPr>
          <w:hyperlink w:anchor="_Toc18910" w:history="1">
            <w:r w:rsidR="002C3EE1">
              <w:rPr>
                <w:rFonts w:ascii="Times New Roman" w:eastAsia="宋体" w:hAnsi="Times New Roman" w:cs="Times New Roman"/>
                <w:kern w:val="0"/>
                <w:szCs w:val="21"/>
              </w:rPr>
              <w:t>附录</w:t>
            </w:r>
            <w:r w:rsidR="002C3EE1">
              <w:rPr>
                <w:rFonts w:ascii="Times New Roman" w:eastAsia="宋体" w:hAnsi="Times New Roman" w:cs="Times New Roman"/>
                <w:kern w:val="0"/>
                <w:szCs w:val="21"/>
              </w:rPr>
              <w:t>B</w:t>
            </w:r>
          </w:hyperlink>
          <w:hyperlink w:anchor="_Toc22855" w:history="1">
            <w:r w:rsidR="002C3EE1">
              <w:rPr>
                <w:rFonts w:ascii="Times New Roman" w:eastAsia="宋体" w:hAnsi="Times New Roman" w:cs="Times New Roman"/>
                <w:kern w:val="0"/>
                <w:szCs w:val="21"/>
              </w:rPr>
              <w:t>（</w:t>
            </w:r>
            <w:r w:rsidR="002C3EE1">
              <w:rPr>
                <w:rFonts w:ascii="Times New Roman" w:eastAsia="宋体" w:hAnsi="Times New Roman" w:cs="Times New Roman" w:hint="eastAsia"/>
                <w:kern w:val="0"/>
                <w:szCs w:val="21"/>
              </w:rPr>
              <w:t>资料</w:t>
            </w:r>
            <w:r w:rsidR="002C3EE1">
              <w:rPr>
                <w:rFonts w:ascii="Times New Roman" w:eastAsia="宋体" w:hAnsi="Times New Roman" w:cs="Times New Roman"/>
                <w:kern w:val="0"/>
                <w:szCs w:val="21"/>
              </w:rPr>
              <w:t>性附录）</w:t>
            </w:r>
          </w:hyperlink>
          <w:r w:rsidR="002C3EE1">
            <w:rPr>
              <w:rFonts w:ascii="Times New Roman" w:eastAsia="宋体" w:hAnsi="Times New Roman" w:cs="Times New Roman"/>
              <w:szCs w:val="21"/>
            </w:rPr>
            <w:t xml:space="preserve">  </w:t>
          </w:r>
          <w:hyperlink w:anchor="_Toc17535" w:history="1">
            <w:r w:rsidR="002C3EE1">
              <w:rPr>
                <w:rFonts w:ascii="Times New Roman" w:eastAsia="宋体" w:hAnsi="Times New Roman" w:cs="Times New Roman"/>
                <w:kern w:val="0"/>
                <w:szCs w:val="21"/>
              </w:rPr>
              <w:t>校准结果的不确定度分析示例</w:t>
            </w:r>
            <w:r w:rsidR="002C3EE1">
              <w:rPr>
                <w:rFonts w:ascii="Times New Roman" w:eastAsia="宋体" w:hAnsi="Times New Roman" w:cs="Times New Roman"/>
                <w:szCs w:val="21"/>
              </w:rPr>
              <w:tab/>
            </w:r>
            <w:r w:rsidR="002C3EE1">
              <w:rPr>
                <w:rFonts w:ascii="Times New Roman" w:eastAsia="宋体" w:hAnsi="Times New Roman" w:cs="Times New Roman"/>
                <w:szCs w:val="21"/>
              </w:rPr>
              <w:fldChar w:fldCharType="begin"/>
            </w:r>
            <w:r w:rsidR="002C3EE1">
              <w:rPr>
                <w:rFonts w:ascii="Times New Roman" w:eastAsia="宋体" w:hAnsi="Times New Roman" w:cs="Times New Roman"/>
                <w:szCs w:val="21"/>
              </w:rPr>
              <w:instrText xml:space="preserve"> PAGEREF _Toc17535 \h </w:instrText>
            </w:r>
            <w:r w:rsidR="002C3EE1">
              <w:rPr>
                <w:rFonts w:ascii="Times New Roman" w:eastAsia="宋体" w:hAnsi="Times New Roman" w:cs="Times New Roman"/>
                <w:szCs w:val="21"/>
              </w:rPr>
            </w:r>
            <w:r w:rsidR="002C3EE1">
              <w:rPr>
                <w:rFonts w:ascii="Times New Roman" w:eastAsia="宋体" w:hAnsi="Times New Roman" w:cs="Times New Roman"/>
                <w:szCs w:val="21"/>
              </w:rPr>
              <w:fldChar w:fldCharType="separate"/>
            </w:r>
            <w:r w:rsidR="002C3EE1">
              <w:rPr>
                <w:rFonts w:ascii="Times New Roman" w:eastAsia="宋体" w:hAnsi="Times New Roman" w:cs="Times New Roman"/>
                <w:szCs w:val="21"/>
              </w:rPr>
              <w:t>16</w:t>
            </w:r>
            <w:r w:rsidR="002C3EE1">
              <w:rPr>
                <w:rFonts w:ascii="Times New Roman" w:eastAsia="宋体" w:hAnsi="Times New Roman" w:cs="Times New Roman"/>
                <w:szCs w:val="21"/>
              </w:rPr>
              <w:fldChar w:fldCharType="end"/>
            </w:r>
          </w:hyperlink>
        </w:p>
        <w:p w14:paraId="1135CF40" w14:textId="77777777" w:rsidR="0071229B" w:rsidRDefault="002C3EE1">
          <w:pPr>
            <w:spacing w:line="360" w:lineRule="auto"/>
            <w:jc w:val="center"/>
            <w:rPr>
              <w:rFonts w:eastAsia="黑体" w:cs="Times New Roman"/>
              <w:sz w:val="28"/>
              <w:szCs w:val="36"/>
            </w:rPr>
          </w:pPr>
          <w:r>
            <w:rPr>
              <w:rFonts w:ascii="黑体" w:eastAsia="黑体" w:hAnsi="黑体" w:cs="Times New Roman"/>
              <w:sz w:val="32"/>
              <w:szCs w:val="32"/>
            </w:rPr>
            <w:fldChar w:fldCharType="end"/>
          </w:r>
        </w:p>
      </w:sdtContent>
    </w:sdt>
    <w:p w14:paraId="585C72B6" w14:textId="77777777" w:rsidR="0071229B" w:rsidRDefault="002C3EE1">
      <w:pPr>
        <w:rPr>
          <w:rFonts w:eastAsia="黑体" w:cs="Times New Roman"/>
          <w:sz w:val="28"/>
          <w:szCs w:val="36"/>
        </w:rPr>
      </w:pPr>
      <w:r>
        <w:rPr>
          <w:rFonts w:eastAsia="黑体" w:cs="Times New Roman"/>
          <w:sz w:val="28"/>
          <w:szCs w:val="36"/>
        </w:rPr>
        <w:br w:type="page"/>
      </w:r>
    </w:p>
    <w:p w14:paraId="6DA98D40" w14:textId="77777777" w:rsidR="0071229B" w:rsidRDefault="002C3EE1">
      <w:pPr>
        <w:pStyle w:val="1"/>
        <w:widowControl/>
        <w:adjustRightInd w:val="0"/>
        <w:snapToGrid w:val="0"/>
        <w:spacing w:beforeLines="50" w:before="156" w:afterLines="50" w:after="156" w:line="360" w:lineRule="exact"/>
        <w:jc w:val="center"/>
        <w:rPr>
          <w:rFonts w:ascii="黑体" w:hAnsi="黑体" w:cs="黑体"/>
          <w:color w:val="000000" w:themeColor="text1"/>
          <w:sz w:val="32"/>
        </w:rPr>
      </w:pPr>
      <w:bookmarkStart w:id="12" w:name="_Toc23438"/>
      <w:bookmarkStart w:id="13" w:name="_Toc2236"/>
      <w:bookmarkStart w:id="14" w:name="_Toc194199637"/>
      <w:bookmarkStart w:id="15" w:name="_Toc42590074"/>
      <w:bookmarkStart w:id="16" w:name="_Toc113970726"/>
      <w:bookmarkStart w:id="17" w:name="_Toc195415906"/>
      <w:r>
        <w:rPr>
          <w:rFonts w:ascii="黑体" w:hAnsi="黑体" w:cs="黑体"/>
          <w:color w:val="000000" w:themeColor="text1"/>
          <w:sz w:val="32"/>
        </w:rPr>
        <w:lastRenderedPageBreak/>
        <w:t xml:space="preserve">前  </w:t>
      </w:r>
      <w:r>
        <w:rPr>
          <w:rFonts w:ascii="黑体" w:hAnsi="黑体" w:cs="黑体" w:hint="eastAsia"/>
          <w:color w:val="000000" w:themeColor="text1"/>
          <w:sz w:val="32"/>
        </w:rPr>
        <w:t xml:space="preserve">  </w:t>
      </w:r>
      <w:r>
        <w:rPr>
          <w:rFonts w:ascii="黑体" w:hAnsi="黑体" w:cs="黑体"/>
          <w:color w:val="000000" w:themeColor="text1"/>
          <w:sz w:val="32"/>
        </w:rPr>
        <w:t>言</w:t>
      </w:r>
      <w:bookmarkEnd w:id="12"/>
      <w:bookmarkEnd w:id="13"/>
      <w:bookmarkEnd w:id="14"/>
      <w:bookmarkEnd w:id="15"/>
      <w:bookmarkEnd w:id="16"/>
      <w:bookmarkEnd w:id="17"/>
    </w:p>
    <w:p w14:paraId="1C9CC7FD" w14:textId="24ECA83F"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气体流量测量是影响环境空气监测数据质量的重要因素。为进一步保障环境空气颗粒物、气态污染物等监测项目中气体流量的测量准确和量值统一，规范环境空气</w:t>
      </w:r>
      <w:r w:rsidR="001C4A95">
        <w:rPr>
          <w:rFonts w:ascii="Times New Roman" w:eastAsia="宋体" w:hAnsi="Times New Roman" w:cs="Times New Roman" w:hint="eastAsia"/>
          <w:szCs w:val="19"/>
        </w:rPr>
        <w:t>自动</w:t>
      </w:r>
      <w:r>
        <w:rPr>
          <w:rFonts w:ascii="Times New Roman" w:eastAsia="宋体" w:hAnsi="Times New Roman" w:cs="Times New Roman" w:hint="eastAsia"/>
          <w:szCs w:val="19"/>
        </w:rPr>
        <w:t>监测常用气体流量计的校准工作，制定本技术要求。</w:t>
      </w:r>
    </w:p>
    <w:p w14:paraId="45B0F293"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本技术要求规定了环境空气气体流量计的校准方法，包括气体流量量值溯源体系、计量特性、校准条件、计量标准工作原理及组成、校准方法、质量保证与质量控制等。</w:t>
      </w:r>
    </w:p>
    <w:p w14:paraId="3056DE0D"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本技术要求附录</w:t>
      </w:r>
      <w:r>
        <w:rPr>
          <w:rFonts w:ascii="Times New Roman" w:eastAsia="宋体" w:hAnsi="Times New Roman" w:cs="Times New Roman" w:hint="eastAsia"/>
          <w:szCs w:val="19"/>
        </w:rPr>
        <w:t>A</w:t>
      </w:r>
      <w:r>
        <w:rPr>
          <w:rFonts w:ascii="Times New Roman" w:eastAsia="宋体" w:hAnsi="Times New Roman" w:cs="Times New Roman" w:hint="eastAsia"/>
          <w:szCs w:val="19"/>
        </w:rPr>
        <w:t>、附录</w:t>
      </w:r>
      <w:r>
        <w:rPr>
          <w:rFonts w:ascii="Times New Roman" w:eastAsia="宋体" w:hAnsi="Times New Roman" w:cs="Times New Roman" w:hint="eastAsia"/>
          <w:szCs w:val="19"/>
        </w:rPr>
        <w:t>B</w:t>
      </w:r>
      <w:r>
        <w:rPr>
          <w:rFonts w:ascii="Times New Roman" w:eastAsia="宋体" w:hAnsi="Times New Roman" w:cs="Times New Roman" w:hint="eastAsia"/>
          <w:szCs w:val="19"/>
        </w:rPr>
        <w:t>为资料性附录。</w:t>
      </w:r>
    </w:p>
    <w:p w14:paraId="0F915ABD"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本技术要求为首次发布，将根据气体流量计校准工作进展适时修订。</w:t>
      </w:r>
    </w:p>
    <w:p w14:paraId="5652B91C"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本技术要求由中国环境监测总站编制完成。</w:t>
      </w:r>
    </w:p>
    <w:p w14:paraId="3E9446B5"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本技术要求由中国环境监测总站解释。</w:t>
      </w:r>
    </w:p>
    <w:p w14:paraId="7054E481" w14:textId="77777777" w:rsidR="00EB0CFD" w:rsidRDefault="002C3EE1">
      <w:pPr>
        <w:rPr>
          <w:rFonts w:ascii="Times New Roman" w:eastAsia="宋体" w:hAnsi="Times New Roman" w:cs="Times New Roman"/>
          <w:szCs w:val="19"/>
        </w:rPr>
        <w:sectPr w:rsidR="00EB0CFD" w:rsidSect="00EB0CF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upperRoman" w:start="1"/>
          <w:cols w:space="720"/>
          <w:docGrid w:type="lines" w:linePitch="312"/>
        </w:sectPr>
      </w:pPr>
      <w:r>
        <w:rPr>
          <w:rFonts w:ascii="Times New Roman" w:eastAsia="宋体" w:hAnsi="Times New Roman" w:cs="Times New Roman" w:hint="eastAsia"/>
          <w:szCs w:val="19"/>
        </w:rPr>
        <w:br w:type="page"/>
      </w:r>
    </w:p>
    <w:p w14:paraId="596957EF" w14:textId="087E4CCC" w:rsidR="0071229B" w:rsidRDefault="0071229B">
      <w:pPr>
        <w:rPr>
          <w:rFonts w:ascii="Times New Roman" w:eastAsia="宋体" w:hAnsi="Times New Roman" w:cs="Times New Roman"/>
          <w:szCs w:val="19"/>
        </w:rPr>
      </w:pPr>
    </w:p>
    <w:p w14:paraId="395F3EEC" w14:textId="0B82B36F" w:rsidR="0071229B" w:rsidRDefault="002C3EE1">
      <w:pPr>
        <w:widowControl/>
        <w:spacing w:beforeLines="50" w:before="156" w:afterLines="50" w:after="156" w:line="720" w:lineRule="auto"/>
        <w:jc w:val="center"/>
        <w:rPr>
          <w:rFonts w:ascii="Times New Roman" w:eastAsia="黑体" w:hAnsi="Times New Roman" w:cs="Times New Roman"/>
          <w:color w:val="000000" w:themeColor="text1"/>
          <w:kern w:val="0"/>
          <w:sz w:val="32"/>
          <w:szCs w:val="32"/>
        </w:rPr>
      </w:pPr>
      <w:bookmarkStart w:id="18" w:name="_Toc14335"/>
      <w:bookmarkStart w:id="19" w:name="_Toc15078"/>
      <w:bookmarkStart w:id="20" w:name="_Toc17062"/>
      <w:r>
        <w:rPr>
          <w:rFonts w:ascii="Times New Roman" w:eastAsia="黑体" w:hAnsi="Times New Roman" w:cs="Times New Roman" w:hint="eastAsia"/>
          <w:color w:val="000000" w:themeColor="text1"/>
          <w:kern w:val="0"/>
          <w:sz w:val="32"/>
          <w:szCs w:val="32"/>
        </w:rPr>
        <w:t>环境空气</w:t>
      </w:r>
      <w:r w:rsidR="001C4A95">
        <w:rPr>
          <w:rFonts w:ascii="Times New Roman" w:eastAsia="黑体" w:hAnsi="Times New Roman" w:cs="Times New Roman" w:hint="eastAsia"/>
          <w:color w:val="000000" w:themeColor="text1"/>
          <w:kern w:val="0"/>
          <w:sz w:val="32"/>
          <w:szCs w:val="32"/>
        </w:rPr>
        <w:t>自动</w:t>
      </w:r>
      <w:r>
        <w:rPr>
          <w:rFonts w:ascii="Times New Roman" w:eastAsia="黑体" w:hAnsi="Times New Roman" w:cs="Times New Roman" w:hint="eastAsia"/>
          <w:color w:val="000000" w:themeColor="text1"/>
          <w:kern w:val="0"/>
          <w:sz w:val="32"/>
          <w:szCs w:val="32"/>
        </w:rPr>
        <w:t>监测常用气体流量计校准技术要求</w:t>
      </w:r>
      <w:bookmarkEnd w:id="18"/>
      <w:bookmarkEnd w:id="19"/>
      <w:bookmarkEnd w:id="20"/>
    </w:p>
    <w:p w14:paraId="15FDA812" w14:textId="77777777" w:rsidR="0071229B" w:rsidRDefault="002C3EE1">
      <w:pPr>
        <w:pStyle w:val="13"/>
        <w:widowControl/>
        <w:spacing w:beforeLines="100" w:before="312" w:afterLines="100" w:after="312" w:line="360" w:lineRule="exact"/>
        <w:rPr>
          <w:rFonts w:ascii="黑体" w:eastAsia="黑体" w:hAnsi="黑体" w:cs="黑体"/>
          <w:b w:val="0"/>
          <w:color w:val="000000" w:themeColor="text1"/>
          <w:sz w:val="21"/>
          <w:szCs w:val="21"/>
        </w:rPr>
      </w:pPr>
      <w:bookmarkStart w:id="21" w:name="_Toc27222"/>
      <w:bookmarkStart w:id="22" w:name="_Toc9096"/>
      <w:bookmarkStart w:id="23" w:name="_Toc21199"/>
      <w:r>
        <w:rPr>
          <w:rFonts w:ascii="黑体" w:eastAsia="黑体" w:hAnsi="黑体" w:cs="黑体" w:hint="eastAsia"/>
          <w:b w:val="0"/>
          <w:color w:val="000000" w:themeColor="text1"/>
          <w:sz w:val="21"/>
          <w:szCs w:val="21"/>
        </w:rPr>
        <w:t>1  适用范围</w:t>
      </w:r>
      <w:bookmarkEnd w:id="21"/>
      <w:bookmarkEnd w:id="22"/>
      <w:bookmarkEnd w:id="23"/>
    </w:p>
    <w:p w14:paraId="3F258731" w14:textId="3D0453D7" w:rsidR="0071229B" w:rsidRDefault="002C3EE1">
      <w:pPr>
        <w:widowControl/>
        <w:spacing w:line="360" w:lineRule="exact"/>
        <w:ind w:firstLineChars="200" w:firstLine="420"/>
        <w:jc w:val="left"/>
      </w:pPr>
      <w:r>
        <w:rPr>
          <w:rFonts w:hint="eastAsia"/>
        </w:rPr>
        <w:t>本技术要求适用于环境空气</w:t>
      </w:r>
      <w:r w:rsidR="001C4A95">
        <w:rPr>
          <w:rFonts w:hint="eastAsia"/>
        </w:rPr>
        <w:t>自动</w:t>
      </w:r>
      <w:r>
        <w:rPr>
          <w:rFonts w:hint="eastAsia"/>
        </w:rPr>
        <w:t>监测常用气体流量计的校准工作。</w:t>
      </w:r>
    </w:p>
    <w:p w14:paraId="1DC035AD" w14:textId="77777777" w:rsidR="0071229B" w:rsidRDefault="002C3EE1">
      <w:pPr>
        <w:pStyle w:val="13"/>
        <w:widowControl/>
        <w:spacing w:beforeLines="100" w:before="312" w:afterLines="100" w:after="312" w:line="360" w:lineRule="exact"/>
        <w:rPr>
          <w:rFonts w:ascii="黑体" w:eastAsia="黑体" w:hAnsi="黑体" w:cs="黑体"/>
          <w:b w:val="0"/>
          <w:color w:val="000000" w:themeColor="text1"/>
          <w:sz w:val="21"/>
          <w:szCs w:val="21"/>
        </w:rPr>
      </w:pPr>
      <w:bookmarkStart w:id="24" w:name="_Toc14797"/>
      <w:bookmarkStart w:id="25" w:name="_Toc5029"/>
      <w:bookmarkStart w:id="26" w:name="_Toc7543"/>
      <w:r>
        <w:rPr>
          <w:rFonts w:ascii="黑体" w:eastAsia="黑体" w:hAnsi="黑体" w:cs="黑体" w:hint="eastAsia"/>
          <w:b w:val="0"/>
          <w:color w:val="000000" w:themeColor="text1"/>
          <w:sz w:val="21"/>
          <w:szCs w:val="21"/>
        </w:rPr>
        <w:t>2  规范性引用文件</w:t>
      </w:r>
      <w:bookmarkEnd w:id="24"/>
      <w:bookmarkEnd w:id="25"/>
      <w:bookmarkEnd w:id="26"/>
    </w:p>
    <w:p w14:paraId="71D7DD46" w14:textId="77777777" w:rsidR="0071229B" w:rsidRDefault="002C3EE1">
      <w:pPr>
        <w:widowControl/>
        <w:spacing w:line="360" w:lineRule="exact"/>
        <w:ind w:firstLineChars="200" w:firstLine="42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GB 3095 </w:t>
      </w:r>
      <w:r>
        <w:rPr>
          <w:rFonts w:ascii="Times New Roman" w:eastAsia="宋体" w:hAnsi="Times New Roman" w:cs="Times New Roman"/>
          <w:color w:val="000000" w:themeColor="text1"/>
          <w:szCs w:val="21"/>
        </w:rPr>
        <w:t>环境空气质量标准</w:t>
      </w:r>
    </w:p>
    <w:p w14:paraId="0150C5D0"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 xml:space="preserve">JB/T 12961 </w:t>
      </w:r>
      <w:r>
        <w:rPr>
          <w:rFonts w:ascii="Times New Roman" w:eastAsia="宋体" w:hAnsi="Times New Roman" w:cs="Times New Roman" w:hint="eastAsia"/>
          <w:szCs w:val="19"/>
        </w:rPr>
        <w:t>钟罩式气体流量标准装置</w:t>
      </w:r>
    </w:p>
    <w:p w14:paraId="12C167F3"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 xml:space="preserve">JJG 586 </w:t>
      </w:r>
      <w:r>
        <w:rPr>
          <w:rFonts w:ascii="Times New Roman" w:eastAsia="宋体" w:hAnsi="Times New Roman" w:cs="Times New Roman" w:hint="eastAsia"/>
          <w:szCs w:val="19"/>
        </w:rPr>
        <w:t>皂膜流量计检定规程</w:t>
      </w:r>
    </w:p>
    <w:p w14:paraId="20BD8F46"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 xml:space="preserve">JJG 643 </w:t>
      </w:r>
      <w:r>
        <w:rPr>
          <w:rFonts w:ascii="Times New Roman" w:eastAsia="宋体" w:hAnsi="Times New Roman" w:cs="Times New Roman" w:hint="eastAsia"/>
          <w:szCs w:val="19"/>
        </w:rPr>
        <w:t>标准表法流量标准装置</w:t>
      </w:r>
    </w:p>
    <w:p w14:paraId="232E460A"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 xml:space="preserve">JJG 1132 </w:t>
      </w:r>
      <w:r>
        <w:rPr>
          <w:rFonts w:ascii="Times New Roman" w:eastAsia="宋体" w:hAnsi="Times New Roman" w:cs="Times New Roman" w:hint="eastAsia"/>
          <w:szCs w:val="19"/>
        </w:rPr>
        <w:t>热式气体质量流量计检定规程</w:t>
      </w:r>
    </w:p>
    <w:p w14:paraId="4141A20C"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 xml:space="preserve">JJG 2064 </w:t>
      </w:r>
      <w:r>
        <w:rPr>
          <w:rFonts w:ascii="Times New Roman" w:eastAsia="宋体" w:hAnsi="Times New Roman" w:cs="Times New Roman" w:hint="eastAsia"/>
          <w:szCs w:val="19"/>
        </w:rPr>
        <w:t>气体流量计量器具检定系统表</w:t>
      </w:r>
    </w:p>
    <w:p w14:paraId="0DF26F3B"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 xml:space="preserve">JJF 1001 </w:t>
      </w:r>
      <w:r>
        <w:rPr>
          <w:rFonts w:ascii="Times New Roman" w:eastAsia="宋体" w:hAnsi="Times New Roman" w:cs="Times New Roman" w:hint="eastAsia"/>
          <w:szCs w:val="19"/>
        </w:rPr>
        <w:t>通用计量术语及定义</w:t>
      </w:r>
    </w:p>
    <w:p w14:paraId="28A1E388" w14:textId="328F4BC8" w:rsidR="0071229B" w:rsidRDefault="002C3EE1">
      <w:pPr>
        <w:widowControl/>
        <w:spacing w:line="360" w:lineRule="exact"/>
        <w:ind w:firstLineChars="200" w:firstLine="420"/>
        <w:jc w:val="left"/>
        <w:rPr>
          <w:rFonts w:eastAsia="宋体" w:cs="Times New Roman"/>
          <w:szCs w:val="19"/>
        </w:rPr>
      </w:pPr>
      <w:r>
        <w:rPr>
          <w:rFonts w:cs="Times New Roman"/>
          <w:szCs w:val="21"/>
        </w:rPr>
        <w:t>凡是注日期的引用文件，仅注日期的版本适用于本方法；凡是不注日期的引用文件，其最新版本</w:t>
      </w:r>
      <w:r w:rsidR="00E4732E">
        <w:rPr>
          <w:rFonts w:cs="Times New Roman" w:hint="eastAsia"/>
          <w:szCs w:val="21"/>
        </w:rPr>
        <w:t>（包括所有的修改单）</w:t>
      </w:r>
      <w:r>
        <w:rPr>
          <w:rFonts w:cs="Times New Roman"/>
          <w:szCs w:val="21"/>
        </w:rPr>
        <w:t>适用于本方法。</w:t>
      </w:r>
    </w:p>
    <w:p w14:paraId="65A29B9D" w14:textId="77777777" w:rsidR="0071229B" w:rsidRDefault="002C3EE1">
      <w:pPr>
        <w:pStyle w:val="13"/>
        <w:widowControl/>
        <w:spacing w:beforeLines="100" w:before="312" w:afterLines="100" w:after="312" w:line="360" w:lineRule="exact"/>
        <w:rPr>
          <w:rFonts w:ascii="黑体" w:eastAsia="黑体" w:hAnsi="黑体" w:cs="黑体"/>
          <w:b w:val="0"/>
          <w:color w:val="000000" w:themeColor="text1"/>
          <w:sz w:val="21"/>
          <w:szCs w:val="21"/>
        </w:rPr>
      </w:pPr>
      <w:bookmarkStart w:id="27" w:name="_Toc8069"/>
      <w:bookmarkStart w:id="28" w:name="_Toc19945"/>
      <w:r>
        <w:rPr>
          <w:rFonts w:ascii="黑体" w:eastAsia="黑体" w:hAnsi="黑体" w:cs="黑体" w:hint="eastAsia"/>
          <w:b w:val="0"/>
          <w:color w:val="000000" w:themeColor="text1"/>
          <w:sz w:val="21"/>
          <w:szCs w:val="21"/>
        </w:rPr>
        <w:t>3  术语和定义</w:t>
      </w:r>
      <w:bookmarkEnd w:id="27"/>
      <w:bookmarkEnd w:id="28"/>
    </w:p>
    <w:p w14:paraId="2A38D39E" w14:textId="77777777" w:rsidR="0071229B" w:rsidRDefault="002C3EE1">
      <w:pPr>
        <w:widowControl/>
        <w:spacing w:line="360" w:lineRule="exact"/>
        <w:ind w:firstLineChars="200" w:firstLine="420"/>
        <w:jc w:val="left"/>
        <w:rPr>
          <w:rFonts w:cs="Times New Roman"/>
          <w:szCs w:val="21"/>
        </w:rPr>
      </w:pPr>
      <w:r>
        <w:rPr>
          <w:rFonts w:cs="Times New Roman" w:hint="eastAsia"/>
          <w:szCs w:val="21"/>
        </w:rPr>
        <w:t>下列术语和定义适用于本技术规定</w:t>
      </w:r>
    </w:p>
    <w:p w14:paraId="611B185B" w14:textId="77777777" w:rsidR="0071229B" w:rsidRDefault="002C3EE1">
      <w:pPr>
        <w:widowControl/>
        <w:spacing w:beforeLines="50" w:before="156" w:afterLines="50" w:after="156" w:line="360" w:lineRule="exact"/>
        <w:jc w:val="left"/>
        <w:outlineLvl w:val="1"/>
        <w:rPr>
          <w:rFonts w:ascii="黑体" w:eastAsia="黑体" w:hAnsi="黑体" w:cs="黑体"/>
          <w:bCs/>
          <w:color w:val="000000" w:themeColor="text1"/>
          <w:szCs w:val="21"/>
          <w:lang w:val="en-GB"/>
        </w:rPr>
      </w:pPr>
      <w:bookmarkStart w:id="29" w:name="_Toc15092"/>
      <w:r>
        <w:rPr>
          <w:rFonts w:ascii="黑体" w:eastAsia="黑体" w:hAnsi="黑体" w:cs="黑体" w:hint="eastAsia"/>
          <w:bCs/>
          <w:color w:val="000000" w:themeColor="text1"/>
          <w:szCs w:val="21"/>
          <w:lang w:val="en-GB"/>
        </w:rPr>
        <w:t>3.1 校准</w:t>
      </w:r>
      <w:bookmarkEnd w:id="29"/>
      <w:r>
        <w:rPr>
          <w:rFonts w:ascii="黑体" w:eastAsia="黑体" w:hAnsi="黑体" w:cs="黑体" w:hint="eastAsia"/>
          <w:bCs/>
          <w:color w:val="000000" w:themeColor="text1"/>
          <w:szCs w:val="21"/>
          <w:lang w:val="en-GB"/>
        </w:rPr>
        <w:t xml:space="preserve"> </w:t>
      </w:r>
      <w:hyperlink r:id="rId15" w:history="1">
        <w:r>
          <w:rPr>
            <w:rFonts w:ascii="黑体" w:eastAsia="黑体" w:hAnsi="黑体" w:cs="黑体"/>
            <w:color w:val="000000" w:themeColor="text1"/>
            <w:szCs w:val="21"/>
            <w:lang w:val="en-GB"/>
          </w:rPr>
          <w:t>calibration</w:t>
        </w:r>
      </w:hyperlink>
    </w:p>
    <w:p w14:paraId="67825198" w14:textId="77777777" w:rsidR="0071229B" w:rsidRDefault="002C3EE1">
      <w:pPr>
        <w:widowControl/>
        <w:spacing w:line="360" w:lineRule="exact"/>
        <w:ind w:firstLineChars="200" w:firstLine="420"/>
        <w:jc w:val="left"/>
        <w:rPr>
          <w:rFonts w:eastAsia="宋体" w:cs="Times New Roman"/>
          <w:szCs w:val="21"/>
        </w:rPr>
      </w:pPr>
      <w:r>
        <w:rPr>
          <w:rFonts w:cs="Times New Roman" w:hint="eastAsia"/>
          <w:szCs w:val="21"/>
        </w:rPr>
        <w:t>指在规定条件下，为确定测量仪器或测量系统所指示的量值，或实物量具或参考物质所代表的量值，与对应的由标准所复现的量值之间关系的一组操作。（引自</w:t>
      </w:r>
      <w:r>
        <w:rPr>
          <w:rFonts w:ascii="Arial" w:eastAsia="Arial" w:hAnsi="Arial" w:cs="Arial"/>
          <w:color w:val="191919"/>
          <w:szCs w:val="21"/>
          <w:shd w:val="clear" w:color="auto" w:fill="FFFFFF"/>
        </w:rPr>
        <w:t>JJF1001</w:t>
      </w:r>
      <w:r>
        <w:rPr>
          <w:rFonts w:ascii="Arial" w:eastAsia="Arial" w:hAnsi="Arial" w:cs="Arial" w:hint="eastAsia"/>
          <w:color w:val="191919"/>
          <w:szCs w:val="21"/>
          <w:shd w:val="clear" w:color="auto" w:fill="FFFFFF"/>
        </w:rPr>
        <w:t>通用计量术语及定义</w:t>
      </w:r>
      <w:r>
        <w:rPr>
          <w:rFonts w:ascii="Arial" w:eastAsia="宋体" w:hAnsi="Arial" w:cs="Arial" w:hint="eastAsia"/>
          <w:color w:val="191919"/>
          <w:szCs w:val="21"/>
          <w:shd w:val="clear" w:color="auto" w:fill="FFFFFF"/>
        </w:rPr>
        <w:t>）</w:t>
      </w:r>
    </w:p>
    <w:p w14:paraId="0D811BB3" w14:textId="77777777" w:rsidR="0071229B" w:rsidRDefault="002C3EE1">
      <w:pPr>
        <w:spacing w:beforeLines="50" w:before="156" w:afterLines="50" w:after="156" w:line="360" w:lineRule="exact"/>
        <w:outlineLvl w:val="1"/>
        <w:rPr>
          <w:rFonts w:ascii="黑体" w:eastAsia="黑体" w:hAnsi="黑体" w:cs="黑体"/>
        </w:rPr>
      </w:pPr>
      <w:bookmarkStart w:id="30" w:name="_Toc26641"/>
      <w:r>
        <w:rPr>
          <w:rFonts w:ascii="黑体" w:eastAsia="黑体" w:hAnsi="黑体" w:cs="黑体" w:hint="eastAsia"/>
        </w:rPr>
        <w:t>3.2 标准表</w:t>
      </w:r>
      <w:bookmarkEnd w:id="30"/>
      <w:r>
        <w:rPr>
          <w:rFonts w:ascii="黑体" w:eastAsia="黑体" w:hAnsi="黑体" w:cs="黑体" w:hint="eastAsia"/>
        </w:rPr>
        <w:t xml:space="preserve"> master</w:t>
      </w:r>
      <w:r>
        <w:rPr>
          <w:rFonts w:ascii="黑体" w:eastAsia="黑体" w:hAnsi="黑体" w:cs="黑体"/>
        </w:rPr>
        <w:t xml:space="preserve"> </w:t>
      </w:r>
      <w:r>
        <w:rPr>
          <w:rFonts w:ascii="黑体" w:eastAsia="黑体" w:hAnsi="黑体" w:cs="黑体" w:hint="eastAsia"/>
        </w:rPr>
        <w:t>meter</w:t>
      </w:r>
    </w:p>
    <w:p w14:paraId="2D104F96" w14:textId="77777777" w:rsidR="0071229B" w:rsidRDefault="002C3EE1">
      <w:pPr>
        <w:widowControl/>
        <w:spacing w:line="360" w:lineRule="exact"/>
        <w:ind w:firstLineChars="200" w:firstLine="420"/>
        <w:jc w:val="left"/>
        <w:rPr>
          <w:rFonts w:cs="Times New Roman"/>
          <w:szCs w:val="21"/>
        </w:rPr>
      </w:pPr>
      <w:r>
        <w:rPr>
          <w:rFonts w:cs="Times New Roman" w:hint="eastAsia"/>
          <w:szCs w:val="21"/>
        </w:rPr>
        <w:t>准确度高、重复性好的流量计。常见的气体标准流量计包括</w:t>
      </w:r>
      <w:r>
        <w:rPr>
          <w:rFonts w:cs="Times New Roman" w:hint="eastAsia"/>
          <w:szCs w:val="21"/>
        </w:rPr>
        <w:t>:</w:t>
      </w:r>
      <w:r>
        <w:rPr>
          <w:rFonts w:cs="Times New Roman" w:hint="eastAsia"/>
          <w:szCs w:val="21"/>
        </w:rPr>
        <w:t>临界流文丘里喷嘴、涡轮流量计、腰轮流量计及其他类型的标准流量计。（引自</w:t>
      </w:r>
      <w:r>
        <w:rPr>
          <w:rFonts w:ascii="Times New Roman" w:eastAsia="宋体" w:hAnsi="Times New Roman" w:cs="Times New Roman" w:hint="eastAsia"/>
          <w:szCs w:val="19"/>
        </w:rPr>
        <w:t xml:space="preserve">JJG 2064 </w:t>
      </w:r>
      <w:r>
        <w:rPr>
          <w:rFonts w:ascii="Times New Roman" w:eastAsia="宋体" w:hAnsi="Times New Roman" w:cs="Times New Roman" w:hint="eastAsia"/>
          <w:szCs w:val="19"/>
        </w:rPr>
        <w:t>气体流量计量器具检定系统表</w:t>
      </w:r>
      <w:r>
        <w:rPr>
          <w:rFonts w:cs="Times New Roman" w:hint="eastAsia"/>
          <w:szCs w:val="21"/>
        </w:rPr>
        <w:t>）</w:t>
      </w:r>
    </w:p>
    <w:p w14:paraId="65C9F1C0" w14:textId="77777777" w:rsidR="0071229B" w:rsidRDefault="002C3EE1">
      <w:pPr>
        <w:spacing w:beforeLines="50" w:before="156" w:afterLines="50" w:after="156" w:line="360" w:lineRule="exact"/>
        <w:outlineLvl w:val="1"/>
        <w:rPr>
          <w:rFonts w:ascii="黑体" w:eastAsia="黑体" w:hAnsi="黑体" w:cs="黑体"/>
        </w:rPr>
      </w:pPr>
      <w:bookmarkStart w:id="31" w:name="_Toc29421"/>
      <w:r>
        <w:rPr>
          <w:rFonts w:ascii="黑体" w:eastAsia="黑体" w:hAnsi="黑体" w:cs="黑体" w:hint="eastAsia"/>
        </w:rPr>
        <w:t>3.3 标准表法流量标准装置</w:t>
      </w:r>
      <w:bookmarkEnd w:id="31"/>
      <w:r>
        <w:rPr>
          <w:rFonts w:ascii="黑体" w:eastAsia="黑体" w:hAnsi="黑体" w:cs="黑体" w:hint="eastAsia"/>
        </w:rPr>
        <w:t xml:space="preserve"> master</w:t>
      </w:r>
      <w:r>
        <w:rPr>
          <w:rFonts w:ascii="黑体" w:eastAsia="黑体" w:hAnsi="黑体" w:cs="黑体"/>
        </w:rPr>
        <w:t xml:space="preserve"> </w:t>
      </w:r>
      <w:r>
        <w:rPr>
          <w:rFonts w:ascii="黑体" w:eastAsia="黑体" w:hAnsi="黑体" w:cs="黑体" w:hint="eastAsia"/>
        </w:rPr>
        <w:t>meter</w:t>
      </w:r>
      <w:r>
        <w:rPr>
          <w:rFonts w:ascii="黑体" w:eastAsia="黑体" w:hAnsi="黑体" w:cs="黑体"/>
        </w:rPr>
        <w:t xml:space="preserve"> </w:t>
      </w:r>
      <w:r>
        <w:rPr>
          <w:rFonts w:ascii="黑体" w:eastAsia="黑体" w:hAnsi="黑体" w:cs="黑体" w:hint="eastAsia"/>
        </w:rPr>
        <w:t>standard</w:t>
      </w:r>
    </w:p>
    <w:p w14:paraId="0F4C3ECD" w14:textId="77777777" w:rsidR="0071229B" w:rsidRDefault="002C3EE1">
      <w:pPr>
        <w:widowControl/>
        <w:spacing w:line="360" w:lineRule="exact"/>
        <w:ind w:firstLineChars="200" w:firstLine="420"/>
        <w:jc w:val="left"/>
        <w:rPr>
          <w:rFonts w:cs="Times New Roman"/>
          <w:szCs w:val="21"/>
        </w:rPr>
      </w:pPr>
      <w:r>
        <w:rPr>
          <w:rFonts w:cs="Times New Roman" w:hint="eastAsia"/>
          <w:szCs w:val="21"/>
        </w:rPr>
        <w:t>通过标准表及温度、压力、湿度、组分等配套设备测量得到流量量值的标准装置。（引自</w:t>
      </w:r>
      <w:r>
        <w:rPr>
          <w:rFonts w:ascii="Times New Roman" w:eastAsia="宋体" w:hAnsi="Times New Roman" w:cs="Times New Roman" w:hint="eastAsia"/>
          <w:szCs w:val="19"/>
        </w:rPr>
        <w:t xml:space="preserve">JJG 2064 </w:t>
      </w:r>
      <w:r>
        <w:rPr>
          <w:rFonts w:ascii="Times New Roman" w:eastAsia="宋体" w:hAnsi="Times New Roman" w:cs="Times New Roman" w:hint="eastAsia"/>
          <w:szCs w:val="19"/>
        </w:rPr>
        <w:t>气体流量计量器具检定系统表</w:t>
      </w:r>
      <w:r>
        <w:rPr>
          <w:rFonts w:cs="Times New Roman" w:hint="eastAsia"/>
          <w:szCs w:val="21"/>
        </w:rPr>
        <w:t>）</w:t>
      </w:r>
    </w:p>
    <w:p w14:paraId="7B11EF19" w14:textId="77777777" w:rsidR="0071229B" w:rsidRDefault="002C3EE1">
      <w:pPr>
        <w:spacing w:beforeLines="50" w:before="156" w:afterLines="50" w:after="156" w:line="360" w:lineRule="exact"/>
        <w:outlineLvl w:val="1"/>
        <w:rPr>
          <w:rFonts w:ascii="黑体" w:eastAsia="黑体" w:hAnsi="黑体" w:cs="黑体"/>
        </w:rPr>
      </w:pPr>
      <w:r>
        <w:rPr>
          <w:rFonts w:ascii="黑体" w:eastAsia="黑体" w:hAnsi="黑体" w:cs="黑体" w:hint="eastAsia"/>
        </w:rPr>
        <w:t xml:space="preserve">3.4 体积流量/质量流量 </w:t>
      </w:r>
      <w:r>
        <w:rPr>
          <w:rFonts w:ascii="黑体" w:eastAsia="黑体" w:hAnsi="黑体" w:cs="黑体"/>
        </w:rPr>
        <w:t>volume flow/mass flow</w:t>
      </w:r>
    </w:p>
    <w:p w14:paraId="7A0E8DDC" w14:textId="77777777" w:rsidR="0071229B" w:rsidRDefault="002C3EE1">
      <w:pPr>
        <w:widowControl/>
        <w:spacing w:line="360" w:lineRule="exact"/>
        <w:ind w:firstLineChars="200" w:firstLine="420"/>
        <w:jc w:val="left"/>
        <w:rPr>
          <w:rFonts w:cs="Times New Roman"/>
          <w:szCs w:val="21"/>
        </w:rPr>
      </w:pPr>
      <w:r>
        <w:rPr>
          <w:rFonts w:cs="Times New Roman" w:hint="eastAsia"/>
          <w:szCs w:val="21"/>
        </w:rPr>
        <w:lastRenderedPageBreak/>
        <w:t>单位时间内流经封闭管道或明渠有效截面的流体量，称为瞬时流量。当流体量以体积表示时称为体积流量；当流体量以质量表示时称为质量流量。</w:t>
      </w:r>
    </w:p>
    <w:p w14:paraId="1B6533D3" w14:textId="77777777" w:rsidR="0071229B" w:rsidRDefault="002C3EE1">
      <w:pPr>
        <w:spacing w:beforeLines="50" w:before="156" w:afterLines="50" w:after="156" w:line="360" w:lineRule="exact"/>
        <w:outlineLvl w:val="1"/>
        <w:rPr>
          <w:rFonts w:ascii="黑体" w:eastAsia="黑体" w:hAnsi="黑体" w:cs="黑体"/>
        </w:rPr>
      </w:pPr>
      <w:r>
        <w:rPr>
          <w:rFonts w:ascii="黑体" w:eastAsia="黑体" w:hAnsi="黑体" w:cs="黑体" w:hint="eastAsia"/>
        </w:rPr>
        <w:t>3.5 工况流量act</w:t>
      </w:r>
      <w:r>
        <w:rPr>
          <w:rFonts w:ascii="黑体" w:eastAsia="黑体" w:hAnsi="黑体" w:cs="黑体"/>
        </w:rPr>
        <w:t xml:space="preserve">ual flow </w:t>
      </w:r>
    </w:p>
    <w:p w14:paraId="1481E5B8" w14:textId="77777777" w:rsidR="0071229B" w:rsidRDefault="002C3EE1">
      <w:pPr>
        <w:widowControl/>
        <w:spacing w:line="360" w:lineRule="exact"/>
        <w:ind w:firstLineChars="200" w:firstLine="420"/>
        <w:jc w:val="left"/>
        <w:rPr>
          <w:rFonts w:cs="Times New Roman"/>
          <w:szCs w:val="21"/>
        </w:rPr>
      </w:pPr>
      <w:r>
        <w:rPr>
          <w:rFonts w:cs="Times New Roman" w:hint="eastAsia"/>
          <w:szCs w:val="21"/>
        </w:rPr>
        <w:t>指在环境空气监测中，管道或环境实际压力、温度下气体的体积流量。</w:t>
      </w:r>
    </w:p>
    <w:p w14:paraId="565682EF" w14:textId="77777777" w:rsidR="0071229B" w:rsidRDefault="002C3EE1">
      <w:pPr>
        <w:spacing w:beforeLines="50" w:before="156" w:afterLines="50" w:after="156" w:line="360" w:lineRule="exact"/>
        <w:outlineLvl w:val="1"/>
        <w:rPr>
          <w:rFonts w:ascii="黑体" w:eastAsia="黑体" w:hAnsi="黑体" w:cs="黑体"/>
        </w:rPr>
      </w:pPr>
      <w:r>
        <w:rPr>
          <w:rFonts w:ascii="黑体" w:eastAsia="黑体" w:hAnsi="黑体" w:cs="黑体" w:hint="eastAsia"/>
        </w:rPr>
        <w:t>3.6 标况流量s</w:t>
      </w:r>
      <w:r>
        <w:rPr>
          <w:rFonts w:ascii="黑体" w:eastAsia="黑体" w:hAnsi="黑体" w:cs="黑体"/>
        </w:rPr>
        <w:t>tandard flow</w:t>
      </w:r>
    </w:p>
    <w:p w14:paraId="4FE9E26A" w14:textId="2042BCBD"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指在</w:t>
      </w:r>
      <w:r>
        <w:rPr>
          <w:rFonts w:ascii="Times New Roman" w:eastAsia="宋体" w:hAnsi="Times New Roman" w:cs="Times New Roman"/>
          <w:szCs w:val="21"/>
        </w:rPr>
        <w:t>环境空气监测中，温度为</w:t>
      </w:r>
      <w:r>
        <w:rPr>
          <w:rFonts w:ascii="Times New Roman" w:eastAsia="宋体" w:hAnsi="Times New Roman" w:cs="Times New Roman"/>
          <w:szCs w:val="21"/>
        </w:rPr>
        <w:t>20</w:t>
      </w:r>
      <w:r>
        <w:rPr>
          <w:rFonts w:ascii="Times New Roman" w:eastAsia="宋体" w:hAnsi="Times New Roman" w:cs="Times New Roman"/>
          <w:szCs w:val="21"/>
        </w:rPr>
        <w:t>摄氏度（</w:t>
      </w:r>
      <w:r>
        <w:rPr>
          <w:rFonts w:ascii="Times New Roman" w:eastAsia="宋体" w:hAnsi="Times New Roman" w:cs="Times New Roman"/>
          <w:szCs w:val="21"/>
        </w:rPr>
        <w:t>293.15K</w:t>
      </w:r>
      <w:r>
        <w:rPr>
          <w:rFonts w:ascii="Times New Roman" w:eastAsia="宋体" w:hAnsi="Times New Roman" w:cs="Times New Roman"/>
          <w:szCs w:val="21"/>
        </w:rPr>
        <w:t>）、压力为一个标准大气压（</w:t>
      </w:r>
      <w:r>
        <w:rPr>
          <w:rFonts w:ascii="Times New Roman" w:eastAsia="宋体" w:hAnsi="Times New Roman" w:cs="Times New Roman"/>
          <w:szCs w:val="21"/>
        </w:rPr>
        <w:t>101.325kPa</w:t>
      </w:r>
      <w:r>
        <w:rPr>
          <w:rFonts w:ascii="Times New Roman" w:eastAsia="宋体" w:hAnsi="Times New Roman" w:cs="Times New Roman"/>
          <w:szCs w:val="21"/>
        </w:rPr>
        <w:t>）的体积流量。</w:t>
      </w:r>
    </w:p>
    <w:p w14:paraId="5A9FE34F" w14:textId="77777777" w:rsidR="0071229B" w:rsidRDefault="002C3EE1">
      <w:pPr>
        <w:pStyle w:val="13"/>
        <w:widowControl/>
        <w:spacing w:beforeLines="100" w:before="312" w:afterLines="100" w:after="312" w:line="360" w:lineRule="exact"/>
        <w:rPr>
          <w:rFonts w:ascii="黑体" w:eastAsia="黑体" w:hAnsi="黑体" w:cs="黑体"/>
          <w:b w:val="0"/>
          <w:color w:val="000000" w:themeColor="text1"/>
          <w:sz w:val="21"/>
          <w:szCs w:val="21"/>
        </w:rPr>
      </w:pPr>
      <w:bookmarkStart w:id="32" w:name="_Toc23287"/>
      <w:bookmarkStart w:id="33" w:name="_Toc10861"/>
      <w:r>
        <w:rPr>
          <w:rFonts w:ascii="黑体" w:eastAsia="黑体" w:hAnsi="黑体" w:cs="黑体" w:hint="eastAsia"/>
          <w:b w:val="0"/>
          <w:color w:val="000000" w:themeColor="text1"/>
          <w:sz w:val="21"/>
          <w:szCs w:val="21"/>
        </w:rPr>
        <w:t>4  气体流量量值溯源体系</w:t>
      </w:r>
      <w:bookmarkEnd w:id="32"/>
      <w:bookmarkEnd w:id="33"/>
    </w:p>
    <w:p w14:paraId="42E02FA1" w14:textId="77777777" w:rsidR="0071229B" w:rsidRDefault="002C3EE1">
      <w:pPr>
        <w:widowControl/>
        <w:spacing w:line="360" w:lineRule="exact"/>
        <w:ind w:firstLineChars="200" w:firstLine="420"/>
        <w:jc w:val="left"/>
        <w:rPr>
          <w:rFonts w:cs="Times New Roman"/>
          <w:szCs w:val="21"/>
        </w:rPr>
      </w:pPr>
      <w:r>
        <w:rPr>
          <w:rFonts w:cs="Times New Roman" w:hint="eastAsia"/>
          <w:szCs w:val="21"/>
        </w:rPr>
        <w:t>我国生态环境领域气体流量量值逐级传递方式如图</w:t>
      </w:r>
      <w:r>
        <w:rPr>
          <w:rFonts w:ascii="Times New Roman" w:hAnsi="Times New Roman" w:cs="Times New Roman"/>
          <w:szCs w:val="21"/>
        </w:rPr>
        <w:t>1</w:t>
      </w:r>
      <w:r>
        <w:rPr>
          <w:rFonts w:cs="Times New Roman" w:hint="eastAsia"/>
          <w:szCs w:val="21"/>
        </w:rPr>
        <w:t>所示。生态环境部门气体流量最高计量标准向下传递校准至次级标准，通过次级标准向下传递校准至传递标准，使用传递标准对环境空气监测工作计量器具进行流量测量及校准。</w:t>
      </w:r>
    </w:p>
    <w:p w14:paraId="2D901CD7" w14:textId="0025ABE9" w:rsidR="0071229B" w:rsidRDefault="002C3EE1">
      <w:pPr>
        <w:widowControl/>
        <w:spacing w:line="360" w:lineRule="auto"/>
        <w:jc w:val="center"/>
        <w:rPr>
          <w:rFonts w:ascii="Times New Roman" w:eastAsia="宋体" w:hAnsi="Times New Roman" w:cs="Times New Roman"/>
          <w:b/>
          <w:bCs/>
          <w:szCs w:val="19"/>
        </w:rPr>
      </w:pPr>
      <w:r>
        <w:rPr>
          <w:noProof/>
        </w:rPr>
        <w:drawing>
          <wp:inline distT="0" distB="0" distL="114300" distR="114300" wp14:anchorId="64D09BEB" wp14:editId="31FA73D8">
            <wp:extent cx="5265420" cy="3175635"/>
            <wp:effectExtent l="0" t="0" r="11430" b="571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6"/>
                    <a:stretch>
                      <a:fillRect/>
                    </a:stretch>
                  </pic:blipFill>
                  <pic:spPr>
                    <a:xfrm>
                      <a:off x="0" y="0"/>
                      <a:ext cx="5265420" cy="3175635"/>
                    </a:xfrm>
                    <a:prstGeom prst="rect">
                      <a:avLst/>
                    </a:prstGeom>
                    <a:noFill/>
                    <a:ln>
                      <a:noFill/>
                    </a:ln>
                  </pic:spPr>
                </pic:pic>
              </a:graphicData>
            </a:graphic>
          </wp:inline>
        </w:drawing>
      </w:r>
    </w:p>
    <w:p w14:paraId="0CAF266C" w14:textId="77777777" w:rsidR="0071229B" w:rsidRDefault="002C3EE1">
      <w:pPr>
        <w:adjustRightInd w:val="0"/>
        <w:snapToGrid w:val="0"/>
        <w:spacing w:beforeLines="50" w:before="156" w:afterLines="50" w:after="156" w:line="360" w:lineRule="exact"/>
        <w:jc w:val="center"/>
        <w:rPr>
          <w:rFonts w:ascii="黑体" w:eastAsia="黑体" w:hAnsi="黑体" w:cs="Times New Roman"/>
          <w:color w:val="000000" w:themeColor="text1"/>
        </w:rPr>
      </w:pPr>
      <w:r>
        <w:rPr>
          <w:rFonts w:ascii="黑体" w:eastAsia="黑体" w:hAnsi="黑体" w:cs="Times New Roman" w:hint="eastAsia"/>
          <w:color w:val="000000" w:themeColor="text1"/>
        </w:rPr>
        <w:t>图1  气体流量量值逐级传递示意图</w:t>
      </w:r>
    </w:p>
    <w:p w14:paraId="3661A732"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r>
        <w:rPr>
          <w:rFonts w:ascii="黑体" w:eastAsia="黑体" w:hAnsi="黑体" w:cs="Times New Roman" w:hint="eastAsia"/>
          <w:b w:val="0"/>
          <w:bCs/>
          <w:color w:val="000000" w:themeColor="text1"/>
          <w:sz w:val="21"/>
          <w:szCs w:val="32"/>
        </w:rPr>
        <w:t>4.1  生态环境部门气体流量最高计量标准</w:t>
      </w:r>
    </w:p>
    <w:p w14:paraId="5B57F836" w14:textId="2598C8AC" w:rsidR="0071229B" w:rsidRDefault="002C3EE1">
      <w:pPr>
        <w:widowControl/>
        <w:spacing w:line="360" w:lineRule="exact"/>
        <w:ind w:firstLineChars="200" w:firstLine="420"/>
        <w:jc w:val="left"/>
        <w:rPr>
          <w:rFonts w:cs="Times New Roman"/>
          <w:szCs w:val="21"/>
          <w:lang w:val="en-GB"/>
        </w:rPr>
      </w:pPr>
      <w:r>
        <w:rPr>
          <w:rFonts w:cs="Times New Roman" w:hint="eastAsia"/>
          <w:szCs w:val="21"/>
        </w:rPr>
        <w:t>为气体流量原级计量标准</w:t>
      </w:r>
      <w:r>
        <w:rPr>
          <w:rFonts w:cs="Times New Roman" w:hint="eastAsia"/>
          <w:szCs w:val="21"/>
          <w:lang w:val="en-GB"/>
        </w:rPr>
        <w:t>，其</w:t>
      </w:r>
      <w:r>
        <w:rPr>
          <w:rFonts w:cs="Times New Roman" w:hint="eastAsia"/>
          <w:szCs w:val="21"/>
        </w:rPr>
        <w:t>流量</w:t>
      </w:r>
      <w:r>
        <w:rPr>
          <w:rFonts w:cs="Times New Roman" w:hint="eastAsia"/>
          <w:szCs w:val="21"/>
          <w:lang w:val="en-GB"/>
        </w:rPr>
        <w:t>可直接溯源至</w:t>
      </w:r>
      <w:r>
        <w:rPr>
          <w:rFonts w:ascii="Times New Roman" w:hAnsi="Times New Roman" w:cs="Times New Roman"/>
          <w:szCs w:val="21"/>
          <w:lang w:val="en-GB"/>
        </w:rPr>
        <w:t>SI</w:t>
      </w:r>
      <w:r>
        <w:rPr>
          <w:rFonts w:cs="Times New Roman" w:hint="eastAsia"/>
          <w:szCs w:val="21"/>
          <w:lang w:val="en-GB"/>
        </w:rPr>
        <w:t>单位，通过</w:t>
      </w:r>
      <w:r>
        <w:rPr>
          <w:rFonts w:cs="Times New Roman" w:hint="eastAsia"/>
          <w:szCs w:val="21"/>
        </w:rPr>
        <w:t>直接测量</w:t>
      </w:r>
      <w:r>
        <w:rPr>
          <w:rFonts w:cs="Times New Roman" w:hint="eastAsia"/>
          <w:szCs w:val="21"/>
          <w:lang w:val="en-GB"/>
        </w:rPr>
        <w:t>法校准</w:t>
      </w:r>
      <w:r>
        <w:rPr>
          <w:rFonts w:cs="Times New Roman" w:hint="eastAsia"/>
          <w:szCs w:val="21"/>
        </w:rPr>
        <w:t>次级</w:t>
      </w:r>
      <w:r>
        <w:rPr>
          <w:rFonts w:cs="Times New Roman" w:hint="eastAsia"/>
          <w:szCs w:val="21"/>
          <w:lang w:val="en-GB"/>
        </w:rPr>
        <w:t>标准</w:t>
      </w:r>
      <w:r w:rsidR="00425AA5">
        <w:rPr>
          <w:rFonts w:cs="Times New Roman" w:hint="eastAsia"/>
          <w:szCs w:val="21"/>
          <w:lang w:val="en-GB"/>
        </w:rPr>
        <w:t>。</w:t>
      </w:r>
      <w:r>
        <w:rPr>
          <w:rFonts w:cs="Times New Roman" w:hint="eastAsia"/>
          <w:szCs w:val="21"/>
        </w:rPr>
        <w:t>一般包括</w:t>
      </w:r>
      <w:r>
        <w:rPr>
          <w:rFonts w:cs="Times New Roman" w:hint="eastAsia"/>
          <w:szCs w:val="21"/>
          <w:lang w:val="en-GB"/>
        </w:rPr>
        <w:t>钟罩式气体流量标准装置、皂膜式气体流量标准装置</w:t>
      </w:r>
      <w:r>
        <w:rPr>
          <w:rFonts w:cs="Times New Roman" w:hint="eastAsia"/>
          <w:szCs w:val="21"/>
        </w:rPr>
        <w:t>与水银活塞式气体流量标准装置等</w:t>
      </w:r>
      <w:r>
        <w:rPr>
          <w:rFonts w:ascii="黑体" w:eastAsia="黑体" w:hAnsi="黑体" w:cs="黑体" w:hint="eastAsia"/>
        </w:rPr>
        <w:t>。</w:t>
      </w:r>
    </w:p>
    <w:p w14:paraId="58DA21A8"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r>
        <w:rPr>
          <w:rFonts w:ascii="黑体" w:eastAsia="黑体" w:hAnsi="黑体" w:cs="Times New Roman" w:hint="eastAsia"/>
          <w:b w:val="0"/>
          <w:bCs/>
          <w:color w:val="000000" w:themeColor="text1"/>
          <w:sz w:val="21"/>
          <w:szCs w:val="32"/>
        </w:rPr>
        <w:lastRenderedPageBreak/>
        <w:t>4.2  次级标准</w:t>
      </w:r>
    </w:p>
    <w:p w14:paraId="434A1567" w14:textId="77777777" w:rsidR="0071229B" w:rsidRDefault="002C3EE1">
      <w:pPr>
        <w:widowControl/>
        <w:spacing w:line="360" w:lineRule="exact"/>
        <w:ind w:firstLineChars="200" w:firstLine="420"/>
        <w:jc w:val="left"/>
        <w:rPr>
          <w:rFonts w:cs="Times New Roman"/>
          <w:szCs w:val="21"/>
          <w:lang w:val="en-GB"/>
        </w:rPr>
      </w:pPr>
      <w:r>
        <w:rPr>
          <w:rFonts w:cs="Times New Roman" w:hint="eastAsia"/>
          <w:szCs w:val="21"/>
        </w:rPr>
        <w:t>其</w:t>
      </w:r>
      <w:r>
        <w:rPr>
          <w:rFonts w:cs="Times New Roman" w:hint="eastAsia"/>
          <w:szCs w:val="21"/>
          <w:lang w:val="en-GB"/>
        </w:rPr>
        <w:t>量值可直接溯源到生态环境部门气体流量最高计量标准，主要用于通过</w:t>
      </w:r>
      <w:r>
        <w:rPr>
          <w:rFonts w:cs="Times New Roman" w:hint="eastAsia"/>
          <w:szCs w:val="21"/>
        </w:rPr>
        <w:t>比对测量</w:t>
      </w:r>
      <w:r>
        <w:rPr>
          <w:rFonts w:cs="Times New Roman" w:hint="eastAsia"/>
          <w:szCs w:val="21"/>
          <w:lang w:val="en-GB"/>
        </w:rPr>
        <w:t>法校准</w:t>
      </w:r>
      <w:r>
        <w:rPr>
          <w:rFonts w:cs="Times New Roman" w:hint="eastAsia"/>
          <w:szCs w:val="21"/>
        </w:rPr>
        <w:t>传递标准。一般包括</w:t>
      </w:r>
      <w:r>
        <w:rPr>
          <w:rFonts w:cs="Times New Roman" w:hint="eastAsia"/>
          <w:szCs w:val="21"/>
          <w:lang w:val="en-GB"/>
        </w:rPr>
        <w:t>标准表</w:t>
      </w:r>
      <w:r>
        <w:rPr>
          <w:rFonts w:cs="Times New Roman" w:hint="eastAsia"/>
          <w:szCs w:val="21"/>
        </w:rPr>
        <w:t>法气体流量计量标准装置、钟</w:t>
      </w:r>
      <w:r>
        <w:rPr>
          <w:rFonts w:cs="Times New Roman" w:hint="eastAsia"/>
          <w:szCs w:val="21"/>
          <w:lang w:val="en-GB"/>
        </w:rPr>
        <w:t>罩式气体流量标准装置、皂膜式气体流量标准装置</w:t>
      </w:r>
      <w:r>
        <w:rPr>
          <w:rFonts w:cs="Times New Roman" w:hint="eastAsia"/>
          <w:szCs w:val="21"/>
        </w:rPr>
        <w:t>等</w:t>
      </w:r>
      <w:r>
        <w:rPr>
          <w:rFonts w:cs="Times New Roman" w:hint="eastAsia"/>
          <w:szCs w:val="21"/>
          <w:lang w:val="en-GB"/>
        </w:rPr>
        <w:t>。</w:t>
      </w:r>
    </w:p>
    <w:p w14:paraId="0C23F56D"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r>
        <w:rPr>
          <w:rFonts w:ascii="黑体" w:eastAsia="黑体" w:hAnsi="黑体" w:cs="Times New Roman" w:hint="eastAsia"/>
          <w:b w:val="0"/>
          <w:bCs/>
          <w:color w:val="000000" w:themeColor="text1"/>
          <w:sz w:val="21"/>
          <w:szCs w:val="32"/>
        </w:rPr>
        <w:t>4.3  传递标准</w:t>
      </w:r>
    </w:p>
    <w:p w14:paraId="5A8B0461" w14:textId="77777777" w:rsidR="0071229B" w:rsidRDefault="002C3EE1">
      <w:pPr>
        <w:widowControl/>
        <w:spacing w:line="360" w:lineRule="exact"/>
        <w:ind w:firstLineChars="200" w:firstLine="420"/>
        <w:jc w:val="left"/>
        <w:rPr>
          <w:rFonts w:cs="Times New Roman"/>
          <w:szCs w:val="21"/>
        </w:rPr>
      </w:pPr>
      <w:r>
        <w:rPr>
          <w:rFonts w:cs="Times New Roman" w:hint="eastAsia"/>
          <w:szCs w:val="21"/>
          <w:lang w:val="en-GB"/>
        </w:rPr>
        <w:t>由次级标准进行校准的传递标准，量值通过次级标准间接溯源到生态环境部门气体流量最高计量标准。主要用于</w:t>
      </w:r>
      <w:r>
        <w:rPr>
          <w:rFonts w:cs="Times New Roman" w:hint="eastAsia"/>
          <w:szCs w:val="21"/>
        </w:rPr>
        <w:t>在现场测量、校准环境空气监测仪或相关动态校准仪的气体流量计</w:t>
      </w:r>
      <w:r>
        <w:rPr>
          <w:rFonts w:cs="Times New Roman" w:hint="eastAsia"/>
          <w:szCs w:val="21"/>
          <w:lang w:val="en-GB"/>
        </w:rPr>
        <w:t>。</w:t>
      </w:r>
      <w:r>
        <w:rPr>
          <w:rFonts w:cs="Times New Roman" w:hint="eastAsia"/>
          <w:szCs w:val="21"/>
        </w:rPr>
        <w:t>一般包括层流差压式、活塞式、热式气体流量计等。</w:t>
      </w:r>
    </w:p>
    <w:p w14:paraId="2233D668" w14:textId="77777777" w:rsidR="0071229B" w:rsidRDefault="002C3EE1">
      <w:pPr>
        <w:pStyle w:val="13"/>
        <w:widowControl/>
        <w:spacing w:beforeLines="100" w:before="312" w:afterLines="100" w:after="312" w:line="360" w:lineRule="exact"/>
        <w:rPr>
          <w:rFonts w:ascii="黑体" w:eastAsia="黑体" w:hAnsi="黑体" w:cs="黑体"/>
          <w:b w:val="0"/>
          <w:color w:val="000000" w:themeColor="text1"/>
          <w:sz w:val="21"/>
          <w:szCs w:val="21"/>
        </w:rPr>
      </w:pPr>
      <w:bookmarkStart w:id="34" w:name="_Toc10667"/>
      <w:r>
        <w:rPr>
          <w:rFonts w:ascii="黑体" w:eastAsia="黑体" w:hAnsi="黑体" w:cs="黑体" w:hint="eastAsia"/>
          <w:b w:val="0"/>
          <w:color w:val="000000" w:themeColor="text1"/>
          <w:sz w:val="21"/>
          <w:szCs w:val="21"/>
        </w:rPr>
        <w:t>5  计量特性</w:t>
      </w:r>
      <w:bookmarkEnd w:id="34"/>
    </w:p>
    <w:p w14:paraId="39B50D1A" w14:textId="77777777" w:rsidR="0071229B" w:rsidRDefault="002C3EE1">
      <w:pPr>
        <w:widowControl/>
        <w:spacing w:line="360" w:lineRule="exact"/>
        <w:ind w:firstLineChars="200" w:firstLine="420"/>
        <w:jc w:val="left"/>
        <w:rPr>
          <w:rFonts w:ascii="Times New Roman" w:eastAsia="宋体" w:hAnsi="Times New Roman" w:cs="Times New Roman"/>
          <w:szCs w:val="21"/>
          <w:lang w:val="en-GB"/>
        </w:rPr>
      </w:pPr>
      <w:r>
        <w:rPr>
          <w:rFonts w:ascii="Times New Roman" w:eastAsia="宋体" w:hAnsi="Times New Roman" w:cs="Times New Roman"/>
          <w:szCs w:val="21"/>
          <w:lang w:val="en-GB"/>
        </w:rPr>
        <w:t>环境空气监测用气体流量计主要计量特性见表</w:t>
      </w:r>
      <w:r>
        <w:rPr>
          <w:rFonts w:ascii="Times New Roman" w:eastAsia="宋体" w:hAnsi="Times New Roman" w:cs="Times New Roman"/>
          <w:szCs w:val="21"/>
          <w:lang w:val="en-GB"/>
        </w:rPr>
        <w:t>1</w:t>
      </w:r>
      <w:r>
        <w:rPr>
          <w:rFonts w:ascii="Times New Roman" w:eastAsia="宋体" w:hAnsi="Times New Roman" w:cs="Times New Roman"/>
          <w:szCs w:val="21"/>
          <w:lang w:val="en-GB"/>
        </w:rPr>
        <w:t>。</w:t>
      </w:r>
    </w:p>
    <w:p w14:paraId="71C4768F" w14:textId="77777777" w:rsidR="0071229B" w:rsidRDefault="002C3EE1">
      <w:pPr>
        <w:adjustRightInd w:val="0"/>
        <w:snapToGrid w:val="0"/>
        <w:spacing w:beforeLines="50" w:before="156" w:afterLines="50" w:after="156" w:line="360" w:lineRule="exact"/>
        <w:jc w:val="center"/>
        <w:rPr>
          <w:rFonts w:ascii="黑体" w:eastAsia="黑体" w:hAnsi="黑体" w:cs="Times New Roman"/>
          <w:color w:val="000000" w:themeColor="text1"/>
        </w:rPr>
      </w:pPr>
      <w:r>
        <w:rPr>
          <w:rFonts w:ascii="黑体" w:eastAsia="黑体" w:hAnsi="黑体" w:cs="Times New Roman" w:hint="eastAsia"/>
          <w:color w:val="000000" w:themeColor="text1"/>
        </w:rPr>
        <w:t>表1  环境空气监测用气体流量计计量特性</w:t>
      </w:r>
    </w:p>
    <w:tbl>
      <w:tblPr>
        <w:tblStyle w:val="a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3"/>
        <w:gridCol w:w="5593"/>
      </w:tblGrid>
      <w:tr w:rsidR="0071229B" w14:paraId="514F483B" w14:textId="77777777">
        <w:tc>
          <w:tcPr>
            <w:tcW w:w="1621" w:type="pct"/>
            <w:tcBorders>
              <w:tl2br w:val="nil"/>
              <w:tr2bl w:val="nil"/>
            </w:tcBorders>
            <w:vAlign w:val="center"/>
          </w:tcPr>
          <w:p w14:paraId="19053D2B" w14:textId="77777777" w:rsidR="0071229B" w:rsidRDefault="002C3EE1">
            <w:pPr>
              <w:widowControl/>
              <w:spacing w:line="360" w:lineRule="auto"/>
              <w:jc w:val="center"/>
              <w:rPr>
                <w:rFonts w:ascii="Times New Roman" w:eastAsia="宋体" w:hAnsi="Times New Roman" w:cs="Times New Roman"/>
                <w:szCs w:val="19"/>
              </w:rPr>
            </w:pPr>
            <w:r>
              <w:rPr>
                <w:rFonts w:ascii="Times New Roman" w:eastAsia="宋体" w:hAnsi="Times New Roman" w:cs="Times New Roman"/>
                <w:szCs w:val="19"/>
              </w:rPr>
              <w:t>项目</w:t>
            </w:r>
          </w:p>
        </w:tc>
        <w:tc>
          <w:tcPr>
            <w:tcW w:w="3379" w:type="pct"/>
            <w:tcBorders>
              <w:tl2br w:val="nil"/>
              <w:tr2bl w:val="nil"/>
            </w:tcBorders>
            <w:vAlign w:val="center"/>
          </w:tcPr>
          <w:p w14:paraId="79085FC7" w14:textId="77777777" w:rsidR="0071229B" w:rsidRDefault="002C3EE1">
            <w:pPr>
              <w:widowControl/>
              <w:spacing w:line="360" w:lineRule="auto"/>
              <w:jc w:val="center"/>
              <w:rPr>
                <w:rFonts w:ascii="Times New Roman" w:eastAsia="宋体" w:hAnsi="Times New Roman" w:cs="Times New Roman"/>
                <w:szCs w:val="19"/>
              </w:rPr>
            </w:pPr>
            <w:r>
              <w:rPr>
                <w:rFonts w:ascii="Times New Roman" w:eastAsia="宋体" w:hAnsi="Times New Roman" w:cs="Times New Roman"/>
                <w:szCs w:val="19"/>
              </w:rPr>
              <w:t>性能要求</w:t>
            </w:r>
          </w:p>
        </w:tc>
      </w:tr>
      <w:tr w:rsidR="0071229B" w14:paraId="28783C20" w14:textId="77777777">
        <w:tc>
          <w:tcPr>
            <w:tcW w:w="1621" w:type="pct"/>
            <w:tcBorders>
              <w:tl2br w:val="nil"/>
              <w:tr2bl w:val="nil"/>
            </w:tcBorders>
            <w:vAlign w:val="center"/>
          </w:tcPr>
          <w:p w14:paraId="6992F1D9" w14:textId="77777777" w:rsidR="0071229B" w:rsidRDefault="002C3EE1">
            <w:pPr>
              <w:widowControl/>
              <w:spacing w:line="360" w:lineRule="auto"/>
              <w:jc w:val="center"/>
              <w:rPr>
                <w:rFonts w:ascii="Times New Roman" w:eastAsia="宋体" w:hAnsi="Times New Roman" w:cs="Times New Roman"/>
                <w:szCs w:val="19"/>
              </w:rPr>
            </w:pPr>
            <w:r>
              <w:rPr>
                <w:rFonts w:ascii="Times New Roman" w:eastAsia="宋体" w:hAnsi="Times New Roman" w:cs="Times New Roman"/>
                <w:szCs w:val="19"/>
              </w:rPr>
              <w:t>示值误差</w:t>
            </w:r>
          </w:p>
        </w:tc>
        <w:tc>
          <w:tcPr>
            <w:tcW w:w="3379" w:type="pct"/>
            <w:tcBorders>
              <w:tl2br w:val="nil"/>
              <w:tr2bl w:val="nil"/>
            </w:tcBorders>
            <w:vAlign w:val="center"/>
          </w:tcPr>
          <w:p w14:paraId="4554F9AF" w14:textId="77777777" w:rsidR="0071229B" w:rsidRDefault="002C3EE1">
            <w:pPr>
              <w:widowControl/>
              <w:spacing w:line="360" w:lineRule="auto"/>
              <w:jc w:val="center"/>
              <w:rPr>
                <w:rFonts w:ascii="Times New Roman" w:eastAsia="宋体" w:hAnsi="Times New Roman" w:cs="Times New Roman"/>
                <w:szCs w:val="19"/>
              </w:rPr>
            </w:pPr>
            <w:r>
              <w:rPr>
                <w:rFonts w:ascii="Times New Roman" w:eastAsia="宋体" w:hAnsi="Times New Roman" w:cs="Times New Roman"/>
                <w:szCs w:val="19"/>
              </w:rPr>
              <w:t>大流量气体流量计：（</w:t>
            </w:r>
            <w:r>
              <w:rPr>
                <w:rFonts w:ascii="Times New Roman" w:eastAsia="宋体" w:hAnsi="Times New Roman" w:cs="Times New Roman"/>
                <w:szCs w:val="19"/>
              </w:rPr>
              <w:t>2~5</w:t>
            </w:r>
            <w:r>
              <w:rPr>
                <w:rFonts w:ascii="Times New Roman" w:eastAsia="宋体" w:hAnsi="Times New Roman" w:cs="Times New Roman"/>
                <w:szCs w:val="19"/>
              </w:rPr>
              <w:t>）</w:t>
            </w:r>
            <w:r>
              <w:rPr>
                <w:rFonts w:ascii="Times New Roman" w:eastAsia="宋体" w:hAnsi="Times New Roman" w:cs="Times New Roman"/>
                <w:szCs w:val="19"/>
              </w:rPr>
              <w:t>L/min</w:t>
            </w:r>
            <w:r>
              <w:rPr>
                <w:rFonts w:ascii="Times New Roman" w:eastAsia="宋体" w:hAnsi="Times New Roman" w:cs="Times New Roman"/>
                <w:szCs w:val="19"/>
              </w:rPr>
              <w:t>：</w:t>
            </w:r>
            <w:r>
              <w:rPr>
                <w:rFonts w:ascii="Times New Roman" w:eastAsia="宋体" w:hAnsi="Times New Roman" w:cs="Times New Roman"/>
                <w:szCs w:val="19"/>
              </w:rPr>
              <w:t>±3%</w:t>
            </w:r>
          </w:p>
          <w:p w14:paraId="67FB7EF8" w14:textId="77777777" w:rsidR="0071229B" w:rsidRDefault="002C3EE1">
            <w:pPr>
              <w:widowControl/>
              <w:spacing w:line="360" w:lineRule="auto"/>
              <w:jc w:val="center"/>
              <w:rPr>
                <w:rFonts w:ascii="Times New Roman" w:eastAsia="宋体" w:hAnsi="Times New Roman" w:cs="Times New Roman"/>
                <w:szCs w:val="19"/>
              </w:rPr>
            </w:pPr>
            <w:r>
              <w:rPr>
                <w:rFonts w:ascii="Times New Roman" w:eastAsia="宋体" w:hAnsi="Times New Roman" w:cs="Times New Roman"/>
                <w:szCs w:val="19"/>
              </w:rPr>
              <w:t xml:space="preserve">                  </w:t>
            </w:r>
            <w:r>
              <w:rPr>
                <w:rFonts w:ascii="Times New Roman" w:eastAsia="宋体" w:hAnsi="Times New Roman" w:cs="Times New Roman" w:hint="eastAsia"/>
                <w:szCs w:val="19"/>
              </w:rPr>
              <w:t>[</w:t>
            </w:r>
            <w:r>
              <w:rPr>
                <w:rFonts w:ascii="Times New Roman" w:eastAsia="宋体" w:hAnsi="Times New Roman" w:cs="Times New Roman"/>
                <w:szCs w:val="19"/>
              </w:rPr>
              <w:t>5~20</w:t>
            </w:r>
            <w:r>
              <w:rPr>
                <w:rFonts w:ascii="Times New Roman" w:eastAsia="宋体" w:hAnsi="Times New Roman" w:cs="Times New Roman"/>
                <w:szCs w:val="19"/>
              </w:rPr>
              <w:t>）</w:t>
            </w:r>
            <w:r>
              <w:rPr>
                <w:rFonts w:ascii="Times New Roman" w:eastAsia="宋体" w:hAnsi="Times New Roman" w:cs="Times New Roman"/>
                <w:szCs w:val="19"/>
              </w:rPr>
              <w:t>L/min</w:t>
            </w:r>
            <w:r>
              <w:rPr>
                <w:rFonts w:ascii="Times New Roman" w:eastAsia="宋体" w:hAnsi="Times New Roman" w:cs="Times New Roman"/>
                <w:szCs w:val="19"/>
              </w:rPr>
              <w:t>：</w:t>
            </w:r>
            <w:r>
              <w:rPr>
                <w:rFonts w:ascii="Times New Roman" w:eastAsia="宋体" w:hAnsi="Times New Roman" w:cs="Times New Roman"/>
                <w:szCs w:val="19"/>
              </w:rPr>
              <w:t>±2%</w:t>
            </w:r>
          </w:p>
          <w:p w14:paraId="3642EC7A" w14:textId="77777777" w:rsidR="0071229B" w:rsidRDefault="002C3EE1">
            <w:pPr>
              <w:widowControl/>
              <w:spacing w:line="360" w:lineRule="auto"/>
              <w:jc w:val="center"/>
              <w:rPr>
                <w:rFonts w:ascii="Times New Roman" w:eastAsia="宋体" w:hAnsi="Times New Roman" w:cs="Times New Roman"/>
                <w:szCs w:val="19"/>
              </w:rPr>
            </w:pPr>
            <w:r>
              <w:rPr>
                <w:rFonts w:ascii="Times New Roman" w:eastAsia="宋体" w:hAnsi="Times New Roman" w:cs="Times New Roman"/>
                <w:szCs w:val="19"/>
              </w:rPr>
              <w:t>小流量气体流量计：（</w:t>
            </w:r>
            <w:r>
              <w:rPr>
                <w:rFonts w:ascii="Times New Roman" w:eastAsia="宋体" w:hAnsi="Times New Roman" w:cs="Times New Roman"/>
                <w:szCs w:val="19"/>
              </w:rPr>
              <w:t>20~40</w:t>
            </w:r>
            <w:r>
              <w:rPr>
                <w:rFonts w:ascii="Times New Roman" w:eastAsia="宋体" w:hAnsi="Times New Roman" w:cs="Times New Roman"/>
                <w:szCs w:val="19"/>
              </w:rPr>
              <w:t>）</w:t>
            </w:r>
            <w:r>
              <w:rPr>
                <w:rFonts w:ascii="Times New Roman" w:eastAsia="宋体" w:hAnsi="Times New Roman" w:cs="Times New Roman"/>
                <w:szCs w:val="19"/>
              </w:rPr>
              <w:t>mL/min</w:t>
            </w:r>
            <w:r>
              <w:rPr>
                <w:rFonts w:ascii="Times New Roman" w:eastAsia="宋体" w:hAnsi="Times New Roman" w:cs="Times New Roman"/>
                <w:szCs w:val="19"/>
              </w:rPr>
              <w:t>：</w:t>
            </w:r>
            <w:r>
              <w:rPr>
                <w:rFonts w:ascii="Times New Roman" w:eastAsia="宋体" w:hAnsi="Times New Roman" w:cs="Times New Roman"/>
                <w:szCs w:val="19"/>
              </w:rPr>
              <w:t>±3%</w:t>
            </w:r>
          </w:p>
          <w:p w14:paraId="4076CBE1" w14:textId="77777777" w:rsidR="0071229B" w:rsidRDefault="002C3EE1">
            <w:pPr>
              <w:widowControl/>
              <w:spacing w:line="360" w:lineRule="auto"/>
              <w:jc w:val="center"/>
              <w:rPr>
                <w:rFonts w:ascii="Times New Roman" w:eastAsia="宋体" w:hAnsi="Times New Roman" w:cs="Times New Roman"/>
                <w:szCs w:val="19"/>
              </w:rPr>
            </w:pPr>
            <w:r>
              <w:rPr>
                <w:rFonts w:ascii="Times New Roman" w:eastAsia="宋体" w:hAnsi="Times New Roman" w:cs="Times New Roman"/>
                <w:szCs w:val="19"/>
              </w:rPr>
              <w:t xml:space="preserve">                  </w:t>
            </w:r>
            <w:r>
              <w:rPr>
                <w:rFonts w:ascii="Times New Roman" w:eastAsia="宋体" w:hAnsi="Times New Roman" w:cs="Times New Roman" w:hint="eastAsia"/>
                <w:szCs w:val="19"/>
              </w:rPr>
              <w:t>[</w:t>
            </w:r>
            <w:r>
              <w:rPr>
                <w:rFonts w:ascii="Times New Roman" w:eastAsia="宋体" w:hAnsi="Times New Roman" w:cs="Times New Roman"/>
                <w:szCs w:val="19"/>
              </w:rPr>
              <w:t>40~100</w:t>
            </w:r>
            <w:r>
              <w:rPr>
                <w:rFonts w:ascii="Times New Roman" w:eastAsia="宋体" w:hAnsi="Times New Roman" w:cs="Times New Roman"/>
                <w:szCs w:val="19"/>
              </w:rPr>
              <w:t>）</w:t>
            </w:r>
            <w:r>
              <w:rPr>
                <w:rFonts w:ascii="Times New Roman" w:eastAsia="宋体" w:hAnsi="Times New Roman" w:cs="Times New Roman"/>
                <w:szCs w:val="19"/>
              </w:rPr>
              <w:t>mL/min</w:t>
            </w:r>
            <w:r>
              <w:rPr>
                <w:rFonts w:ascii="Times New Roman" w:eastAsia="宋体" w:hAnsi="Times New Roman" w:cs="Times New Roman"/>
                <w:szCs w:val="19"/>
              </w:rPr>
              <w:t>：</w:t>
            </w:r>
            <w:r>
              <w:rPr>
                <w:rFonts w:ascii="Times New Roman" w:eastAsia="宋体" w:hAnsi="Times New Roman" w:cs="Times New Roman"/>
                <w:szCs w:val="19"/>
              </w:rPr>
              <w:t>±2%</w:t>
            </w:r>
          </w:p>
        </w:tc>
      </w:tr>
      <w:tr w:rsidR="0071229B" w14:paraId="7514E722" w14:textId="77777777">
        <w:tc>
          <w:tcPr>
            <w:tcW w:w="1621" w:type="pct"/>
            <w:tcBorders>
              <w:tl2br w:val="nil"/>
              <w:tr2bl w:val="nil"/>
            </w:tcBorders>
            <w:vAlign w:val="center"/>
          </w:tcPr>
          <w:p w14:paraId="27A752BF" w14:textId="77777777" w:rsidR="0071229B" w:rsidRDefault="002C3EE1">
            <w:pPr>
              <w:widowControl/>
              <w:spacing w:line="360" w:lineRule="auto"/>
              <w:jc w:val="center"/>
              <w:rPr>
                <w:rFonts w:ascii="Times New Roman" w:eastAsia="宋体" w:hAnsi="Times New Roman" w:cs="Times New Roman"/>
                <w:szCs w:val="19"/>
              </w:rPr>
            </w:pPr>
            <w:r>
              <w:rPr>
                <w:rFonts w:ascii="Times New Roman" w:eastAsia="宋体" w:hAnsi="Times New Roman" w:cs="Times New Roman"/>
                <w:szCs w:val="19"/>
              </w:rPr>
              <w:t>重复性</w:t>
            </w:r>
          </w:p>
        </w:tc>
        <w:tc>
          <w:tcPr>
            <w:tcW w:w="3379" w:type="pct"/>
            <w:tcBorders>
              <w:tl2br w:val="nil"/>
              <w:tr2bl w:val="nil"/>
            </w:tcBorders>
            <w:vAlign w:val="center"/>
          </w:tcPr>
          <w:p w14:paraId="591E28ED" w14:textId="77777777" w:rsidR="0071229B" w:rsidRDefault="002C3EE1">
            <w:pPr>
              <w:widowControl/>
              <w:spacing w:line="360" w:lineRule="auto"/>
              <w:jc w:val="center"/>
              <w:rPr>
                <w:rFonts w:ascii="Times New Roman" w:eastAsia="宋体" w:hAnsi="Times New Roman" w:cs="Times New Roman"/>
                <w:szCs w:val="19"/>
              </w:rPr>
            </w:pPr>
            <w:r>
              <w:rPr>
                <w:rFonts w:ascii="Times New Roman" w:eastAsia="宋体" w:hAnsi="Times New Roman" w:cs="Times New Roman"/>
                <w:szCs w:val="19"/>
              </w:rPr>
              <w:t>≤1%</w:t>
            </w:r>
          </w:p>
        </w:tc>
      </w:tr>
    </w:tbl>
    <w:p w14:paraId="3DF3F7CA" w14:textId="77777777" w:rsidR="0071229B" w:rsidRDefault="002C3EE1">
      <w:pPr>
        <w:pStyle w:val="13"/>
        <w:widowControl/>
        <w:spacing w:beforeLines="100" w:before="312" w:afterLines="100" w:after="312" w:line="360" w:lineRule="exact"/>
        <w:rPr>
          <w:rFonts w:ascii="黑体" w:eastAsia="黑体" w:hAnsi="黑体" w:cs="黑体"/>
          <w:b w:val="0"/>
          <w:color w:val="000000" w:themeColor="text1"/>
          <w:sz w:val="21"/>
          <w:szCs w:val="21"/>
        </w:rPr>
      </w:pPr>
      <w:bookmarkStart w:id="35" w:name="_Toc4001"/>
      <w:bookmarkStart w:id="36" w:name="_Toc8103"/>
      <w:r>
        <w:rPr>
          <w:rFonts w:ascii="黑体" w:eastAsia="黑体" w:hAnsi="黑体" w:cs="黑体" w:hint="eastAsia"/>
          <w:b w:val="0"/>
          <w:color w:val="000000" w:themeColor="text1"/>
          <w:sz w:val="21"/>
          <w:szCs w:val="21"/>
        </w:rPr>
        <w:t>6  校准条件</w:t>
      </w:r>
      <w:bookmarkEnd w:id="35"/>
      <w:bookmarkEnd w:id="36"/>
    </w:p>
    <w:p w14:paraId="5375E4B6"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bookmarkStart w:id="37" w:name="_Toc16668"/>
      <w:r>
        <w:rPr>
          <w:rFonts w:ascii="黑体" w:eastAsia="黑体" w:hAnsi="黑体" w:cs="Times New Roman" w:hint="eastAsia"/>
          <w:b w:val="0"/>
          <w:bCs/>
          <w:color w:val="000000" w:themeColor="text1"/>
          <w:sz w:val="21"/>
          <w:szCs w:val="32"/>
        </w:rPr>
        <w:t>6.1  校准环境</w:t>
      </w:r>
    </w:p>
    <w:p w14:paraId="6CD3FC45" w14:textId="77777777" w:rsidR="0071229B" w:rsidRDefault="002C3EE1">
      <w:pPr>
        <w:widowControl/>
        <w:spacing w:line="360" w:lineRule="exact"/>
        <w:ind w:firstLineChars="200" w:firstLine="420"/>
        <w:jc w:val="left"/>
        <w:rPr>
          <w:rFonts w:ascii="Times New Roman" w:hAnsi="Times New Roman" w:cs="Times New Roman"/>
          <w:szCs w:val="21"/>
        </w:rPr>
      </w:pPr>
      <w:r>
        <w:rPr>
          <w:rFonts w:ascii="Times New Roman" w:hAnsi="Times New Roman" w:cs="Times New Roman"/>
          <w:szCs w:val="21"/>
        </w:rPr>
        <w:t>环境温度：（</w:t>
      </w:r>
      <w:r>
        <w:rPr>
          <w:rFonts w:ascii="Times New Roman" w:hAnsi="Times New Roman" w:cs="Times New Roman"/>
          <w:szCs w:val="21"/>
        </w:rPr>
        <w:t>15~30</w:t>
      </w:r>
      <w:r>
        <w:rPr>
          <w:rFonts w:ascii="Times New Roman" w:hAnsi="Times New Roman" w:cs="Times New Roman"/>
          <w:szCs w:val="21"/>
        </w:rPr>
        <w:t>）</w:t>
      </w:r>
      <w:r>
        <w:rPr>
          <w:rFonts w:ascii="Times New Roman" w:hAnsi="Times New Roman" w:cs="Times New Roman"/>
          <w:szCs w:val="21"/>
        </w:rPr>
        <w:t>℃</w:t>
      </w:r>
    </w:p>
    <w:p w14:paraId="1B81E153" w14:textId="4CE8A4F4" w:rsidR="0071229B" w:rsidRDefault="002C3EE1">
      <w:pPr>
        <w:widowControl/>
        <w:spacing w:line="360" w:lineRule="exact"/>
        <w:ind w:firstLineChars="200" w:firstLine="420"/>
        <w:jc w:val="left"/>
        <w:rPr>
          <w:rFonts w:ascii="Times New Roman" w:hAnsi="Times New Roman" w:cs="Times New Roman"/>
          <w:szCs w:val="21"/>
        </w:rPr>
      </w:pPr>
      <w:r>
        <w:rPr>
          <w:rFonts w:ascii="Times New Roman" w:hAnsi="Times New Roman" w:cs="Times New Roman"/>
          <w:szCs w:val="21"/>
        </w:rPr>
        <w:t>环境湿度：</w:t>
      </w:r>
      <w:r w:rsidR="00425AA5">
        <w:rPr>
          <w:rFonts w:ascii="Times New Roman" w:hAnsi="Times New Roman" w:cs="Times New Roman" w:hint="eastAsia"/>
          <w:szCs w:val="21"/>
        </w:rPr>
        <w:t xml:space="preserve"> </w:t>
      </w:r>
      <w:r>
        <w:rPr>
          <w:rFonts w:ascii="Times New Roman" w:hAnsi="Times New Roman" w:cs="Times New Roman"/>
          <w:szCs w:val="21"/>
        </w:rPr>
        <w:t>≤85%RH</w:t>
      </w:r>
    </w:p>
    <w:p w14:paraId="60ADE32D" w14:textId="77777777" w:rsidR="0071229B" w:rsidRDefault="002C3EE1">
      <w:pPr>
        <w:widowControl/>
        <w:spacing w:line="360" w:lineRule="exact"/>
        <w:ind w:firstLineChars="200" w:firstLine="420"/>
        <w:jc w:val="left"/>
        <w:rPr>
          <w:rFonts w:ascii="Times New Roman" w:hAnsi="Times New Roman" w:cs="Times New Roman"/>
          <w:szCs w:val="21"/>
        </w:rPr>
      </w:pPr>
      <w:r>
        <w:rPr>
          <w:rFonts w:ascii="Times New Roman" w:hAnsi="Times New Roman" w:cs="Times New Roman"/>
          <w:szCs w:val="21"/>
        </w:rPr>
        <w:t>大气压力：（</w:t>
      </w:r>
      <w:r>
        <w:rPr>
          <w:rFonts w:ascii="Times New Roman" w:hAnsi="Times New Roman" w:cs="Times New Roman"/>
          <w:szCs w:val="21"/>
        </w:rPr>
        <w:t>86~106</w:t>
      </w:r>
      <w:r>
        <w:rPr>
          <w:rFonts w:ascii="Times New Roman" w:hAnsi="Times New Roman" w:cs="Times New Roman"/>
          <w:szCs w:val="21"/>
        </w:rPr>
        <w:t>）</w:t>
      </w:r>
      <w:r>
        <w:rPr>
          <w:rFonts w:ascii="Times New Roman" w:hAnsi="Times New Roman" w:cs="Times New Roman"/>
          <w:szCs w:val="21"/>
        </w:rPr>
        <w:t>kPa</w:t>
      </w:r>
    </w:p>
    <w:p w14:paraId="09F10DC4" w14:textId="45BDF27D" w:rsidR="0071229B" w:rsidRDefault="002C3EE1">
      <w:pPr>
        <w:widowControl/>
        <w:spacing w:line="360" w:lineRule="exact"/>
        <w:ind w:firstLineChars="200" w:firstLine="420"/>
        <w:jc w:val="left"/>
        <w:rPr>
          <w:rFonts w:ascii="Times New Roman" w:hAnsi="Times New Roman" w:cs="Times New Roman"/>
          <w:szCs w:val="21"/>
        </w:rPr>
      </w:pPr>
      <w:r>
        <w:rPr>
          <w:rFonts w:ascii="Times New Roman" w:hAnsi="Times New Roman" w:cs="Times New Roman"/>
          <w:szCs w:val="21"/>
        </w:rPr>
        <w:t>交流工作电源：</w:t>
      </w:r>
      <w:r>
        <w:rPr>
          <w:rFonts w:ascii="Times New Roman" w:hAnsi="Times New Roman" w:cs="Times New Roman"/>
          <w:szCs w:val="21"/>
        </w:rPr>
        <w:t xml:space="preserve"> (220±22)VAC</w:t>
      </w:r>
      <w:r>
        <w:rPr>
          <w:rFonts w:ascii="Times New Roman" w:hAnsi="Times New Roman" w:cs="Times New Roman"/>
          <w:szCs w:val="21"/>
        </w:rPr>
        <w:t>，（</w:t>
      </w:r>
      <w:r>
        <w:rPr>
          <w:rFonts w:ascii="Times New Roman" w:hAnsi="Times New Roman" w:cs="Times New Roman"/>
          <w:szCs w:val="21"/>
        </w:rPr>
        <w:t>50±1</w:t>
      </w:r>
      <w:r>
        <w:rPr>
          <w:rFonts w:ascii="Times New Roman" w:hAnsi="Times New Roman" w:cs="Times New Roman"/>
          <w:szCs w:val="21"/>
        </w:rPr>
        <w:t>）</w:t>
      </w:r>
      <w:r>
        <w:rPr>
          <w:rFonts w:ascii="Times New Roman" w:hAnsi="Times New Roman" w:cs="Times New Roman"/>
          <w:szCs w:val="21"/>
        </w:rPr>
        <w:t>Hz</w:t>
      </w:r>
    </w:p>
    <w:p w14:paraId="7FA9D890"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r>
        <w:rPr>
          <w:rFonts w:ascii="黑体" w:eastAsia="黑体" w:hAnsi="黑体" w:cs="Times New Roman" w:hint="eastAsia"/>
          <w:b w:val="0"/>
          <w:bCs/>
          <w:color w:val="000000" w:themeColor="text1"/>
          <w:sz w:val="21"/>
          <w:szCs w:val="32"/>
        </w:rPr>
        <w:t>6.2  测量标准及配套设备</w:t>
      </w:r>
    </w:p>
    <w:p w14:paraId="31E60DA4"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r>
        <w:rPr>
          <w:rFonts w:ascii="黑体" w:eastAsia="黑体" w:hAnsi="黑体" w:cs="Times New Roman" w:hint="eastAsia"/>
          <w:b w:val="0"/>
          <w:bCs/>
          <w:color w:val="000000" w:themeColor="text1"/>
          <w:sz w:val="21"/>
          <w:szCs w:val="32"/>
        </w:rPr>
        <w:t>6.2.1  钟罩式气体流量标准装置</w:t>
      </w:r>
    </w:p>
    <w:p w14:paraId="61A613D5"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测量范围：（</w:t>
      </w:r>
      <w:r>
        <w:rPr>
          <w:rFonts w:ascii="Times New Roman" w:eastAsia="宋体" w:hAnsi="Times New Roman" w:cs="Times New Roman"/>
          <w:szCs w:val="21"/>
        </w:rPr>
        <w:t>2.0~200</w:t>
      </w:r>
      <w:r>
        <w:rPr>
          <w:rFonts w:ascii="Times New Roman" w:eastAsia="宋体" w:hAnsi="Times New Roman" w:cs="Times New Roman"/>
          <w:szCs w:val="21"/>
        </w:rPr>
        <w:t>）</w:t>
      </w:r>
      <w:r>
        <w:rPr>
          <w:rFonts w:ascii="Times New Roman" w:eastAsia="宋体" w:hAnsi="Times New Roman" w:cs="Times New Roman"/>
          <w:szCs w:val="21"/>
        </w:rPr>
        <w:t>L/min</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i/>
          <w:iCs/>
          <w:szCs w:val="21"/>
        </w:rPr>
        <w:t>U</w:t>
      </w:r>
      <w:r>
        <w:rPr>
          <w:rFonts w:ascii="Times New Roman" w:eastAsia="宋体" w:hAnsi="Times New Roman" w:cs="Times New Roman"/>
          <w:szCs w:val="21"/>
          <w:vertAlign w:val="subscript"/>
        </w:rPr>
        <w:t>rel</w:t>
      </w:r>
      <w:r>
        <w:rPr>
          <w:rFonts w:ascii="Times New Roman" w:eastAsia="宋体" w:hAnsi="Times New Roman" w:cs="Times New Roman"/>
          <w:szCs w:val="21"/>
        </w:rPr>
        <w:t>≤0.5%</w:t>
      </w:r>
      <w:r>
        <w:rPr>
          <w:rFonts w:ascii="Times New Roman" w:eastAsia="宋体" w:hAnsi="Times New Roman" w:cs="Times New Roman"/>
          <w:szCs w:val="21"/>
        </w:rPr>
        <w:t>，</w:t>
      </w:r>
      <w:r>
        <w:rPr>
          <w:rFonts w:ascii="Times New Roman" w:eastAsia="宋体" w:hAnsi="Times New Roman" w:cs="Times New Roman"/>
          <w:i/>
          <w:iCs/>
          <w:szCs w:val="21"/>
        </w:rPr>
        <w:t>k</w:t>
      </w:r>
      <w:r>
        <w:rPr>
          <w:rFonts w:ascii="Times New Roman" w:eastAsia="宋体" w:hAnsi="Times New Roman" w:cs="Times New Roman"/>
          <w:szCs w:val="21"/>
        </w:rPr>
        <w:t>=2</w:t>
      </w:r>
      <w:r>
        <w:rPr>
          <w:rFonts w:ascii="Times New Roman" w:eastAsia="宋体" w:hAnsi="Times New Roman" w:cs="Times New Roman"/>
          <w:szCs w:val="21"/>
        </w:rPr>
        <w:t>；</w:t>
      </w:r>
    </w:p>
    <w:p w14:paraId="3B53C89E"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szCs w:val="21"/>
        </w:rPr>
        <w:t>测量范围：（</w:t>
      </w:r>
      <w:r>
        <w:rPr>
          <w:rFonts w:ascii="Times New Roman" w:eastAsia="宋体" w:hAnsi="Times New Roman" w:cs="Times New Roman"/>
          <w:szCs w:val="21"/>
        </w:rPr>
        <w:t>1.2~6.0</w:t>
      </w:r>
      <w:r>
        <w:rPr>
          <w:rFonts w:ascii="Times New Roman" w:eastAsia="宋体" w:hAnsi="Times New Roman" w:cs="Times New Roman"/>
          <w:szCs w:val="21"/>
        </w:rPr>
        <w:t>）</w:t>
      </w:r>
      <w:r>
        <w:rPr>
          <w:rFonts w:ascii="Times New Roman" w:eastAsia="宋体" w:hAnsi="Times New Roman" w:cs="Times New Roman"/>
          <w:szCs w:val="21"/>
        </w:rPr>
        <w:t>L/min</w:t>
      </w:r>
      <w:r>
        <w:rPr>
          <w:rFonts w:ascii="Times New Roman" w:eastAsia="宋体" w:hAnsi="Times New Roman" w:cs="Times New Roman"/>
          <w:szCs w:val="21"/>
        </w:rPr>
        <w:t>，</w:t>
      </w:r>
      <w:r>
        <w:rPr>
          <w:rFonts w:ascii="Times New Roman" w:eastAsia="宋体" w:hAnsi="Times New Roman" w:cs="Times New Roman"/>
          <w:i/>
          <w:iCs/>
          <w:szCs w:val="21"/>
        </w:rPr>
        <w:t>U</w:t>
      </w:r>
      <w:r>
        <w:rPr>
          <w:rFonts w:ascii="Times New Roman" w:eastAsia="宋体" w:hAnsi="Times New Roman" w:cs="Times New Roman"/>
          <w:szCs w:val="21"/>
          <w:vertAlign w:val="subscript"/>
        </w:rPr>
        <w:t>rel</w:t>
      </w:r>
      <w:r>
        <w:rPr>
          <w:rFonts w:ascii="Times New Roman" w:eastAsia="宋体" w:hAnsi="Times New Roman" w:cs="Times New Roman"/>
          <w:szCs w:val="21"/>
        </w:rPr>
        <w:t>≤0.5%</w:t>
      </w:r>
      <w:r>
        <w:rPr>
          <w:rFonts w:ascii="Times New Roman" w:eastAsia="宋体" w:hAnsi="Times New Roman" w:cs="Times New Roman"/>
          <w:szCs w:val="21"/>
        </w:rPr>
        <w:t>，</w:t>
      </w:r>
      <w:r>
        <w:rPr>
          <w:rFonts w:ascii="Times New Roman" w:eastAsia="宋体" w:hAnsi="Times New Roman" w:cs="Times New Roman"/>
          <w:i/>
          <w:iCs/>
          <w:szCs w:val="21"/>
        </w:rPr>
        <w:t>k</w:t>
      </w:r>
      <w:r>
        <w:rPr>
          <w:rFonts w:ascii="Times New Roman" w:eastAsia="宋体" w:hAnsi="Times New Roman" w:cs="Times New Roman"/>
          <w:szCs w:val="21"/>
        </w:rPr>
        <w:t>=2</w:t>
      </w:r>
      <w:r>
        <w:rPr>
          <w:rFonts w:ascii="Times New Roman" w:eastAsia="宋体" w:hAnsi="Times New Roman" w:cs="Times New Roman"/>
          <w:szCs w:val="21"/>
        </w:rPr>
        <w:t>。</w:t>
      </w:r>
    </w:p>
    <w:p w14:paraId="18442101"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r>
        <w:rPr>
          <w:rFonts w:ascii="黑体" w:eastAsia="黑体" w:hAnsi="黑体" w:cs="Times New Roman" w:hint="eastAsia"/>
          <w:b w:val="0"/>
          <w:bCs/>
          <w:color w:val="000000" w:themeColor="text1"/>
          <w:sz w:val="21"/>
          <w:szCs w:val="32"/>
        </w:rPr>
        <w:lastRenderedPageBreak/>
        <w:t>6.2.2  皂膜气体流量标准装置</w:t>
      </w:r>
    </w:p>
    <w:p w14:paraId="08B2E168"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测量范围：（</w:t>
      </w:r>
      <w:r>
        <w:rPr>
          <w:rFonts w:ascii="Times New Roman" w:eastAsia="宋体" w:hAnsi="Times New Roman" w:cs="Times New Roman"/>
          <w:szCs w:val="21"/>
        </w:rPr>
        <w:t>0.6~5.0</w:t>
      </w:r>
      <w:r>
        <w:rPr>
          <w:rFonts w:ascii="Times New Roman" w:eastAsia="宋体" w:hAnsi="Times New Roman" w:cs="Times New Roman"/>
          <w:szCs w:val="21"/>
        </w:rPr>
        <w:t>）</w:t>
      </w:r>
      <w:r>
        <w:rPr>
          <w:rFonts w:ascii="Times New Roman" w:eastAsia="宋体" w:hAnsi="Times New Roman" w:cs="Times New Roman"/>
          <w:szCs w:val="21"/>
        </w:rPr>
        <w:t>L/min</w:t>
      </w:r>
      <w:r>
        <w:rPr>
          <w:rFonts w:ascii="Times New Roman" w:eastAsia="宋体" w:hAnsi="Times New Roman" w:cs="Times New Roman"/>
          <w:szCs w:val="21"/>
        </w:rPr>
        <w:t>，</w:t>
      </w:r>
      <w:r>
        <w:rPr>
          <w:rFonts w:ascii="Times New Roman" w:eastAsia="宋体" w:hAnsi="Times New Roman" w:cs="Times New Roman"/>
          <w:i/>
          <w:iCs/>
          <w:szCs w:val="21"/>
        </w:rPr>
        <w:t>U</w:t>
      </w:r>
      <w:r>
        <w:rPr>
          <w:rFonts w:ascii="Times New Roman" w:eastAsia="宋体" w:hAnsi="Times New Roman" w:cs="Times New Roman"/>
          <w:szCs w:val="21"/>
          <w:vertAlign w:val="subscript"/>
        </w:rPr>
        <w:t>rel</w:t>
      </w:r>
      <w:r>
        <w:rPr>
          <w:rFonts w:ascii="Times New Roman" w:eastAsia="宋体" w:hAnsi="Times New Roman" w:cs="Times New Roman"/>
          <w:szCs w:val="21"/>
        </w:rPr>
        <w:t>≤0.5%</w:t>
      </w:r>
      <w:r>
        <w:rPr>
          <w:rFonts w:ascii="Times New Roman" w:eastAsia="宋体" w:hAnsi="Times New Roman" w:cs="Times New Roman"/>
          <w:szCs w:val="21"/>
        </w:rPr>
        <w:t>，</w:t>
      </w:r>
      <w:r>
        <w:rPr>
          <w:rFonts w:ascii="Times New Roman" w:eastAsia="宋体" w:hAnsi="Times New Roman" w:cs="Times New Roman"/>
          <w:i/>
          <w:iCs/>
          <w:szCs w:val="21"/>
        </w:rPr>
        <w:t>k</w:t>
      </w:r>
      <w:r>
        <w:rPr>
          <w:rFonts w:ascii="Times New Roman" w:eastAsia="宋体" w:hAnsi="Times New Roman" w:cs="Times New Roman"/>
          <w:szCs w:val="21"/>
        </w:rPr>
        <w:t>=2</w:t>
      </w:r>
      <w:r>
        <w:rPr>
          <w:rFonts w:ascii="Times New Roman" w:eastAsia="宋体" w:hAnsi="Times New Roman" w:cs="Times New Roman"/>
          <w:szCs w:val="21"/>
        </w:rPr>
        <w:t>；</w:t>
      </w:r>
    </w:p>
    <w:p w14:paraId="517E158B"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测量范围：（</w:t>
      </w:r>
      <w:r>
        <w:rPr>
          <w:rFonts w:ascii="Times New Roman" w:eastAsia="宋体" w:hAnsi="Times New Roman" w:cs="Times New Roman"/>
          <w:szCs w:val="21"/>
        </w:rPr>
        <w:t>0.02~1.0</w:t>
      </w:r>
      <w:r>
        <w:rPr>
          <w:rFonts w:ascii="Times New Roman" w:eastAsia="宋体" w:hAnsi="Times New Roman" w:cs="Times New Roman"/>
          <w:szCs w:val="21"/>
        </w:rPr>
        <w:t>）</w:t>
      </w:r>
      <w:r>
        <w:rPr>
          <w:rFonts w:ascii="Times New Roman" w:eastAsia="宋体" w:hAnsi="Times New Roman" w:cs="Times New Roman"/>
          <w:szCs w:val="21"/>
        </w:rPr>
        <w:t>L/min</w:t>
      </w:r>
      <w:r>
        <w:rPr>
          <w:rFonts w:ascii="Times New Roman" w:eastAsia="宋体" w:hAnsi="Times New Roman" w:cs="Times New Roman"/>
          <w:szCs w:val="21"/>
        </w:rPr>
        <w:t>，</w:t>
      </w:r>
      <w:r>
        <w:rPr>
          <w:rFonts w:ascii="Times New Roman" w:eastAsia="宋体" w:hAnsi="Times New Roman" w:cs="Times New Roman"/>
          <w:i/>
          <w:iCs/>
          <w:szCs w:val="21"/>
        </w:rPr>
        <w:t>U</w:t>
      </w:r>
      <w:r>
        <w:rPr>
          <w:rFonts w:ascii="Times New Roman" w:eastAsia="宋体" w:hAnsi="Times New Roman" w:cs="Times New Roman"/>
          <w:szCs w:val="21"/>
          <w:vertAlign w:val="subscript"/>
        </w:rPr>
        <w:t>rel</w:t>
      </w:r>
      <w:r>
        <w:rPr>
          <w:rFonts w:ascii="Times New Roman" w:eastAsia="宋体" w:hAnsi="Times New Roman" w:cs="Times New Roman"/>
          <w:szCs w:val="21"/>
        </w:rPr>
        <w:t>≤1.0%</w:t>
      </w:r>
      <w:r>
        <w:rPr>
          <w:rFonts w:ascii="Times New Roman" w:eastAsia="宋体" w:hAnsi="Times New Roman" w:cs="Times New Roman"/>
          <w:szCs w:val="21"/>
        </w:rPr>
        <w:t>，</w:t>
      </w:r>
      <w:r>
        <w:rPr>
          <w:rFonts w:ascii="Times New Roman" w:eastAsia="宋体" w:hAnsi="Times New Roman" w:cs="Times New Roman"/>
          <w:i/>
          <w:iCs/>
          <w:szCs w:val="21"/>
        </w:rPr>
        <w:t>k</w:t>
      </w:r>
      <w:r>
        <w:rPr>
          <w:rFonts w:ascii="Times New Roman" w:eastAsia="宋体" w:hAnsi="Times New Roman" w:cs="Times New Roman"/>
          <w:szCs w:val="21"/>
        </w:rPr>
        <w:t>=2</w:t>
      </w:r>
      <w:r>
        <w:rPr>
          <w:rFonts w:ascii="Times New Roman" w:eastAsia="宋体" w:hAnsi="Times New Roman" w:cs="Times New Roman"/>
          <w:szCs w:val="21"/>
        </w:rPr>
        <w:t>。</w:t>
      </w:r>
    </w:p>
    <w:p w14:paraId="6D0D4943"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r>
        <w:rPr>
          <w:rFonts w:ascii="黑体" w:eastAsia="黑体" w:hAnsi="黑体" w:cs="Times New Roman" w:hint="eastAsia"/>
          <w:b w:val="0"/>
          <w:bCs/>
          <w:color w:val="000000" w:themeColor="text1"/>
          <w:sz w:val="21"/>
          <w:szCs w:val="32"/>
        </w:rPr>
        <w:t>6.2.3  水银活塞法气体流量标准装置</w:t>
      </w:r>
    </w:p>
    <w:p w14:paraId="31C09264" w14:textId="5EACA9F3"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测量范围：（</w:t>
      </w:r>
      <w:r>
        <w:rPr>
          <w:rFonts w:ascii="Times New Roman" w:eastAsia="宋体" w:hAnsi="Times New Roman" w:cs="Times New Roman"/>
          <w:szCs w:val="21"/>
        </w:rPr>
        <w:t>0.02~20</w:t>
      </w:r>
      <w:r>
        <w:rPr>
          <w:rFonts w:ascii="Times New Roman" w:eastAsia="宋体" w:hAnsi="Times New Roman" w:cs="Times New Roman"/>
          <w:szCs w:val="21"/>
        </w:rPr>
        <w:t>）</w:t>
      </w:r>
      <w:r>
        <w:rPr>
          <w:rFonts w:ascii="Times New Roman" w:eastAsia="宋体" w:hAnsi="Times New Roman" w:cs="Times New Roman"/>
          <w:szCs w:val="21"/>
        </w:rPr>
        <w:t>L/min</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i/>
          <w:iCs/>
          <w:szCs w:val="21"/>
        </w:rPr>
        <w:t>U</w:t>
      </w:r>
      <w:r>
        <w:rPr>
          <w:rFonts w:ascii="Times New Roman" w:eastAsia="宋体" w:hAnsi="Times New Roman" w:cs="Times New Roman"/>
          <w:szCs w:val="21"/>
          <w:vertAlign w:val="subscript"/>
        </w:rPr>
        <w:t>rel</w:t>
      </w:r>
      <w:r>
        <w:rPr>
          <w:rFonts w:ascii="Times New Roman" w:eastAsia="宋体" w:hAnsi="Times New Roman" w:cs="Times New Roman"/>
          <w:szCs w:val="21"/>
        </w:rPr>
        <w:t>≤0.5%</w:t>
      </w:r>
      <w:r>
        <w:rPr>
          <w:rFonts w:ascii="Times New Roman" w:eastAsia="宋体" w:hAnsi="Times New Roman" w:cs="Times New Roman"/>
          <w:szCs w:val="21"/>
        </w:rPr>
        <w:t>，</w:t>
      </w:r>
      <w:r>
        <w:rPr>
          <w:rFonts w:ascii="Times New Roman" w:eastAsia="宋体" w:hAnsi="Times New Roman" w:cs="Times New Roman"/>
          <w:i/>
          <w:iCs/>
          <w:szCs w:val="21"/>
        </w:rPr>
        <w:t>k</w:t>
      </w:r>
      <w:r>
        <w:rPr>
          <w:rFonts w:ascii="Times New Roman" w:eastAsia="宋体" w:hAnsi="Times New Roman" w:cs="Times New Roman"/>
          <w:szCs w:val="21"/>
        </w:rPr>
        <w:t>=2</w:t>
      </w:r>
      <w:r>
        <w:rPr>
          <w:rFonts w:ascii="Times New Roman" w:eastAsia="宋体" w:hAnsi="Times New Roman" w:cs="Times New Roman" w:hint="eastAsia"/>
          <w:szCs w:val="21"/>
        </w:rPr>
        <w:t>。</w:t>
      </w:r>
    </w:p>
    <w:p w14:paraId="43BCD454"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r>
        <w:rPr>
          <w:rFonts w:ascii="黑体" w:eastAsia="黑体" w:hAnsi="黑体" w:cs="Times New Roman" w:hint="eastAsia"/>
          <w:b w:val="0"/>
          <w:bCs/>
          <w:color w:val="000000" w:themeColor="text1"/>
          <w:sz w:val="21"/>
          <w:szCs w:val="32"/>
        </w:rPr>
        <w:t>6.2.4  标准表法气体流量标准装置</w:t>
      </w:r>
    </w:p>
    <w:p w14:paraId="3E2A77BA" w14:textId="2100B9E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测量范围：（</w:t>
      </w:r>
      <w:r>
        <w:rPr>
          <w:rFonts w:ascii="Times New Roman" w:eastAsia="宋体" w:hAnsi="Times New Roman" w:cs="Times New Roman"/>
          <w:szCs w:val="21"/>
        </w:rPr>
        <w:t>2~20</w:t>
      </w:r>
      <w:r>
        <w:rPr>
          <w:rFonts w:ascii="Times New Roman" w:eastAsia="宋体" w:hAnsi="Times New Roman" w:cs="Times New Roman"/>
          <w:szCs w:val="21"/>
        </w:rPr>
        <w:t>）</w:t>
      </w:r>
      <w:r>
        <w:rPr>
          <w:rFonts w:ascii="Times New Roman" w:eastAsia="宋体" w:hAnsi="Times New Roman" w:cs="Times New Roman"/>
          <w:szCs w:val="21"/>
        </w:rPr>
        <w:t>L/min</w:t>
      </w:r>
      <w:r>
        <w:rPr>
          <w:rFonts w:ascii="Times New Roman" w:eastAsia="宋体" w:hAnsi="Times New Roman" w:cs="Times New Roman"/>
          <w:szCs w:val="21"/>
        </w:rPr>
        <w:t>，准确度等级</w:t>
      </w:r>
      <w:r>
        <w:rPr>
          <w:rFonts w:ascii="Times New Roman" w:eastAsia="宋体" w:hAnsi="Times New Roman" w:cs="Times New Roman" w:hint="eastAsia"/>
          <w:szCs w:val="21"/>
        </w:rPr>
        <w:t>优于或等于</w:t>
      </w:r>
      <w:r>
        <w:rPr>
          <w:rFonts w:ascii="Times New Roman" w:eastAsia="宋体" w:hAnsi="Times New Roman" w:cs="Times New Roman"/>
          <w:szCs w:val="21"/>
        </w:rPr>
        <w:t>1</w:t>
      </w:r>
      <w:r>
        <w:rPr>
          <w:rFonts w:ascii="Times New Roman" w:eastAsia="宋体" w:hAnsi="Times New Roman" w:cs="Times New Roman" w:hint="eastAsia"/>
          <w:szCs w:val="21"/>
        </w:rPr>
        <w:t>级</w:t>
      </w:r>
      <w:r>
        <w:rPr>
          <w:rFonts w:ascii="Times New Roman" w:eastAsia="宋体" w:hAnsi="Times New Roman" w:cs="Times New Roman"/>
          <w:szCs w:val="21"/>
        </w:rPr>
        <w:t>；</w:t>
      </w:r>
    </w:p>
    <w:p w14:paraId="7E3FF2E8" w14:textId="33E8989A"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测量范围：（</w:t>
      </w:r>
      <w:r>
        <w:rPr>
          <w:rFonts w:ascii="Times New Roman" w:eastAsia="宋体" w:hAnsi="Times New Roman" w:cs="Times New Roman"/>
          <w:szCs w:val="21"/>
        </w:rPr>
        <w:t>10~100</w:t>
      </w:r>
      <w:r>
        <w:rPr>
          <w:rFonts w:ascii="Times New Roman" w:eastAsia="宋体" w:hAnsi="Times New Roman" w:cs="Times New Roman"/>
          <w:szCs w:val="21"/>
        </w:rPr>
        <w:t>）</w:t>
      </w:r>
      <w:r>
        <w:rPr>
          <w:rFonts w:ascii="Times New Roman" w:eastAsia="宋体" w:hAnsi="Times New Roman" w:cs="Times New Roman"/>
          <w:szCs w:val="21"/>
        </w:rPr>
        <w:t>mL/min</w:t>
      </w:r>
      <w:r>
        <w:rPr>
          <w:rFonts w:ascii="Times New Roman" w:eastAsia="宋体" w:hAnsi="Times New Roman" w:cs="Times New Roman"/>
          <w:szCs w:val="21"/>
        </w:rPr>
        <w:t>，准确度等级</w:t>
      </w:r>
      <w:r>
        <w:rPr>
          <w:rFonts w:ascii="Times New Roman" w:eastAsia="宋体" w:hAnsi="Times New Roman" w:cs="Times New Roman" w:hint="eastAsia"/>
          <w:szCs w:val="21"/>
        </w:rPr>
        <w:t>优于或等于</w:t>
      </w:r>
      <w:r>
        <w:rPr>
          <w:rFonts w:ascii="Times New Roman" w:eastAsia="宋体" w:hAnsi="Times New Roman" w:cs="Times New Roman"/>
          <w:szCs w:val="21"/>
        </w:rPr>
        <w:t>1</w:t>
      </w:r>
      <w:r>
        <w:rPr>
          <w:rFonts w:ascii="Times New Roman" w:eastAsia="宋体" w:hAnsi="Times New Roman" w:cs="Times New Roman" w:hint="eastAsia"/>
          <w:szCs w:val="21"/>
        </w:rPr>
        <w:t>级</w:t>
      </w:r>
      <w:r>
        <w:rPr>
          <w:rFonts w:ascii="Times New Roman" w:eastAsia="宋体" w:hAnsi="Times New Roman" w:cs="Times New Roman"/>
          <w:szCs w:val="21"/>
        </w:rPr>
        <w:t>。</w:t>
      </w:r>
    </w:p>
    <w:p w14:paraId="7656B466"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r>
        <w:rPr>
          <w:rFonts w:ascii="黑体" w:eastAsia="黑体" w:hAnsi="黑体" w:cs="Times New Roman" w:hint="eastAsia"/>
          <w:b w:val="0"/>
          <w:bCs/>
          <w:color w:val="000000" w:themeColor="text1"/>
          <w:sz w:val="21"/>
          <w:szCs w:val="32"/>
        </w:rPr>
        <w:t>6.2.5  温度变送器</w:t>
      </w:r>
    </w:p>
    <w:p w14:paraId="7753B2A6"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测量范围：（</w:t>
      </w:r>
      <w:r>
        <w:rPr>
          <w:rFonts w:ascii="Times New Roman" w:eastAsia="宋体" w:hAnsi="Times New Roman" w:cs="Times New Roman"/>
          <w:szCs w:val="21"/>
        </w:rPr>
        <w:t>0~50</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i/>
          <w:iCs/>
          <w:szCs w:val="21"/>
        </w:rPr>
        <w:t>U</w:t>
      </w:r>
      <w:r>
        <w:rPr>
          <w:rFonts w:ascii="Times New Roman" w:eastAsia="宋体" w:hAnsi="Times New Roman" w:cs="Times New Roman"/>
          <w:szCs w:val="21"/>
        </w:rPr>
        <w:t>≤0.1℃</w:t>
      </w:r>
      <w:r>
        <w:rPr>
          <w:rFonts w:ascii="Times New Roman" w:eastAsia="宋体" w:hAnsi="Times New Roman" w:cs="Times New Roman"/>
          <w:szCs w:val="21"/>
        </w:rPr>
        <w:t>，</w:t>
      </w:r>
      <w:r>
        <w:rPr>
          <w:rFonts w:ascii="Times New Roman" w:eastAsia="宋体" w:hAnsi="Times New Roman" w:cs="Times New Roman"/>
          <w:i/>
          <w:iCs/>
          <w:szCs w:val="21"/>
        </w:rPr>
        <w:t>k</w:t>
      </w:r>
      <w:r>
        <w:rPr>
          <w:rFonts w:ascii="Times New Roman" w:eastAsia="宋体" w:hAnsi="Times New Roman" w:cs="Times New Roman"/>
          <w:szCs w:val="21"/>
        </w:rPr>
        <w:t>=2</w:t>
      </w:r>
      <w:r>
        <w:rPr>
          <w:rFonts w:ascii="Times New Roman" w:eastAsia="宋体" w:hAnsi="Times New Roman" w:cs="Times New Roman"/>
          <w:szCs w:val="21"/>
        </w:rPr>
        <w:t>。</w:t>
      </w:r>
    </w:p>
    <w:p w14:paraId="60F98569"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r>
        <w:rPr>
          <w:rFonts w:ascii="黑体" w:eastAsia="黑体" w:hAnsi="黑体" w:cs="Times New Roman" w:hint="eastAsia"/>
          <w:b w:val="0"/>
          <w:bCs/>
          <w:color w:val="000000" w:themeColor="text1"/>
          <w:sz w:val="21"/>
          <w:szCs w:val="32"/>
        </w:rPr>
        <w:t>6.2.6  绝压变送器</w:t>
      </w:r>
    </w:p>
    <w:p w14:paraId="5F7FF7C4" w14:textId="7D3322EF"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测量范围：（</w:t>
      </w:r>
      <w:r>
        <w:rPr>
          <w:rFonts w:ascii="Times New Roman" w:eastAsia="宋体" w:hAnsi="Times New Roman" w:cs="Times New Roman"/>
          <w:szCs w:val="21"/>
        </w:rPr>
        <w:t>0~110</w:t>
      </w:r>
      <w:r>
        <w:rPr>
          <w:rFonts w:ascii="Times New Roman" w:eastAsia="宋体" w:hAnsi="Times New Roman" w:cs="Times New Roman"/>
          <w:szCs w:val="21"/>
        </w:rPr>
        <w:t>）</w:t>
      </w:r>
      <w:r>
        <w:rPr>
          <w:rFonts w:ascii="Times New Roman" w:eastAsia="宋体" w:hAnsi="Times New Roman" w:cs="Times New Roman"/>
          <w:szCs w:val="21"/>
        </w:rPr>
        <w:t>kPa.a</w:t>
      </w:r>
      <w:r>
        <w:rPr>
          <w:rFonts w:ascii="Times New Roman" w:eastAsia="宋体" w:hAnsi="Times New Roman" w:cs="Times New Roman"/>
          <w:szCs w:val="21"/>
        </w:rPr>
        <w:t>、（</w:t>
      </w:r>
      <w:r>
        <w:rPr>
          <w:rFonts w:ascii="Times New Roman" w:eastAsia="宋体" w:hAnsi="Times New Roman" w:cs="Times New Roman"/>
          <w:szCs w:val="21"/>
        </w:rPr>
        <w:t>0~350</w:t>
      </w:r>
      <w:r>
        <w:rPr>
          <w:rFonts w:ascii="Times New Roman" w:eastAsia="宋体" w:hAnsi="Times New Roman" w:cs="Times New Roman"/>
          <w:szCs w:val="21"/>
        </w:rPr>
        <w:t>）</w:t>
      </w:r>
      <w:r>
        <w:rPr>
          <w:rFonts w:ascii="Times New Roman" w:eastAsia="宋体" w:hAnsi="Times New Roman" w:cs="Times New Roman"/>
          <w:szCs w:val="21"/>
        </w:rPr>
        <w:t>kPa.a</w:t>
      </w:r>
      <w:r>
        <w:rPr>
          <w:rFonts w:ascii="Times New Roman" w:eastAsia="宋体" w:hAnsi="Times New Roman" w:cs="Times New Roman"/>
          <w:szCs w:val="21"/>
        </w:rPr>
        <w:t>，准确度等级</w:t>
      </w:r>
      <w:r>
        <w:rPr>
          <w:rFonts w:ascii="Times New Roman" w:eastAsia="宋体" w:hAnsi="Times New Roman" w:cs="Times New Roman" w:hint="eastAsia"/>
          <w:szCs w:val="21"/>
        </w:rPr>
        <w:t>优于或等于</w:t>
      </w:r>
      <w:r>
        <w:rPr>
          <w:rFonts w:ascii="Times New Roman" w:eastAsia="宋体" w:hAnsi="Times New Roman" w:cs="Times New Roman"/>
          <w:szCs w:val="21"/>
        </w:rPr>
        <w:t>0.1</w:t>
      </w:r>
      <w:r>
        <w:rPr>
          <w:rFonts w:ascii="Times New Roman" w:eastAsia="宋体" w:hAnsi="Times New Roman" w:cs="Times New Roman"/>
          <w:szCs w:val="21"/>
        </w:rPr>
        <w:t>级。</w:t>
      </w:r>
    </w:p>
    <w:p w14:paraId="4B510640" w14:textId="77777777" w:rsidR="0071229B" w:rsidRDefault="002C3EE1">
      <w:pPr>
        <w:pStyle w:val="13"/>
        <w:widowControl/>
        <w:spacing w:beforeLines="100" w:before="312" w:afterLines="100" w:after="312" w:line="360" w:lineRule="exact"/>
        <w:rPr>
          <w:rFonts w:ascii="黑体" w:eastAsia="黑体" w:hAnsi="黑体" w:cs="黑体"/>
          <w:b w:val="0"/>
          <w:color w:val="000000" w:themeColor="text1"/>
          <w:sz w:val="21"/>
          <w:szCs w:val="21"/>
        </w:rPr>
      </w:pPr>
      <w:bookmarkStart w:id="38" w:name="_Toc3163"/>
      <w:r>
        <w:rPr>
          <w:rFonts w:ascii="黑体" w:eastAsia="黑体" w:hAnsi="黑体" w:cs="黑体" w:hint="eastAsia"/>
          <w:b w:val="0"/>
          <w:color w:val="000000" w:themeColor="text1"/>
          <w:sz w:val="21"/>
          <w:szCs w:val="21"/>
        </w:rPr>
        <w:t>7  气体流量计量标准工作原理及组成</w:t>
      </w:r>
      <w:bookmarkEnd w:id="37"/>
      <w:bookmarkEnd w:id="38"/>
    </w:p>
    <w:p w14:paraId="7E699C3D"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bookmarkStart w:id="39" w:name="_Toc15577"/>
      <w:r>
        <w:rPr>
          <w:rFonts w:ascii="黑体" w:eastAsia="黑体" w:hAnsi="黑体" w:cs="Times New Roman" w:hint="eastAsia"/>
          <w:b w:val="0"/>
          <w:bCs/>
          <w:color w:val="000000" w:themeColor="text1"/>
          <w:sz w:val="21"/>
          <w:szCs w:val="32"/>
        </w:rPr>
        <w:t>7.1  钟罩式气体流量标准装置的工作原理及组成</w:t>
      </w:r>
      <w:bookmarkEnd w:id="39"/>
    </w:p>
    <w:p w14:paraId="349BCBF1"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szCs w:val="21"/>
          <w:lang w:val="en-GB"/>
        </w:rPr>
        <w:t>钟罩式气体流量标准装置由钟罩、液槽、发讯机构、压力补偿机构和试验管道等构成，可动的钟罩和固定的液槽形成一个容积可变的密封空腔。钟罩下降过程中通过压力补偿机制，使其内部气体压力保持一定值，不随钟罩浸入密封液体中的深度而变化。钟罩两挡板之间的容积是固定的，测出两挡板先后通过光电发讯器所经历的时间，可计算出</w:t>
      </w:r>
      <w:r>
        <w:rPr>
          <w:rFonts w:ascii="Times New Roman" w:eastAsia="宋体" w:hAnsi="Times New Roman" w:cs="Times New Roman"/>
          <w:szCs w:val="21"/>
        </w:rPr>
        <w:t>标准</w:t>
      </w:r>
      <w:r>
        <w:rPr>
          <w:rFonts w:ascii="Times New Roman" w:eastAsia="宋体" w:hAnsi="Times New Roman" w:cs="Times New Roman"/>
          <w:szCs w:val="21"/>
          <w:lang w:val="en-GB"/>
        </w:rPr>
        <w:t>流量。装置结构如图</w:t>
      </w:r>
      <w:r>
        <w:rPr>
          <w:rFonts w:ascii="Times New Roman" w:eastAsia="宋体" w:hAnsi="Times New Roman" w:cs="Times New Roman"/>
          <w:szCs w:val="21"/>
          <w:lang w:val="en-GB"/>
        </w:rPr>
        <w:t>2</w:t>
      </w:r>
      <w:r>
        <w:rPr>
          <w:rFonts w:ascii="Times New Roman" w:eastAsia="宋体" w:hAnsi="Times New Roman" w:cs="Times New Roman"/>
          <w:szCs w:val="21"/>
          <w:lang w:val="en-GB"/>
        </w:rPr>
        <w:t>所示。</w:t>
      </w:r>
    </w:p>
    <w:p w14:paraId="57EBB916" w14:textId="77777777" w:rsidR="0071229B" w:rsidRDefault="002C3EE1">
      <w:pPr>
        <w:widowControl/>
        <w:spacing w:line="360" w:lineRule="auto"/>
        <w:ind w:firstLineChars="200" w:firstLine="420"/>
        <w:jc w:val="center"/>
        <w:rPr>
          <w:rFonts w:ascii="Times New Roman" w:eastAsia="宋体" w:hAnsi="Times New Roman" w:cs="Times New Roman"/>
          <w:szCs w:val="19"/>
        </w:rPr>
      </w:pPr>
      <w:r>
        <w:object w:dxaOrig="7300" w:dyaOrig="4730" w14:anchorId="1FD76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9pt;height:236.65pt" o:ole="">
            <v:imagedata r:id="rId17" o:title=""/>
          </v:shape>
          <o:OLEObject Type="Embed" ProgID="Visio.Drawing.6" ShapeID="_x0000_i1025" DrawAspect="Content" ObjectID="_1732367799" r:id="rId18"/>
        </w:object>
      </w:r>
    </w:p>
    <w:p w14:paraId="09286759" w14:textId="77777777" w:rsidR="0071229B" w:rsidRDefault="002C3EE1">
      <w:pPr>
        <w:adjustRightInd w:val="0"/>
        <w:snapToGrid w:val="0"/>
        <w:spacing w:beforeLines="50" w:before="156" w:afterLines="50" w:after="156" w:line="360" w:lineRule="exact"/>
        <w:jc w:val="center"/>
        <w:rPr>
          <w:rFonts w:ascii="黑体" w:eastAsia="黑体" w:hAnsi="黑体" w:cs="黑体"/>
          <w:szCs w:val="19"/>
        </w:rPr>
      </w:pPr>
      <w:r>
        <w:rPr>
          <w:rFonts w:ascii="黑体" w:eastAsia="黑体" w:hAnsi="黑体" w:cs="Times New Roman" w:hint="eastAsia"/>
          <w:color w:val="000000" w:themeColor="text1"/>
        </w:rPr>
        <w:lastRenderedPageBreak/>
        <w:t>图2  钟罩式气体流量标准装置结构简图</w:t>
      </w:r>
    </w:p>
    <w:p w14:paraId="6E117973"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bookmarkStart w:id="40" w:name="_Toc16073"/>
      <w:r>
        <w:rPr>
          <w:rFonts w:ascii="黑体" w:eastAsia="黑体" w:hAnsi="黑体" w:cs="Times New Roman" w:hint="eastAsia"/>
          <w:b w:val="0"/>
          <w:bCs/>
          <w:color w:val="000000" w:themeColor="text1"/>
          <w:sz w:val="21"/>
          <w:szCs w:val="32"/>
        </w:rPr>
        <w:t>7.2  皂膜式气体流量标准装置的工作原理及组成</w:t>
      </w:r>
      <w:bookmarkEnd w:id="40"/>
    </w:p>
    <w:p w14:paraId="2F6D32DB"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szCs w:val="19"/>
        </w:rPr>
        <w:t>皂膜式气体流量标准装置以钟罩为气源，开关阀、调节阀、皂膜管组成。由内压恒定的钟罩作为气源，气体经过被校流量计进入皂膜管，然后挤压胶球产生皂膜，用电子秒表测量皂膜经过两刻线间的时间，求出标准流量，与被检流量计的示值比较，算出示值误差。装置结构如图</w:t>
      </w:r>
      <w:r>
        <w:rPr>
          <w:rFonts w:ascii="Times New Roman" w:eastAsia="宋体" w:hAnsi="Times New Roman" w:cs="Times New Roman"/>
          <w:szCs w:val="19"/>
        </w:rPr>
        <w:t>3</w:t>
      </w:r>
      <w:r>
        <w:rPr>
          <w:rFonts w:ascii="Times New Roman" w:eastAsia="宋体" w:hAnsi="Times New Roman" w:cs="Times New Roman"/>
          <w:szCs w:val="19"/>
        </w:rPr>
        <w:t>所示。</w:t>
      </w:r>
    </w:p>
    <w:p w14:paraId="0B44BBA0" w14:textId="77777777" w:rsidR="0071229B" w:rsidRDefault="002C3EE1">
      <w:pPr>
        <w:widowControl/>
        <w:spacing w:line="360" w:lineRule="auto"/>
        <w:jc w:val="center"/>
        <w:rPr>
          <w:sz w:val="28"/>
          <w:szCs w:val="28"/>
        </w:rPr>
      </w:pPr>
      <w:r>
        <w:rPr>
          <w:sz w:val="28"/>
          <w:szCs w:val="28"/>
        </w:rPr>
        <w:object w:dxaOrig="5815" w:dyaOrig="2127" w14:anchorId="24D1DF55">
          <v:shape id="_x0000_i1026" type="#_x0000_t75" style="width:290.65pt;height:106.5pt" o:ole="">
            <v:imagedata r:id="rId19" o:title=""/>
          </v:shape>
          <o:OLEObject Type="Embed" ProgID="Visio.Drawing.6" ShapeID="_x0000_i1026" DrawAspect="Content" ObjectID="_1732367800" r:id="rId20"/>
        </w:object>
      </w:r>
    </w:p>
    <w:p w14:paraId="66DEA836" w14:textId="77777777" w:rsidR="0071229B" w:rsidRDefault="002C3EE1">
      <w:pPr>
        <w:adjustRightInd w:val="0"/>
        <w:snapToGrid w:val="0"/>
        <w:spacing w:beforeLines="50" w:before="156" w:afterLines="50" w:after="156" w:line="360" w:lineRule="exact"/>
        <w:jc w:val="center"/>
        <w:rPr>
          <w:rFonts w:ascii="Times New Roman" w:eastAsia="宋体" w:hAnsi="Times New Roman" w:cs="Times New Roman"/>
          <w:szCs w:val="19"/>
        </w:rPr>
      </w:pPr>
      <w:r>
        <w:rPr>
          <w:rFonts w:ascii="黑体" w:eastAsia="黑体" w:hAnsi="黑体" w:cs="Times New Roman" w:hint="eastAsia"/>
          <w:color w:val="000000" w:themeColor="text1"/>
        </w:rPr>
        <w:t>图3  皂膜式气体流量标准装置结构简图</w:t>
      </w:r>
    </w:p>
    <w:p w14:paraId="06E81D93"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bookmarkStart w:id="41" w:name="_Toc10354"/>
      <w:r>
        <w:rPr>
          <w:rFonts w:ascii="黑体" w:eastAsia="黑体" w:hAnsi="黑体" w:cs="Times New Roman" w:hint="eastAsia"/>
          <w:b w:val="0"/>
          <w:bCs/>
          <w:color w:val="000000" w:themeColor="text1"/>
          <w:sz w:val="21"/>
          <w:szCs w:val="32"/>
        </w:rPr>
        <w:t>7.3  水银活塞式气体流量标准装置的工作原理及组成</w:t>
      </w:r>
    </w:p>
    <w:p w14:paraId="11C350D8" w14:textId="77777777" w:rsidR="0071229B" w:rsidRDefault="002C3EE1">
      <w:pPr>
        <w:widowControl/>
        <w:spacing w:line="360" w:lineRule="exact"/>
        <w:ind w:firstLineChars="200" w:firstLine="420"/>
        <w:jc w:val="left"/>
        <w:rPr>
          <w:rFonts w:ascii="Times New Roman" w:eastAsia="宋体" w:hAnsi="Times New Roman" w:cs="Times New Roman"/>
        </w:rPr>
      </w:pPr>
      <w:r>
        <w:rPr>
          <w:rFonts w:ascii="Times New Roman" w:eastAsia="宋体" w:hAnsi="Times New Roman" w:cs="Times New Roman"/>
          <w:szCs w:val="19"/>
        </w:rPr>
        <w:t>水银活塞式气体流量标准装置</w:t>
      </w:r>
      <w:r>
        <w:rPr>
          <w:rFonts w:ascii="Times New Roman" w:eastAsia="宋体" w:hAnsi="Times New Roman" w:cs="Times New Roman"/>
          <w:szCs w:val="21"/>
          <w:lang w:val="en-GB"/>
        </w:rPr>
        <w:t>由</w:t>
      </w:r>
      <w:r>
        <w:rPr>
          <w:rFonts w:ascii="Times New Roman" w:eastAsia="宋体" w:hAnsi="Times New Roman" w:cs="Times New Roman"/>
          <w:szCs w:val="21"/>
        </w:rPr>
        <w:t>石英玻璃管</w:t>
      </w:r>
      <w:r>
        <w:rPr>
          <w:rFonts w:ascii="Times New Roman" w:eastAsia="宋体" w:hAnsi="Times New Roman" w:cs="Times New Roman"/>
          <w:szCs w:val="21"/>
          <w:lang w:val="en-GB"/>
        </w:rPr>
        <w:t>、</w:t>
      </w:r>
      <w:r>
        <w:rPr>
          <w:rFonts w:ascii="Times New Roman" w:eastAsia="宋体" w:hAnsi="Times New Roman" w:cs="Times New Roman"/>
          <w:szCs w:val="21"/>
        </w:rPr>
        <w:t>温度传感器</w:t>
      </w:r>
      <w:r>
        <w:rPr>
          <w:rFonts w:ascii="Times New Roman" w:eastAsia="宋体" w:hAnsi="Times New Roman" w:cs="Times New Roman"/>
          <w:szCs w:val="21"/>
          <w:lang w:val="en-GB"/>
        </w:rPr>
        <w:t>、</w:t>
      </w:r>
      <w:r>
        <w:rPr>
          <w:rFonts w:ascii="Times New Roman" w:eastAsia="宋体" w:hAnsi="Times New Roman" w:cs="Times New Roman"/>
          <w:szCs w:val="21"/>
        </w:rPr>
        <w:t>压力传感器</w:t>
      </w:r>
      <w:r>
        <w:rPr>
          <w:rFonts w:ascii="Times New Roman" w:eastAsia="宋体" w:hAnsi="Times New Roman" w:cs="Times New Roman"/>
          <w:szCs w:val="21"/>
          <w:lang w:val="en-GB"/>
        </w:rPr>
        <w:t>、</w:t>
      </w:r>
      <w:r>
        <w:rPr>
          <w:rFonts w:ascii="Times New Roman" w:eastAsia="宋体" w:hAnsi="Times New Roman" w:cs="Times New Roman"/>
          <w:szCs w:val="21"/>
        </w:rPr>
        <w:t>计时器和激光干涉仪</w:t>
      </w:r>
      <w:r>
        <w:rPr>
          <w:rFonts w:ascii="Times New Roman" w:eastAsia="宋体" w:hAnsi="Times New Roman" w:cs="Times New Roman"/>
          <w:szCs w:val="21"/>
          <w:lang w:val="en-GB"/>
        </w:rPr>
        <w:t>等构成</w:t>
      </w:r>
      <w:r>
        <w:rPr>
          <w:rFonts w:ascii="Times New Roman" w:eastAsia="宋体" w:hAnsi="Times New Roman" w:cs="Times New Roman"/>
          <w:szCs w:val="19"/>
        </w:rPr>
        <w:t>。气体通过被校流量计进入石英玻璃管，在气体压力的推动下，水银活塞匀速上升，计时器测量水银活塞经过两个激光干涉仪的时间，根据已知体积计算出标准流量。装置结构如图</w:t>
      </w:r>
      <w:r>
        <w:rPr>
          <w:rFonts w:ascii="Times New Roman" w:eastAsia="宋体" w:hAnsi="Times New Roman" w:cs="Times New Roman"/>
          <w:szCs w:val="19"/>
        </w:rPr>
        <w:t>4</w:t>
      </w:r>
      <w:r>
        <w:rPr>
          <w:rFonts w:ascii="Times New Roman" w:eastAsia="宋体" w:hAnsi="Times New Roman" w:cs="Times New Roman"/>
          <w:szCs w:val="19"/>
        </w:rPr>
        <w:t>所示。</w:t>
      </w:r>
    </w:p>
    <w:p w14:paraId="0D012A0A" w14:textId="77777777" w:rsidR="0071229B" w:rsidRDefault="002C3EE1">
      <w:pPr>
        <w:adjustRightInd w:val="0"/>
        <w:snapToGrid w:val="0"/>
        <w:spacing w:beforeLines="50" w:before="156" w:afterLines="50" w:after="156" w:line="360" w:lineRule="exact"/>
        <w:jc w:val="center"/>
        <w:rPr>
          <w:rFonts w:ascii="黑体" w:eastAsia="黑体" w:hAnsi="黑体" w:cs="Times New Roman"/>
          <w:color w:val="000000" w:themeColor="text1"/>
        </w:rPr>
      </w:pPr>
      <w:r>
        <w:rPr>
          <w:rFonts w:ascii="黑体" w:eastAsia="黑体" w:hAnsi="黑体" w:cs="Times New Roman" w:hint="eastAsia"/>
          <w:noProof/>
          <w:color w:val="000000" w:themeColor="text1"/>
        </w:rPr>
        <w:drawing>
          <wp:anchor distT="3810" distB="0" distL="114935" distR="114935" simplePos="0" relativeHeight="251668480" behindDoc="0" locked="0" layoutInCell="1" allowOverlap="1" wp14:anchorId="22719261" wp14:editId="7A094630">
            <wp:simplePos x="0" y="0"/>
            <wp:positionH relativeFrom="column">
              <wp:posOffset>-28575</wp:posOffset>
            </wp:positionH>
            <wp:positionV relativeFrom="paragraph">
              <wp:posOffset>68580</wp:posOffset>
            </wp:positionV>
            <wp:extent cx="5062220" cy="2672080"/>
            <wp:effectExtent l="0" t="0" r="5080" b="13970"/>
            <wp:wrapTopAndBottom/>
            <wp:docPr id="78" name="图片 78" descr="微信图片_2022112513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微信图片_20221125134624"/>
                    <pic:cNvPicPr>
                      <a:picLocks noChangeAspect="1"/>
                    </pic:cNvPicPr>
                  </pic:nvPicPr>
                  <pic:blipFill>
                    <a:blip r:embed="rId21"/>
                    <a:stretch>
                      <a:fillRect/>
                    </a:stretch>
                  </pic:blipFill>
                  <pic:spPr>
                    <a:xfrm>
                      <a:off x="0" y="0"/>
                      <a:ext cx="5062220" cy="2672080"/>
                    </a:xfrm>
                    <a:prstGeom prst="rect">
                      <a:avLst/>
                    </a:prstGeom>
                  </pic:spPr>
                </pic:pic>
              </a:graphicData>
            </a:graphic>
          </wp:anchor>
        </w:drawing>
      </w:r>
      <w:r>
        <w:rPr>
          <w:rFonts w:ascii="黑体" w:eastAsia="黑体" w:hAnsi="黑体" w:cs="Times New Roman" w:hint="eastAsia"/>
          <w:color w:val="000000" w:themeColor="text1"/>
        </w:rPr>
        <w:t>图4  水银活塞式式气体流量标准装置结构简图</w:t>
      </w:r>
    </w:p>
    <w:p w14:paraId="00B6849F"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r>
        <w:rPr>
          <w:rFonts w:ascii="黑体" w:eastAsia="黑体" w:hAnsi="黑体" w:cs="Times New Roman" w:hint="eastAsia"/>
          <w:b w:val="0"/>
          <w:bCs/>
          <w:color w:val="000000" w:themeColor="text1"/>
          <w:sz w:val="21"/>
          <w:szCs w:val="32"/>
        </w:rPr>
        <w:t>7.4  标准表法流量标准装置的工作原理及组成</w:t>
      </w:r>
      <w:bookmarkEnd w:id="41"/>
    </w:p>
    <w:p w14:paraId="750A8A12"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szCs w:val="19"/>
        </w:rPr>
        <w:t>标准表法流量标准装置基于流体连续流原理，以标准表流量计（高精度层流差压式、热式等流量计）为主标准器，在相同时间间隔内流体连续通过标准表和被检流量计，通过比较两者的输出流量值，确定被检流量计的计量性能。</w:t>
      </w:r>
    </w:p>
    <w:p w14:paraId="305FCB3A" w14:textId="237D2348"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szCs w:val="19"/>
        </w:rPr>
        <w:lastRenderedPageBreak/>
        <w:t>标准表法流量标准装置主要由气源、试验管路、阀门、标准表和检测控制系统组成。装置结构如图</w:t>
      </w:r>
      <w:r>
        <w:rPr>
          <w:rFonts w:ascii="Times New Roman" w:eastAsia="宋体" w:hAnsi="Times New Roman" w:cs="Times New Roman"/>
          <w:szCs w:val="19"/>
        </w:rPr>
        <w:t>5</w:t>
      </w:r>
      <w:r>
        <w:rPr>
          <w:rFonts w:ascii="Times New Roman" w:eastAsia="宋体" w:hAnsi="Times New Roman" w:cs="Times New Roman"/>
          <w:szCs w:val="19"/>
        </w:rPr>
        <w:t>所示。</w:t>
      </w:r>
    </w:p>
    <w:p w14:paraId="66044AA8" w14:textId="476C5EC9" w:rsidR="0071229B" w:rsidRDefault="002C3EE1">
      <w:pPr>
        <w:adjustRightInd w:val="0"/>
        <w:snapToGrid w:val="0"/>
        <w:spacing w:beforeLines="50" w:before="156" w:afterLines="50" w:after="156" w:line="360" w:lineRule="exact"/>
        <w:jc w:val="center"/>
        <w:rPr>
          <w:rFonts w:ascii="黑体" w:eastAsia="黑体" w:hAnsi="黑体" w:cs="Times New Roman"/>
          <w:color w:val="000000" w:themeColor="text1"/>
        </w:rPr>
      </w:pPr>
      <w:r>
        <w:rPr>
          <w:rFonts w:ascii="黑体" w:eastAsia="黑体" w:hAnsi="黑体" w:cs="Times New Roman" w:hint="eastAsia"/>
          <w:noProof/>
          <w:color w:val="000000" w:themeColor="text1"/>
        </w:rPr>
        <mc:AlternateContent>
          <mc:Choice Requires="wps">
            <w:drawing>
              <wp:anchor distT="0" distB="0" distL="114300" distR="114300" simplePos="0" relativeHeight="251673600" behindDoc="0" locked="0" layoutInCell="1" allowOverlap="1" wp14:anchorId="50D68D0F" wp14:editId="51EE4866">
                <wp:simplePos x="0" y="0"/>
                <wp:positionH relativeFrom="column">
                  <wp:posOffset>2265680</wp:posOffset>
                </wp:positionH>
                <wp:positionV relativeFrom="paragraph">
                  <wp:posOffset>1151890</wp:posOffset>
                </wp:positionV>
                <wp:extent cx="919480" cy="287020"/>
                <wp:effectExtent l="5080" t="4445" r="8890" b="13335"/>
                <wp:wrapNone/>
                <wp:docPr id="85" name="文本框 85"/>
                <wp:cNvGraphicFramePr/>
                <a:graphic xmlns:a="http://schemas.openxmlformats.org/drawingml/2006/main">
                  <a:graphicData uri="http://schemas.microsoft.com/office/word/2010/wordprocessingShape">
                    <wps:wsp>
                      <wps:cNvSpPr txBox="1"/>
                      <wps:spPr>
                        <a:xfrm>
                          <a:off x="0" y="0"/>
                          <a:ext cx="919480" cy="28720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7F0DD9" w14:textId="4AC7B2C0" w:rsidR="0071229B" w:rsidRDefault="002C3EE1">
                            <w:pPr>
                              <w:jc w:val="center"/>
                              <w:rPr>
                                <w:rFonts w:ascii="Times New Roman" w:hAnsi="Times New Roman" w:cs="Times New Roman"/>
                              </w:rPr>
                            </w:pPr>
                            <w:r>
                              <w:rPr>
                                <w:rFonts w:ascii="Times New Roman" w:hAnsi="Times New Roman" w:cs="Times New Roman" w:hint="eastAsia"/>
                              </w:rPr>
                              <w:t>流量控制器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0D68D0F" id="_x0000_t202" coordsize="21600,21600" o:spt="202" path="m,l,21600r21600,l21600,xe">
                <v:stroke joinstyle="miter"/>
                <v:path gradientshapeok="t" o:connecttype="rect"/>
              </v:shapetype>
              <v:shape id="文本框 85" o:spid="_x0000_s1026" type="#_x0000_t202" style="position:absolute;left:0;text-align:left;margin-left:178.4pt;margin-top:90.7pt;width:72.4pt;height:22.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" fillcolor="white [3201]" strokeweight=".5pt">
                <v:textbox>
                  <w:txbxContent>
                    <w:p w14:paraId="237F0DD9" w14:textId="4AC7B2C0" w:rsidR="0071229B" w:rsidRDefault="002C3EE1">
                      <w:pPr>
                        <w:jc w:val="center"/>
                        <w:rPr>
                          <w:rFonts w:ascii="Times New Roman" w:hAnsi="Times New Roman" w:cs="Times New Roman"/>
                        </w:rPr>
                      </w:pPr>
                      <w:r>
                        <w:rPr>
                          <w:rFonts w:ascii="Times New Roman" w:hAnsi="Times New Roman" w:cs="Times New Roman" w:hint="eastAsia"/>
                        </w:rPr>
                        <w:t>流量控制器</w:t>
                      </w:r>
                    </w:p>
                  </w:txbxContent>
                </v:textbox>
              </v:shape>
            </w:pict>
          </mc:Fallback>
        </mc:AlternateContent>
      </w:r>
      <w:r>
        <w:rPr>
          <w:rFonts w:ascii="黑体" w:eastAsia="黑体" w:hAnsi="黑体" w:cs="Times New Roman" w:hint="eastAsia"/>
          <w:noProof/>
          <w:color w:val="000000" w:themeColor="text1"/>
        </w:rPr>
        <mc:AlternateContent>
          <mc:Choice Requires="wps">
            <w:drawing>
              <wp:anchor distT="0" distB="0" distL="114300" distR="114300" simplePos="0" relativeHeight="251677696" behindDoc="0" locked="0" layoutInCell="1" allowOverlap="1" wp14:anchorId="3D5C43A0" wp14:editId="179B3169">
                <wp:simplePos x="0" y="0"/>
                <wp:positionH relativeFrom="column">
                  <wp:posOffset>283845</wp:posOffset>
                </wp:positionH>
                <wp:positionV relativeFrom="paragraph">
                  <wp:posOffset>363220</wp:posOffset>
                </wp:positionV>
                <wp:extent cx="1353820" cy="485775"/>
                <wp:effectExtent l="4445" t="4445" r="13335" b="5080"/>
                <wp:wrapNone/>
                <wp:docPr id="89" name="文本框 89"/>
                <wp:cNvGraphicFramePr/>
                <a:graphic xmlns:a="http://schemas.openxmlformats.org/drawingml/2006/main">
                  <a:graphicData uri="http://schemas.microsoft.com/office/word/2010/wordprocessingShape">
                    <wps:wsp>
                      <wps:cNvSpPr txBox="1"/>
                      <wps:spPr>
                        <a:xfrm>
                          <a:off x="0" y="0"/>
                          <a:ext cx="1353820" cy="4857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437FB70" w14:textId="77777777" w:rsidR="0071229B" w:rsidRDefault="002C3EE1">
                            <w:pPr>
                              <w:jc w:val="center"/>
                            </w:pPr>
                            <w:r>
                              <w:rPr>
                                <w:rFonts w:hint="eastAsia"/>
                              </w:rPr>
                              <w:t>环境空气</w:t>
                            </w:r>
                          </w:p>
                          <w:p w14:paraId="42B5A5EB" w14:textId="77777777" w:rsidR="0071229B" w:rsidRDefault="002C3EE1">
                            <w:pPr>
                              <w:jc w:val="center"/>
                            </w:pPr>
                            <w:r>
                              <w:rPr>
                                <w:rFonts w:hint="eastAsia"/>
                              </w:rPr>
                              <w:t>温度、压力传感器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5C43A0" id="文本框 89" o:spid="_x0000_s1027" type="#_x0000_t202" style="position:absolute;left:0;text-align:left;margin-left:22.35pt;margin-top:28.6pt;width:106.6pt;height:38.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" fillcolor="white [3201]" strokeweight=".5pt">
                <v:textbox>
                  <w:txbxContent>
                    <w:p w14:paraId="1437FB70" w14:textId="77777777" w:rsidR="0071229B" w:rsidRDefault="002C3EE1">
                      <w:pPr>
                        <w:jc w:val="center"/>
                      </w:pPr>
                      <w:r>
                        <w:rPr>
                          <w:rFonts w:hint="eastAsia"/>
                        </w:rPr>
                        <w:t>环境空气</w:t>
                      </w:r>
                    </w:p>
                    <w:p w14:paraId="42B5A5EB" w14:textId="77777777" w:rsidR="0071229B" w:rsidRDefault="002C3EE1">
                      <w:pPr>
                        <w:jc w:val="center"/>
                      </w:pPr>
                      <w:r>
                        <w:rPr>
                          <w:rFonts w:hint="eastAsia"/>
                        </w:rPr>
                        <w:t>温度、压力传感器</w:t>
                      </w:r>
                    </w:p>
                  </w:txbxContent>
                </v:textbox>
              </v:shape>
            </w:pict>
          </mc:Fallback>
        </mc:AlternateContent>
      </w:r>
      <w:r>
        <w:rPr>
          <w:rFonts w:ascii="黑体" w:eastAsia="黑体" w:hAnsi="黑体" w:cs="Times New Roman" w:hint="eastAsia"/>
          <w:noProof/>
          <w:color w:val="000000" w:themeColor="text1"/>
        </w:rPr>
        <mc:AlternateContent>
          <mc:Choice Requires="wps">
            <w:drawing>
              <wp:anchor distT="0" distB="0" distL="114300" distR="114300" simplePos="0" relativeHeight="251676672" behindDoc="0" locked="0" layoutInCell="1" allowOverlap="1" wp14:anchorId="37C34C48" wp14:editId="5A523667">
                <wp:simplePos x="0" y="0"/>
                <wp:positionH relativeFrom="column">
                  <wp:posOffset>1764030</wp:posOffset>
                </wp:positionH>
                <wp:positionV relativeFrom="paragraph">
                  <wp:posOffset>369570</wp:posOffset>
                </wp:positionV>
                <wp:extent cx="859155" cy="286385"/>
                <wp:effectExtent l="4445" t="5080" r="12700" b="13335"/>
                <wp:wrapNone/>
                <wp:docPr id="88" name="文本框 88"/>
                <wp:cNvGraphicFramePr/>
                <a:graphic xmlns:a="http://schemas.openxmlformats.org/drawingml/2006/main">
                  <a:graphicData uri="http://schemas.microsoft.com/office/word/2010/wordprocessingShape">
                    <wps:wsp>
                      <wps:cNvSpPr txBox="1"/>
                      <wps:spPr>
                        <a:xfrm>
                          <a:off x="0" y="0"/>
                          <a:ext cx="859155" cy="28656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4EAFE81" w14:textId="77777777" w:rsidR="0071229B" w:rsidRDefault="002C3EE1">
                            <w:pPr>
                              <w:jc w:val="center"/>
                            </w:pPr>
                            <w:r>
                              <w:rPr>
                                <w:rFonts w:hint="eastAsia"/>
                              </w:rPr>
                              <w:t>控制系统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7C34C48" id="文本框 88" o:spid="_x0000_s1028" type="#_x0000_t202" style="position:absolute;left:0;text-align:left;margin-left:138.9pt;margin-top:29.1pt;width:67.65pt;height:2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" fillcolor="white [3201]" strokeweight=".5pt">
                <v:textbox>
                  <w:txbxContent>
                    <w:p w14:paraId="34EAFE81" w14:textId="77777777" w:rsidR="0071229B" w:rsidRDefault="002C3EE1">
                      <w:pPr>
                        <w:jc w:val="center"/>
                      </w:pPr>
                      <w:r>
                        <w:rPr>
                          <w:rFonts w:hint="eastAsia"/>
                        </w:rPr>
                        <w:t>控制系统</w:t>
                      </w:r>
                    </w:p>
                  </w:txbxContent>
                </v:textbox>
              </v:shape>
            </w:pict>
          </mc:Fallback>
        </mc:AlternateContent>
      </w:r>
      <w:r>
        <w:rPr>
          <w:rFonts w:ascii="黑体" w:eastAsia="黑体" w:hAnsi="黑体" w:cs="Times New Roman" w:hint="eastAsia"/>
          <w:noProof/>
          <w:color w:val="000000" w:themeColor="text1"/>
        </w:rPr>
        <mc:AlternateContent>
          <mc:Choice Requires="wps">
            <w:drawing>
              <wp:anchor distT="0" distB="0" distL="114300" distR="114300" simplePos="0" relativeHeight="251675648" behindDoc="0" locked="0" layoutInCell="1" allowOverlap="1" wp14:anchorId="1EFDFBDD" wp14:editId="10B41D16">
                <wp:simplePos x="0" y="0"/>
                <wp:positionH relativeFrom="column">
                  <wp:posOffset>2188845</wp:posOffset>
                </wp:positionH>
                <wp:positionV relativeFrom="paragraph">
                  <wp:posOffset>655955</wp:posOffset>
                </wp:positionV>
                <wp:extent cx="5080" cy="316230"/>
                <wp:effectExtent l="13970" t="0" r="19050" b="7620"/>
                <wp:wrapNone/>
                <wp:docPr id="87" name="直接连接符 87"/>
                <wp:cNvGraphicFramePr/>
                <a:graphic xmlns:a="http://schemas.openxmlformats.org/drawingml/2006/main">
                  <a:graphicData uri="http://schemas.microsoft.com/office/word/2010/wordprocessingShape">
                    <wps:wsp>
                      <wps:cNvCnPr/>
                      <wps:spPr>
                        <a:xfrm flipV="1">
                          <a:off x="3331845" y="6767830"/>
                          <a:ext cx="5080" cy="316230"/>
                        </a:xfrm>
                        <a:prstGeom prst="line">
                          <a:avLst/>
                        </a:prstGeom>
                        <a:ln w="28575" cmpd="dbl">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flip:y;margin-left:172.35pt;margin-top:51.65pt;height:24.9pt;width:0.4pt;z-index:251675648;mso-width-relative:page;mso-height-relative:page;" filled="f" stroked="t" coordsize="21600,21600" o:gfxdata="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s4ftjYAAAACwEAAA8AAAAAAAAAAQAgAAAAIgAAAGRycy9kb3du&#10;cmV2LnhtbFBLAQIUABQAAAAIAIdO4kDNApy0/wEAAM0DAAAOAAAAAAAAAAEAIAAAACcBAABkcnMv&#10;ZTJvRG9jLnhtbFBLBQYAAAAABgAGAFkBAACYBQAAAAA=&#10;">
                <v:fill on="f" focussize="0,0"/>
                <v:stroke weight="2.25pt" color="#000000 [3213]" linestyle="thinThin" miterlimit="8" joinstyle="miter" dashstyle="1 1"/>
                <v:imagedata o:title=""/>
                <o:lock v:ext="edit" aspectratio="f"/>
              </v:line>
            </w:pict>
          </mc:Fallback>
        </mc:AlternateContent>
      </w:r>
      <w:r>
        <w:rPr>
          <w:rFonts w:ascii="黑体" w:eastAsia="黑体" w:hAnsi="黑体" w:cs="Times New Roman" w:hint="eastAsia"/>
          <w:noProof/>
          <w:color w:val="000000" w:themeColor="text1"/>
        </w:rPr>
        <mc:AlternateContent>
          <mc:Choice Requires="wps">
            <w:drawing>
              <wp:anchor distT="0" distB="0" distL="114300" distR="114300" simplePos="0" relativeHeight="251674624" behindDoc="0" locked="0" layoutInCell="1" allowOverlap="1" wp14:anchorId="68CC99A0" wp14:editId="0C2E77A7">
                <wp:simplePos x="0" y="0"/>
                <wp:positionH relativeFrom="column">
                  <wp:posOffset>2045970</wp:posOffset>
                </wp:positionH>
                <wp:positionV relativeFrom="paragraph">
                  <wp:posOffset>1295400</wp:posOffset>
                </wp:positionV>
                <wp:extent cx="213995" cy="635"/>
                <wp:effectExtent l="0" t="48895" r="14605" b="64770"/>
                <wp:wrapNone/>
                <wp:docPr id="86" name="直接箭头连接符 86"/>
                <wp:cNvGraphicFramePr/>
                <a:graphic xmlns:a="http://schemas.openxmlformats.org/drawingml/2006/main">
                  <a:graphicData uri="http://schemas.microsoft.com/office/word/2010/wordprocessingShape">
                    <wps:wsp>
                      <wps:cNvCnPr/>
                      <wps:spPr>
                        <a:xfrm>
                          <a:off x="0" y="0"/>
                          <a:ext cx="21399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shape id="_x0000_s1026" o:spid="_x0000_s1026" o:spt="32" type="#_x0000_t32" style="position:absolute;left:0pt;margin-left:161.1pt;margin-top:102pt;height:0.05pt;width:16.85pt;z-index:251674624;mso-width-relative:page;mso-height-relative:page;" filled="f" stroked="t" coordsize="21600,21600" o:gfxdata="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oHVC2QAAAAsBAAAPAAAAAAAAAAEA&#10;IAAAACIAAABkcnMvZG93bnJldi54bWxQSwECFAAUAAAACACHTuJAwrPyEg4CAADzAwAADgAAAAAA&#10;AAABACAAAAAoAQAAZHJzL2Uyb0RvYy54bWxQSwUGAAAAAAYABgBZAQAAqAUAAAAA&#10;">
                <v:fill on="f" focussize="0,0"/>
                <v:stroke weight="0.5pt" color="#000000 [3200]" miterlimit="8" joinstyle="miter" endarrow="open"/>
                <v:imagedata o:title=""/>
                <o:lock v:ext="edit" aspectratio="f"/>
              </v:shape>
            </w:pict>
          </mc:Fallback>
        </mc:AlternateContent>
      </w:r>
      <w:r>
        <w:rPr>
          <w:rFonts w:ascii="黑体" w:eastAsia="黑体" w:hAnsi="黑体" w:cs="Times New Roman" w:hint="eastAsia"/>
          <w:noProof/>
          <w:color w:val="000000" w:themeColor="text1"/>
        </w:rPr>
        <mc:AlternateContent>
          <mc:Choice Requires="wps">
            <w:drawing>
              <wp:anchor distT="0" distB="0" distL="114300" distR="114300" simplePos="0" relativeHeight="251669504" behindDoc="0" locked="0" layoutInCell="1" allowOverlap="1" wp14:anchorId="6DB1040D" wp14:editId="3AF56461">
                <wp:simplePos x="0" y="0"/>
                <wp:positionH relativeFrom="column">
                  <wp:posOffset>3388995</wp:posOffset>
                </wp:positionH>
                <wp:positionV relativeFrom="paragraph">
                  <wp:posOffset>1144270</wp:posOffset>
                </wp:positionV>
                <wp:extent cx="658495" cy="305435"/>
                <wp:effectExtent l="4445" t="4445" r="22860" b="13970"/>
                <wp:wrapNone/>
                <wp:docPr id="79" name="文本框 79"/>
                <wp:cNvGraphicFramePr/>
                <a:graphic xmlns:a="http://schemas.openxmlformats.org/drawingml/2006/main">
                  <a:graphicData uri="http://schemas.microsoft.com/office/word/2010/wordprocessingShape">
                    <wps:wsp>
                      <wps:cNvSpPr txBox="1"/>
                      <wps:spPr>
                        <a:xfrm>
                          <a:off x="0" y="0"/>
                          <a:ext cx="658495" cy="305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8C80E28" w14:textId="77777777" w:rsidR="0071229B" w:rsidRDefault="002C3EE1">
                            <w:pPr>
                              <w:jc w:val="center"/>
                            </w:pPr>
                            <w:r>
                              <w:rPr>
                                <w:rFonts w:hint="eastAsia"/>
                              </w:rPr>
                              <w:t>稳压罐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DB1040D" id="文本框 79" o:spid="_x0000_s1029" type="#_x0000_t202" style="position:absolute;left:0;text-align:left;margin-left:266.85pt;margin-top:90.1pt;width:51.85pt;height:24.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" fillcolor="white [3201]" strokeweight=".5pt">
                <v:textbox>
                  <w:txbxContent>
                    <w:p w14:paraId="48C80E28" w14:textId="77777777" w:rsidR="0071229B" w:rsidRDefault="002C3EE1">
                      <w:pPr>
                        <w:jc w:val="center"/>
                      </w:pPr>
                      <w:r>
                        <w:rPr>
                          <w:rFonts w:hint="eastAsia"/>
                        </w:rPr>
                        <w:t>稳压罐</w:t>
                      </w:r>
                    </w:p>
                  </w:txbxContent>
                </v:textbox>
              </v:shape>
            </w:pict>
          </mc:Fallback>
        </mc:AlternateContent>
      </w:r>
      <w:r>
        <w:rPr>
          <w:rFonts w:ascii="黑体" w:eastAsia="黑体" w:hAnsi="黑体" w:cs="Times New Roman" w:hint="eastAsia"/>
          <w:noProof/>
          <w:color w:val="000000" w:themeColor="text1"/>
        </w:rPr>
        <mc:AlternateContent>
          <mc:Choice Requires="wps">
            <w:drawing>
              <wp:anchor distT="0" distB="0" distL="114300" distR="114300" simplePos="0" relativeHeight="251672576" behindDoc="0" locked="0" layoutInCell="1" allowOverlap="1" wp14:anchorId="7318A83D" wp14:editId="13FB258C">
                <wp:simplePos x="0" y="0"/>
                <wp:positionH relativeFrom="column">
                  <wp:posOffset>1013460</wp:posOffset>
                </wp:positionH>
                <wp:positionV relativeFrom="paragraph">
                  <wp:posOffset>1295400</wp:posOffset>
                </wp:positionV>
                <wp:extent cx="335280" cy="8255"/>
                <wp:effectExtent l="0" t="46990" r="7620" b="59055"/>
                <wp:wrapNone/>
                <wp:docPr id="84" name="直接箭头连接符 84"/>
                <wp:cNvGraphicFramePr/>
                <a:graphic xmlns:a="http://schemas.openxmlformats.org/drawingml/2006/main">
                  <a:graphicData uri="http://schemas.microsoft.com/office/word/2010/wordprocessingShape">
                    <wps:wsp>
                      <wps:cNvCnPr/>
                      <wps:spPr>
                        <a:xfrm flipV="1">
                          <a:off x="2718435" y="7099300"/>
                          <a:ext cx="335280" cy="82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shape id="_x0000_s1026" o:spid="_x0000_s1026" o:spt="32" type="#_x0000_t32" style="position:absolute;left:0pt;flip:y;margin-left:79.8pt;margin-top:102pt;height:0.65pt;width:26.4pt;z-index:251672576;mso-width-relative:page;mso-height-relative:page;" filled="f" stroked="t" coordsize="21600,21600" o:gfxdata="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vHul9kAAAALAQAADwAAAAAAAAABACAAAAAiAAAAZHJzL2Rvd25yZXYueG1sUEsBAhQAFAAA&#10;AAgAh07iQDOPrDcnAgAACgQAAA4AAAAAAAAAAQAgAAAAKAEAAGRycy9lMm9Eb2MueG1sUEsFBgAA&#10;AAAGAAYAWQEAAMEFAAAAAA==&#10;">
                <v:fill on="f" focussize="0,0"/>
                <v:stroke weight="0.5pt" color="#000000 [3200]" miterlimit="8" joinstyle="miter" endarrow="open"/>
                <v:imagedata o:title=""/>
                <o:lock v:ext="edit" aspectratio="f"/>
              </v:shape>
            </w:pict>
          </mc:Fallback>
        </mc:AlternateContent>
      </w:r>
      <w:r>
        <w:rPr>
          <w:rFonts w:ascii="黑体" w:eastAsia="黑体" w:hAnsi="黑体" w:cs="Times New Roman" w:hint="eastAsia"/>
          <w:noProof/>
          <w:color w:val="000000" w:themeColor="text1"/>
        </w:rPr>
        <mc:AlternateContent>
          <mc:Choice Requires="wps">
            <w:drawing>
              <wp:anchor distT="0" distB="0" distL="114300" distR="114300" simplePos="0" relativeHeight="251671552" behindDoc="0" locked="0" layoutInCell="1" allowOverlap="1" wp14:anchorId="24DC293A" wp14:editId="2D2666D8">
                <wp:simplePos x="0" y="0"/>
                <wp:positionH relativeFrom="column">
                  <wp:posOffset>3074670</wp:posOffset>
                </wp:positionH>
                <wp:positionV relativeFrom="paragraph">
                  <wp:posOffset>1295400</wp:posOffset>
                </wp:positionV>
                <wp:extent cx="314325" cy="1905"/>
                <wp:effectExtent l="0" t="47625" r="9525" b="64770"/>
                <wp:wrapNone/>
                <wp:docPr id="83" name="直接箭头连接符 83"/>
                <wp:cNvGraphicFramePr/>
                <a:graphic xmlns:a="http://schemas.openxmlformats.org/drawingml/2006/main">
                  <a:graphicData uri="http://schemas.microsoft.com/office/word/2010/wordprocessingShape">
                    <wps:wsp>
                      <wps:cNvCnPr/>
                      <wps:spPr>
                        <a:xfrm>
                          <a:off x="3941445" y="7100570"/>
                          <a:ext cx="31432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shape id="_x0000_s1026" o:spid="_x0000_s1026" o:spt="32" type="#_x0000_t32" style="position:absolute;left:0pt;margin-left:242.1pt;margin-top:102pt;height:0.15pt;width:24.75pt;z-index:251671552;mso-width-relative:page;mso-height-relative:page;" filled="f" stroked="t" coordsize="21600,21600" o:gfxdata="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vtMfva&#10;AAAACwEAAA8AAAAAAAAAAQAgAAAAIgAAAGRycy9kb3ducmV2LnhtbFBLAQIUABQAAAAIAIdO4kDV&#10;caYrHgIAAAAEAAAOAAAAAAAAAAEAIAAAACkBAABkcnMvZTJvRG9jLnhtbFBLBQYAAAAABgAGAFkB&#10;AAC5BQAAAAA=&#10;">
                <v:fill on="f" focussize="0,0"/>
                <v:stroke weight="0.5pt" color="#000000 [3200]" miterlimit="8" joinstyle="miter" endarrow="open"/>
                <v:imagedata o:title=""/>
                <o:lock v:ext="edit" aspectratio="f"/>
              </v:shape>
            </w:pict>
          </mc:Fallback>
        </mc:AlternateContent>
      </w:r>
      <w:r>
        <w:rPr>
          <w:rFonts w:ascii="黑体" w:eastAsia="黑体" w:hAnsi="黑体" w:cs="Times New Roman" w:hint="eastAsia"/>
          <w:noProof/>
          <w:color w:val="000000" w:themeColor="text1"/>
        </w:rPr>
        <mc:AlternateContent>
          <mc:Choice Requires="wps">
            <w:drawing>
              <wp:anchor distT="0" distB="0" distL="114300" distR="114300" simplePos="0" relativeHeight="251670528" behindDoc="0" locked="0" layoutInCell="1" allowOverlap="1" wp14:anchorId="35443EF7" wp14:editId="16098F36">
                <wp:simplePos x="0" y="0"/>
                <wp:positionH relativeFrom="column">
                  <wp:posOffset>4047490</wp:posOffset>
                </wp:positionH>
                <wp:positionV relativeFrom="paragraph">
                  <wp:posOffset>1292860</wp:posOffset>
                </wp:positionV>
                <wp:extent cx="217170" cy="4445"/>
                <wp:effectExtent l="0" t="47625" r="11430" b="62230"/>
                <wp:wrapNone/>
                <wp:docPr id="82" name="直接箭头连接符 82"/>
                <wp:cNvGraphicFramePr/>
                <a:graphic xmlns:a="http://schemas.openxmlformats.org/drawingml/2006/main">
                  <a:graphicData uri="http://schemas.microsoft.com/office/word/2010/wordprocessingShape">
                    <wps:wsp>
                      <wps:cNvCnPr/>
                      <wps:spPr>
                        <a:xfrm flipV="1">
                          <a:off x="5076190" y="7092950"/>
                          <a:ext cx="21717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shape id="_x0000_s1026" o:spid="_x0000_s1026" o:spt="32" type="#_x0000_t32" style="position:absolute;left:0pt;flip:y;margin-left:318.7pt;margin-top:101.8pt;height:0.35pt;width:17.1pt;z-index:251670528;mso-width-relative:page;mso-height-relative:page;" filled="f" stroked="t" coordsize="21600,21600" o:gfxdata="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bHvX3ZAAAACwEAAA8AAAAAAAAAAQAgAAAAIgAAAGRycy9kb3ducmV2LnhtbFBLAQIUABQAAAAI&#10;AIdO4kBa3Ry7JQIAAAoEAAAOAAAAAAAAAAEAIAAAACgBAABkcnMvZTJvRG9jLnhtbFBLBQYAAAAA&#10;BgAGAFkBAAC/BQAAAAA=&#10;">
                <v:fill on="f" focussize="0,0"/>
                <v:stroke weight="0.5pt" color="#000000 [3200]" miterlimit="8" joinstyle="miter" endarrow="open"/>
                <v:imagedata o:title=""/>
                <o:lock v:ext="edit" aspectratio="f"/>
              </v:shape>
            </w:pict>
          </mc:Fallback>
        </mc:AlternateContent>
      </w:r>
      <w:r>
        <w:rPr>
          <w:rFonts w:ascii="黑体" w:eastAsia="黑体" w:hAnsi="黑体" w:cs="Times New Roman" w:hint="eastAsia"/>
          <w:noProof/>
          <w:color w:val="000000" w:themeColor="text1"/>
        </w:rPr>
        <mc:AlternateContent>
          <mc:Choice Requires="wpg">
            <w:drawing>
              <wp:anchor distT="0" distB="0" distL="114300" distR="114300" simplePos="0" relativeHeight="251659264" behindDoc="0" locked="0" layoutInCell="1" allowOverlap="1" wp14:anchorId="59548A9D" wp14:editId="6176A714">
                <wp:simplePos x="0" y="0"/>
                <wp:positionH relativeFrom="column">
                  <wp:posOffset>274320</wp:posOffset>
                </wp:positionH>
                <wp:positionV relativeFrom="paragraph">
                  <wp:posOffset>15240</wp:posOffset>
                </wp:positionV>
                <wp:extent cx="4709160" cy="2453005"/>
                <wp:effectExtent l="0" t="0" r="15240" b="4445"/>
                <wp:wrapSquare wrapText="bothSides"/>
                <wp:docPr id="60" name="组合 60"/>
                <wp:cNvGraphicFramePr/>
                <a:graphic xmlns:a="http://schemas.openxmlformats.org/drawingml/2006/main">
                  <a:graphicData uri="http://schemas.microsoft.com/office/word/2010/wordprocessingGroup">
                    <wpg:wgp>
                      <wpg:cNvGrpSpPr/>
                      <wpg:grpSpPr>
                        <a:xfrm>
                          <a:off x="0" y="0"/>
                          <a:ext cx="4709160" cy="2453005"/>
                          <a:chOff x="4404" y="90451"/>
                          <a:chExt cx="7416" cy="3852"/>
                        </a:xfrm>
                      </wpg:grpSpPr>
                      <wps:wsp>
                        <wps:cNvPr id="48" name="矩形 48"/>
                        <wps:cNvSpPr/>
                        <wps:spPr>
                          <a:xfrm>
                            <a:off x="4404" y="90451"/>
                            <a:ext cx="7416" cy="385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文本框 49"/>
                        <wps:cNvSpPr txBox="1"/>
                        <wps:spPr>
                          <a:xfrm>
                            <a:off x="10688" y="92224"/>
                            <a:ext cx="964" cy="4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7C8548A" w14:textId="77777777" w:rsidR="0071229B" w:rsidRDefault="002C3EE1">
                              <w:pPr>
                                <w:jc w:val="center"/>
                              </w:pPr>
                              <w:r>
                                <w:rPr>
                                  <w:rFonts w:hint="eastAsia"/>
                                </w:rPr>
                                <w:t>真空泵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文本框 52"/>
                        <wps:cNvSpPr txBox="1"/>
                        <wps:spPr>
                          <a:xfrm>
                            <a:off x="6096" y="92236"/>
                            <a:ext cx="1098" cy="4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8EA03FE" w14:textId="77777777" w:rsidR="0071229B" w:rsidRDefault="002C3EE1">
                              <w:pPr>
                                <w:jc w:val="center"/>
                              </w:pPr>
                              <w:r>
                                <w:rPr>
                                  <w:rFonts w:hint="eastAsia"/>
                                </w:rPr>
                                <w:t>标准表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文本框 53"/>
                        <wps:cNvSpPr txBox="1"/>
                        <wps:spPr>
                          <a:xfrm>
                            <a:off x="4440" y="92249"/>
                            <a:ext cx="1128"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98506A3" w14:textId="77777777" w:rsidR="0071229B" w:rsidRDefault="002C3EE1">
                              <w:pPr>
                                <w:jc w:val="center"/>
                              </w:pPr>
                              <w:r>
                                <w:rPr>
                                  <w:rFonts w:hint="eastAsia"/>
                                </w:rPr>
                                <w:t>被检表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圆角矩形 55"/>
                        <wps:cNvSpPr/>
                        <wps:spPr>
                          <a:xfrm>
                            <a:off x="5751" y="91954"/>
                            <a:ext cx="3335" cy="1024"/>
                          </a:xfrm>
                          <a:prstGeom prst="roundRect">
                            <a:avLst/>
                          </a:prstGeom>
                          <a:noFill/>
                          <a:ln w="28575" cmpd="dbl">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V relativeFrom="margin">
                  <wp14:pctHeight>0</wp14:pctHeight>
                </wp14:sizeRelV>
              </wp:anchor>
            </w:drawing>
          </mc:Choice>
          <mc:Fallback>
            <w:pict>
              <v:group w14:anchorId="59548A9D" id="组合 60" o:spid="_x0000_s1030" style="position:absolute;left:0;text-align:left;margin-left:21.6pt;margin-top:1.2pt;width:370.8pt;height:193.15pt;z-index:251659264;mso-height-relative:margin" coordorigin="4404,90451" coordsize="7416,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">
                <v:rect id="矩形 48" o:spid="_x0000_s1031" style="position:absolute;left:4404;top:90451;width:7416;height:3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" fillcolor="white [3201]" stroked="f" strokeweight="1pt"/>
                <v:shape id="文本框 49" o:spid="_x0000_s1032" type="#_x0000_t202" style="position:absolute;left:10688;top:92224;width:96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3iwgAAANsAAAAPAAAAZHJzL2Rvd25yZXYueG1sRI9BSwMx&#10;FITvgv8hPMGbzSoi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Dl3u3iwgAAANsAAAAPAAAA&#10;AAAAAAAAAAAAAAcCAABkcnMvZG93bnJldi54bWxQSwUGAAAAAAMAAwC3AAAA9gIAAAAA&#10;" fillcolor="white [3201]" strokeweight=".5pt">
                  <v:textbox>
                    <w:txbxContent>
                      <w:p w14:paraId="07C8548A" w14:textId="77777777" w:rsidR="0071229B" w:rsidRDefault="002C3EE1">
                        <w:pPr>
                          <w:jc w:val="center"/>
                        </w:pPr>
                        <w:r>
                          <w:rPr>
                            <w:rFonts w:hint="eastAsia"/>
                          </w:rPr>
                          <w:t>真空泵</w:t>
                        </w:r>
                      </w:p>
                    </w:txbxContent>
                  </v:textbox>
                </v:shape>
                <v:shape id="文本框 52" o:spid="_x0000_s1033" type="#_x0000_t202" style="position:absolute;left:6096;top:92236;width:1098;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OwgAAANsAAAAPAAAAZHJzL2Rvd25yZXYueG1sRI9BawIx&#10;FITvhf6H8ArearaC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Buo+lOwgAAANsAAAAPAAAA&#10;AAAAAAAAAAAAAAcCAABkcnMvZG93bnJldi54bWxQSwUGAAAAAAMAAwC3AAAA9gIAAAAA&#10;" fillcolor="white [3201]" strokeweight=".5pt">
                  <v:textbox>
                    <w:txbxContent>
                      <w:p w14:paraId="18EA03FE" w14:textId="77777777" w:rsidR="0071229B" w:rsidRDefault="002C3EE1">
                        <w:pPr>
                          <w:jc w:val="center"/>
                        </w:pPr>
                        <w:r>
                          <w:rPr>
                            <w:rFonts w:hint="eastAsia"/>
                          </w:rPr>
                          <w:t>标准表</w:t>
                        </w:r>
                      </w:p>
                    </w:txbxContent>
                  </v:textbox>
                </v:shape>
                <v:shape id="文本框 53" o:spid="_x0000_s1034" type="#_x0000_t202" style="position:absolute;left:4440;top:92249;width:112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14:paraId="198506A3" w14:textId="77777777" w:rsidR="0071229B" w:rsidRDefault="002C3EE1">
                        <w:pPr>
                          <w:jc w:val="center"/>
                        </w:pPr>
                        <w:r>
                          <w:rPr>
                            <w:rFonts w:hint="eastAsia"/>
                          </w:rPr>
                          <w:t>被检表</w:t>
                        </w:r>
                      </w:p>
                    </w:txbxContent>
                  </v:textbox>
                </v:shape>
                <v:roundrect id="圆角矩形 55" o:spid="_x0000_s1035" style="position:absolute;left:5751;top:91954;width:3335;height:10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" filled="f" strokecolor="black [3213]" strokeweight="2.25pt">
                  <v:stroke dashstyle="1 1" linestyle="thinThin" joinstyle="miter"/>
                </v:roundrect>
                <w10:wrap type="square"/>
              </v:group>
            </w:pict>
          </mc:Fallback>
        </mc:AlternateContent>
      </w:r>
      <w:r>
        <w:rPr>
          <w:rFonts w:ascii="黑体" w:eastAsia="黑体" w:hAnsi="黑体" w:cs="Times New Roman" w:hint="eastAsia"/>
          <w:color w:val="000000" w:themeColor="text1"/>
        </w:rPr>
        <w:t>图5  标准表法流量标准装置结构简图</w:t>
      </w:r>
    </w:p>
    <w:p w14:paraId="4DB10006" w14:textId="77777777" w:rsidR="0071229B" w:rsidRDefault="002C3EE1">
      <w:pPr>
        <w:pStyle w:val="13"/>
        <w:widowControl/>
        <w:spacing w:beforeLines="100" w:before="312" w:afterLines="100" w:after="312" w:line="360" w:lineRule="exact"/>
        <w:rPr>
          <w:rFonts w:ascii="黑体" w:eastAsia="黑体" w:hAnsi="黑体" w:cs="黑体"/>
          <w:b w:val="0"/>
          <w:color w:val="000000" w:themeColor="text1"/>
          <w:sz w:val="21"/>
          <w:szCs w:val="21"/>
        </w:rPr>
      </w:pPr>
      <w:bookmarkStart w:id="42" w:name="_Toc28726"/>
      <w:bookmarkStart w:id="43" w:name="_Toc15227"/>
      <w:r>
        <w:rPr>
          <w:rFonts w:ascii="黑体" w:eastAsia="黑体" w:hAnsi="黑体" w:cs="黑体" w:hint="eastAsia"/>
          <w:b w:val="0"/>
          <w:color w:val="000000" w:themeColor="text1"/>
          <w:sz w:val="21"/>
          <w:szCs w:val="21"/>
        </w:rPr>
        <w:t>8  校准方法</w:t>
      </w:r>
      <w:bookmarkEnd w:id="42"/>
      <w:bookmarkEnd w:id="43"/>
    </w:p>
    <w:p w14:paraId="1A5ABCB9"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bookmarkStart w:id="44" w:name="_Toc20766"/>
      <w:r>
        <w:rPr>
          <w:rFonts w:ascii="黑体" w:eastAsia="黑体" w:hAnsi="黑体" w:cs="Times New Roman" w:hint="eastAsia"/>
          <w:b w:val="0"/>
          <w:bCs/>
          <w:color w:val="000000" w:themeColor="text1"/>
          <w:sz w:val="21"/>
          <w:szCs w:val="32"/>
        </w:rPr>
        <w:t>8.1  钟罩式气体流量标准装置校准方法</w:t>
      </w:r>
      <w:bookmarkEnd w:id="44"/>
    </w:p>
    <w:p w14:paraId="2606D72E"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将被检表按照气流方向安装在气路中。选择校准方法（进气法</w:t>
      </w:r>
      <w:r>
        <w:rPr>
          <w:rFonts w:ascii="Times New Roman" w:eastAsia="宋体" w:hAnsi="Times New Roman" w:cs="Times New Roman" w:hint="eastAsia"/>
          <w:szCs w:val="19"/>
        </w:rPr>
        <w:t>/</w:t>
      </w:r>
      <w:r>
        <w:rPr>
          <w:rFonts w:ascii="Times New Roman" w:eastAsia="宋体" w:hAnsi="Times New Roman" w:cs="Times New Roman" w:hint="eastAsia"/>
          <w:szCs w:val="19"/>
        </w:rPr>
        <w:t>排气法，压损较高的气体流量计，如层流差压法，宜选择进气法），调节流量阀门至第一个流量点。运行钟罩式气体流量标准装置校准系统，钟罩匀速上升或下降，试运行数次，运行至气体状态稳定。</w:t>
      </w:r>
    </w:p>
    <w:p w14:paraId="6F79CE9C"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调节流量到第</w:t>
      </w:r>
      <w:r>
        <w:rPr>
          <w:rFonts w:ascii="Times New Roman" w:eastAsia="宋体" w:hAnsi="Times New Roman" w:cs="Times New Roman" w:hint="eastAsia"/>
          <w:i/>
          <w:iCs/>
          <w:szCs w:val="19"/>
        </w:rPr>
        <w:t>i</w:t>
      </w:r>
      <w:r>
        <w:rPr>
          <w:rFonts w:ascii="Times New Roman" w:eastAsia="宋体" w:hAnsi="Times New Roman" w:cs="Times New Roman" w:hint="eastAsia"/>
          <w:szCs w:val="19"/>
        </w:rPr>
        <w:t>个校准流量点（</w:t>
      </w:r>
      <w:r>
        <w:rPr>
          <w:rFonts w:ascii="Times New Roman" w:eastAsia="宋体" w:hAnsi="Times New Roman" w:cs="Times New Roman" w:hint="eastAsia"/>
          <w:i/>
          <w:iCs/>
          <w:szCs w:val="19"/>
        </w:rPr>
        <w:t>i</w:t>
      </w:r>
      <w:r>
        <w:rPr>
          <w:rFonts w:ascii="Times New Roman" w:eastAsia="宋体" w:hAnsi="Times New Roman" w:cs="Times New Roman" w:hint="eastAsia"/>
          <w:szCs w:val="19"/>
        </w:rPr>
        <w:t>=1</w:t>
      </w:r>
      <w:r>
        <w:rPr>
          <w:rFonts w:ascii="Times New Roman" w:eastAsia="宋体" w:hAnsi="Times New Roman" w:cs="Times New Roman" w:hint="eastAsia"/>
          <w:szCs w:val="19"/>
        </w:rPr>
        <w:t>，</w:t>
      </w:r>
      <w:r>
        <w:rPr>
          <w:rFonts w:ascii="Times New Roman" w:eastAsia="宋体" w:hAnsi="Times New Roman" w:cs="Times New Roman" w:hint="eastAsia"/>
          <w:szCs w:val="19"/>
        </w:rPr>
        <w:t>2</w:t>
      </w:r>
      <w:r>
        <w:rPr>
          <w:rFonts w:ascii="Times New Roman" w:eastAsia="宋体" w:hAnsi="Times New Roman" w:cs="Times New Roman" w:hint="eastAsia"/>
          <w:szCs w:val="19"/>
        </w:rPr>
        <w:t>，</w:t>
      </w:r>
      <w:r>
        <w:rPr>
          <w:rFonts w:ascii="Times New Roman" w:eastAsia="宋体" w:hAnsi="Times New Roman" w:cs="Times New Roman" w:hint="eastAsia"/>
          <w:szCs w:val="19"/>
        </w:rPr>
        <w:t>3</w:t>
      </w:r>
      <w:r>
        <w:rPr>
          <w:rFonts w:ascii="Times New Roman" w:eastAsia="宋体" w:hAnsi="Times New Roman" w:cs="Times New Roman" w:hint="eastAsia"/>
          <w:szCs w:val="19"/>
        </w:rPr>
        <w:t>，</w:t>
      </w:r>
      <w:r>
        <w:rPr>
          <w:rFonts w:ascii="Times New Roman" w:eastAsia="宋体" w:hAnsi="Times New Roman" w:cs="Times New Roman" w:hint="eastAsia"/>
          <w:szCs w:val="19"/>
        </w:rPr>
        <w:t>4</w:t>
      </w:r>
      <w:r>
        <w:rPr>
          <w:rFonts w:ascii="Times New Roman" w:eastAsia="宋体" w:hAnsi="Times New Roman" w:cs="Times New Roman" w:hint="eastAsia"/>
          <w:szCs w:val="19"/>
        </w:rPr>
        <w:t>，</w:t>
      </w:r>
      <w:r>
        <w:rPr>
          <w:rFonts w:ascii="Times New Roman" w:eastAsia="宋体" w:hAnsi="Times New Roman" w:cs="Times New Roman" w:hint="eastAsia"/>
          <w:szCs w:val="19"/>
        </w:rPr>
        <w:t>5</w:t>
      </w:r>
      <w:r>
        <w:rPr>
          <w:rFonts w:ascii="Times New Roman" w:eastAsia="宋体" w:hAnsi="Times New Roman" w:cs="Times New Roman" w:hint="eastAsia"/>
          <w:szCs w:val="19"/>
        </w:rPr>
        <w:t>），进行校准，记录被检表示值</w:t>
      </w:r>
      <w:r>
        <w:rPr>
          <w:rFonts w:ascii="Times New Roman" w:eastAsia="宋体" w:hAnsi="Times New Roman" w:cs="Times New Roman" w:hint="eastAsia"/>
          <w:i/>
          <w:iCs/>
          <w:szCs w:val="19"/>
        </w:rPr>
        <w:t>q</w:t>
      </w:r>
      <w:r>
        <w:rPr>
          <w:rFonts w:ascii="Times New Roman" w:eastAsia="宋体" w:hAnsi="Times New Roman" w:cs="Times New Roman" w:hint="eastAsia"/>
          <w:szCs w:val="19"/>
        </w:rPr>
        <w:t>与钟罩式气体流量标准装置标准流量值</w:t>
      </w:r>
      <w:r>
        <w:rPr>
          <w:rFonts w:ascii="Times New Roman" w:eastAsia="宋体" w:hAnsi="Times New Roman" w:cs="Times New Roman" w:hint="eastAsia"/>
          <w:i/>
          <w:iCs/>
          <w:szCs w:val="19"/>
        </w:rPr>
        <w:t>q</w:t>
      </w:r>
      <w:r>
        <w:rPr>
          <w:rFonts w:ascii="Times New Roman" w:eastAsia="宋体" w:hAnsi="Times New Roman" w:cs="Times New Roman" w:hint="eastAsia"/>
          <w:i/>
          <w:iCs/>
          <w:szCs w:val="19"/>
          <w:vertAlign w:val="subscript"/>
        </w:rPr>
        <w:t>s</w:t>
      </w:r>
      <w:r>
        <w:rPr>
          <w:rFonts w:ascii="Times New Roman" w:eastAsia="宋体" w:hAnsi="Times New Roman" w:cs="Times New Roman" w:hint="eastAsia"/>
          <w:szCs w:val="19"/>
        </w:rPr>
        <w:t>，重复以上过程至少</w:t>
      </w:r>
      <w:r>
        <w:rPr>
          <w:rFonts w:ascii="Times New Roman" w:eastAsia="宋体" w:hAnsi="Times New Roman" w:cs="Times New Roman" w:hint="eastAsia"/>
          <w:szCs w:val="19"/>
        </w:rPr>
        <w:t>3</w:t>
      </w:r>
      <w:r>
        <w:rPr>
          <w:rFonts w:ascii="Times New Roman" w:eastAsia="宋体" w:hAnsi="Times New Roman" w:cs="Times New Roman" w:hint="eastAsia"/>
          <w:szCs w:val="19"/>
        </w:rPr>
        <w:t>次，完成第一个流量点的校准。第</w:t>
      </w:r>
      <w:r>
        <w:rPr>
          <w:rFonts w:ascii="Times New Roman" w:eastAsia="宋体" w:hAnsi="Times New Roman" w:cs="Times New Roman" w:hint="eastAsia"/>
          <w:i/>
          <w:iCs/>
          <w:szCs w:val="19"/>
        </w:rPr>
        <w:t>i</w:t>
      </w:r>
      <w:r>
        <w:rPr>
          <w:rFonts w:ascii="Times New Roman" w:eastAsia="宋体" w:hAnsi="Times New Roman" w:cs="Times New Roman" w:hint="eastAsia"/>
          <w:szCs w:val="19"/>
        </w:rPr>
        <w:t>流量点第</w:t>
      </w:r>
      <w:r>
        <w:rPr>
          <w:rFonts w:ascii="Times New Roman" w:eastAsia="宋体" w:hAnsi="Times New Roman" w:cs="Times New Roman" w:hint="eastAsia"/>
          <w:i/>
          <w:iCs/>
          <w:szCs w:val="19"/>
        </w:rPr>
        <w:t>j</w:t>
      </w:r>
      <w:r>
        <w:rPr>
          <w:rFonts w:ascii="Times New Roman" w:eastAsia="宋体" w:hAnsi="Times New Roman" w:cs="Times New Roman" w:hint="eastAsia"/>
          <w:szCs w:val="19"/>
        </w:rPr>
        <w:t>次校准流量计的相对示值误差按式（</w:t>
      </w:r>
      <w:r>
        <w:rPr>
          <w:rFonts w:ascii="Times New Roman" w:eastAsia="宋体" w:hAnsi="Times New Roman" w:cs="Times New Roman" w:hint="eastAsia"/>
          <w:szCs w:val="19"/>
        </w:rPr>
        <w:t>1</w:t>
      </w:r>
      <w:r>
        <w:rPr>
          <w:rFonts w:ascii="Times New Roman" w:eastAsia="宋体" w:hAnsi="Times New Roman" w:cs="Times New Roman" w:hint="eastAsia"/>
          <w:szCs w:val="19"/>
        </w:rPr>
        <w:t>）中计算。</w:t>
      </w:r>
    </w:p>
    <w:p w14:paraId="2EF81AC7" w14:textId="77777777" w:rsidR="0071229B" w:rsidRDefault="00946828" w:rsidP="00475193">
      <w:pPr>
        <w:widowControl/>
        <w:spacing w:line="360" w:lineRule="auto"/>
        <w:jc w:val="center"/>
        <w:rPr>
          <w:rFonts w:eastAsia="宋体" w:hAnsi="Cambria Math" w:cs="Times New Roman"/>
          <w:szCs w:val="19"/>
        </w:rPr>
      </w:pPr>
      <m:oMath>
        <m:sSub>
          <m:sSubPr>
            <m:ctrlPr>
              <w:rPr>
                <w:rFonts w:ascii="Cambria Math" w:eastAsia="宋体" w:hAnsi="Cambria Math" w:cs="Times New Roman" w:hint="eastAsia"/>
                <w:i/>
                <w:iCs/>
                <w:szCs w:val="19"/>
              </w:rPr>
            </m:ctrlPr>
          </m:sSubPr>
          <m:e>
            <m:r>
              <w:rPr>
                <w:rFonts w:ascii="Cambria Math" w:eastAsia="宋体" w:hAnsi="Cambria Math" w:cs="Times New Roman"/>
                <w:szCs w:val="19"/>
              </w:rPr>
              <m:t>E</m:t>
            </m:r>
          </m:e>
          <m:sub>
            <m:r>
              <w:rPr>
                <w:rFonts w:ascii="Cambria Math" w:eastAsia="宋体" w:hAnsi="Cambria Math" w:cs="Times New Roman"/>
                <w:szCs w:val="19"/>
              </w:rPr>
              <m:t>ij</m:t>
            </m:r>
          </m:sub>
        </m:sSub>
        <m:r>
          <w:rPr>
            <w:rFonts w:ascii="Cambria Math" w:eastAsia="宋体" w:hAnsi="Cambria Math" w:cs="Times New Roman" w:hint="eastAsia"/>
            <w:szCs w:val="19"/>
          </w:rPr>
          <m:t>=</m:t>
        </m:r>
        <m:f>
          <m:fPr>
            <m:ctrlPr>
              <w:rPr>
                <w:rFonts w:ascii="Cambria Math" w:eastAsia="宋体" w:hAnsi="Cambria Math" w:cs="Times New Roman" w:hint="eastAsia"/>
                <w:i/>
                <w:iCs/>
                <w:szCs w:val="19"/>
              </w:rPr>
            </m:ctrlPr>
          </m:fPr>
          <m:num>
            <m:sSub>
              <m:sSubPr>
                <m:ctrlPr>
                  <w:rPr>
                    <w:rFonts w:ascii="Cambria Math" w:eastAsia="宋体" w:hAnsi="Cambria Math" w:cs="Times New Roman" w:hint="eastAsia"/>
                    <w:i/>
                    <w:iCs/>
                    <w:szCs w:val="19"/>
                  </w:rPr>
                </m:ctrlPr>
              </m:sSubPr>
              <m:e>
                <m:r>
                  <w:rPr>
                    <w:rFonts w:ascii="Cambria Math" w:eastAsia="宋体" w:hAnsi="Cambria Math" w:cs="Times New Roman"/>
                    <w:szCs w:val="19"/>
                  </w:rPr>
                  <m:t>q</m:t>
                </m:r>
              </m:e>
              <m:sub>
                <m:r>
                  <w:rPr>
                    <w:rFonts w:ascii="Cambria Math" w:eastAsia="宋体" w:hAnsi="Cambria Math" w:cs="Times New Roman"/>
                    <w:szCs w:val="19"/>
                  </w:rPr>
                  <m:t>ij</m:t>
                </m:r>
              </m:sub>
            </m:sSub>
            <m:r>
              <w:rPr>
                <w:rFonts w:ascii="Cambria Math" w:eastAsia="宋体" w:hAnsi="Cambria Math" w:cs="Times New Roman" w:hint="eastAsia"/>
                <w:szCs w:val="19"/>
              </w:rPr>
              <m:t>-</m:t>
            </m:r>
            <m:sSub>
              <m:sSubPr>
                <m:ctrlPr>
                  <w:rPr>
                    <w:rFonts w:ascii="Cambria Math" w:eastAsia="宋体" w:hAnsi="Cambria Math" w:cs="Times New Roman" w:hint="eastAsia"/>
                    <w:i/>
                    <w:iCs/>
                    <w:szCs w:val="19"/>
                  </w:rPr>
                </m:ctrlPr>
              </m:sSubPr>
              <m:e>
                <m:d>
                  <m:dPr>
                    <m:ctrlPr>
                      <w:rPr>
                        <w:rFonts w:ascii="Cambria Math" w:eastAsia="宋体" w:hAnsi="Cambria Math" w:cs="Times New Roman" w:hint="eastAsia"/>
                        <w:i/>
                        <w:iCs/>
                        <w:szCs w:val="19"/>
                      </w:rPr>
                    </m:ctrlPr>
                  </m:dPr>
                  <m:e>
                    <m:sSub>
                      <m:sSubPr>
                        <m:ctrlPr>
                          <w:rPr>
                            <w:rFonts w:ascii="Cambria Math" w:eastAsia="宋体" w:hAnsi="Cambria Math" w:cs="Times New Roman" w:hint="eastAsia"/>
                            <w:i/>
                            <w:iCs/>
                            <w:szCs w:val="19"/>
                          </w:rPr>
                        </m:ctrlPr>
                      </m:sSubPr>
                      <m:e>
                        <m:r>
                          <w:rPr>
                            <w:rFonts w:ascii="Cambria Math" w:eastAsia="宋体" w:hAnsi="Cambria Math" w:cs="Times New Roman"/>
                            <w:szCs w:val="19"/>
                          </w:rPr>
                          <m:t>q</m:t>
                        </m:r>
                      </m:e>
                      <m:sub>
                        <m:r>
                          <w:rPr>
                            <w:rFonts w:ascii="Cambria Math" w:eastAsia="宋体" w:hAnsi="Cambria Math" w:cs="Times New Roman"/>
                            <w:szCs w:val="19"/>
                          </w:rPr>
                          <m:t>s</m:t>
                        </m:r>
                      </m:sub>
                    </m:sSub>
                  </m:e>
                </m:d>
              </m:e>
              <m:sub>
                <m:r>
                  <w:rPr>
                    <w:rFonts w:ascii="Cambria Math" w:eastAsia="宋体" w:hAnsi="Cambria Math" w:cs="Times New Roman"/>
                    <w:szCs w:val="19"/>
                  </w:rPr>
                  <m:t>ij</m:t>
                </m:r>
              </m:sub>
            </m:sSub>
          </m:num>
          <m:den>
            <m:sSub>
              <m:sSubPr>
                <m:ctrlPr>
                  <w:rPr>
                    <w:rFonts w:ascii="Cambria Math" w:eastAsia="宋体" w:hAnsi="Cambria Math" w:cs="Times New Roman" w:hint="eastAsia"/>
                    <w:i/>
                    <w:iCs/>
                    <w:szCs w:val="19"/>
                  </w:rPr>
                </m:ctrlPr>
              </m:sSubPr>
              <m:e>
                <m:d>
                  <m:dPr>
                    <m:ctrlPr>
                      <w:rPr>
                        <w:rFonts w:ascii="Cambria Math" w:eastAsia="宋体" w:hAnsi="Cambria Math" w:cs="Times New Roman" w:hint="eastAsia"/>
                        <w:i/>
                        <w:iCs/>
                        <w:szCs w:val="19"/>
                      </w:rPr>
                    </m:ctrlPr>
                  </m:dPr>
                  <m:e>
                    <m:sSub>
                      <m:sSubPr>
                        <m:ctrlPr>
                          <w:rPr>
                            <w:rFonts w:ascii="Cambria Math" w:eastAsia="宋体" w:hAnsi="Cambria Math" w:cs="Times New Roman" w:hint="eastAsia"/>
                            <w:i/>
                            <w:iCs/>
                            <w:szCs w:val="19"/>
                          </w:rPr>
                        </m:ctrlPr>
                      </m:sSubPr>
                      <m:e>
                        <m:r>
                          <w:rPr>
                            <w:rFonts w:ascii="Cambria Math" w:eastAsia="宋体" w:hAnsi="Cambria Math" w:cs="Times New Roman"/>
                            <w:szCs w:val="19"/>
                          </w:rPr>
                          <m:t>q</m:t>
                        </m:r>
                      </m:e>
                      <m:sub>
                        <m:r>
                          <w:rPr>
                            <w:rFonts w:ascii="Cambria Math" w:eastAsia="宋体" w:hAnsi="Cambria Math" w:cs="Times New Roman"/>
                            <w:szCs w:val="19"/>
                          </w:rPr>
                          <m:t>s</m:t>
                        </m:r>
                      </m:sub>
                    </m:sSub>
                  </m:e>
                </m:d>
              </m:e>
              <m:sub>
                <m:r>
                  <w:rPr>
                    <w:rFonts w:ascii="Cambria Math" w:eastAsia="宋体" w:hAnsi="Cambria Math" w:cs="Times New Roman"/>
                    <w:szCs w:val="19"/>
                  </w:rPr>
                  <m:t>ij</m:t>
                </m:r>
              </m:sub>
            </m:sSub>
          </m:den>
        </m:f>
        <m:r>
          <w:rPr>
            <w:rFonts w:ascii="Cambria Math" w:eastAsia="宋体" w:hAnsi="Cambria Math" w:cs="Times New Roman" w:hint="eastAsia"/>
            <w:szCs w:val="19"/>
          </w:rPr>
          <m:t>×</m:t>
        </m:r>
        <m:r>
          <w:rPr>
            <w:rFonts w:ascii="Cambria Math" w:eastAsia="宋体" w:hAnsi="Cambria Math" w:cs="Times New Roman" w:hint="eastAsia"/>
            <w:szCs w:val="19"/>
          </w:rPr>
          <m:t>100%</m:t>
        </m:r>
      </m:oMath>
      <w:r w:rsidR="002C3EE1">
        <w:rPr>
          <w:rFonts w:ascii="Times New Roman" w:hAnsi="Times New Roman"/>
        </w:rPr>
        <w:t xml:space="preserve">    </w:t>
      </w:r>
      <w:r w:rsidR="002C3EE1">
        <w:rPr>
          <w:rFonts w:hint="eastAsia"/>
        </w:rPr>
        <w:t xml:space="preserve">                 </w:t>
      </w:r>
      <w:r w:rsidR="002C3EE1">
        <w:rPr>
          <w:rFonts w:ascii="Times New Roman" w:hAnsi="Times New Roman"/>
        </w:rPr>
        <w:t xml:space="preserve">   </w:t>
      </w:r>
      <w:r w:rsidR="002C3EE1">
        <w:rPr>
          <w:rFonts w:ascii="Times New Roman" w:hAnsi="Times New Roman" w:cs="Times New Roman"/>
          <w:szCs w:val="21"/>
        </w:rPr>
        <w:t>（</w:t>
      </w:r>
      <w:r w:rsidR="002C3EE1">
        <w:rPr>
          <w:rFonts w:ascii="Times New Roman" w:hAnsi="Times New Roman" w:cs="Times New Roman"/>
          <w:szCs w:val="21"/>
        </w:rPr>
        <w:t>1</w:t>
      </w:r>
      <w:r w:rsidR="002C3EE1">
        <w:rPr>
          <w:rFonts w:ascii="Times New Roman" w:hAnsi="Times New Roman" w:cs="Times New Roman"/>
          <w:szCs w:val="21"/>
        </w:rPr>
        <w:t>）</w:t>
      </w:r>
    </w:p>
    <w:p w14:paraId="7F28118A" w14:textId="77777777" w:rsidR="0071229B" w:rsidRDefault="002C3EE1">
      <w:pPr>
        <w:widowControl/>
        <w:spacing w:line="360" w:lineRule="exact"/>
        <w:jc w:val="left"/>
        <w:rPr>
          <w:rFonts w:eastAsia="宋体" w:hAnsi="Cambria Math" w:cs="Times New Roman"/>
          <w:i/>
          <w:iCs/>
          <w:szCs w:val="19"/>
        </w:rPr>
      </w:pPr>
      <w:r>
        <w:rPr>
          <w:rFonts w:eastAsia="宋体" w:hAnsi="Cambria Math" w:cs="Times New Roman" w:hint="eastAsia"/>
          <w:szCs w:val="19"/>
        </w:rPr>
        <w:t>式中：</w:t>
      </w:r>
      <w:r>
        <w:rPr>
          <w:rFonts w:ascii="Times New Roman" w:eastAsia="宋体" w:hAnsi="Times New Roman" w:cs="Times New Roman"/>
          <w:i/>
          <w:iCs/>
          <w:szCs w:val="19"/>
        </w:rPr>
        <w:t>E</w:t>
      </w:r>
      <w:r>
        <w:rPr>
          <w:rFonts w:ascii="Times New Roman" w:eastAsia="宋体" w:hAnsi="Times New Roman" w:cs="Times New Roman"/>
          <w:i/>
          <w:iCs/>
          <w:szCs w:val="19"/>
          <w:vertAlign w:val="subscript"/>
        </w:rPr>
        <w:t>ij</w:t>
      </w:r>
      <w:r>
        <w:rPr>
          <w:rFonts w:ascii="Times New Roman" w:eastAsia="Times New Roman" w:hAnsi="Times New Roman" w:cs="Times New Roman"/>
          <w:color w:val="000000" w:themeColor="text1"/>
          <w:spacing w:val="-8"/>
          <w:szCs w:val="21"/>
        </w:rPr>
        <w:t>——</w:t>
      </w:r>
      <w:r>
        <w:rPr>
          <w:rFonts w:ascii="Times New Roman" w:eastAsia="Times New Roman" w:hAnsi="Times New Roman" w:cs="Times New Roman" w:hint="eastAsia"/>
          <w:color w:val="000000" w:themeColor="text1"/>
          <w:spacing w:val="-8"/>
          <w:szCs w:val="21"/>
        </w:rPr>
        <w:t>第</w:t>
      </w:r>
      <w:r>
        <w:rPr>
          <w:rFonts w:ascii="Times New Roman" w:eastAsia="Times New Roman" w:hAnsi="Times New Roman" w:cs="Times New Roman"/>
          <w:color w:val="000000" w:themeColor="text1"/>
          <w:spacing w:val="-8"/>
          <w:szCs w:val="21"/>
        </w:rPr>
        <w:t xml:space="preserve"> </w:t>
      </w:r>
      <w:r>
        <w:rPr>
          <w:rFonts w:ascii="Times New Roman" w:eastAsia="Times New Roman" w:hAnsi="Times New Roman" w:cs="Times New Roman" w:hint="eastAsia"/>
          <w:i/>
          <w:iCs/>
          <w:color w:val="000000" w:themeColor="text1"/>
          <w:spacing w:val="-8"/>
          <w:szCs w:val="21"/>
        </w:rPr>
        <w:t>i</w:t>
      </w:r>
      <w:r>
        <w:rPr>
          <w:rFonts w:ascii="Times New Roman" w:eastAsia="Times New Roman" w:hAnsi="Times New Roman" w:cs="Times New Roman"/>
          <w:i/>
          <w:iCs/>
          <w:color w:val="000000" w:themeColor="text1"/>
          <w:spacing w:val="-8"/>
          <w:szCs w:val="21"/>
        </w:rPr>
        <w:t xml:space="preserve"> </w:t>
      </w:r>
      <w:r>
        <w:rPr>
          <w:rFonts w:ascii="Times New Roman" w:eastAsia="Times New Roman" w:hAnsi="Times New Roman" w:cs="Times New Roman" w:hint="eastAsia"/>
          <w:color w:val="000000" w:themeColor="text1"/>
          <w:spacing w:val="-8"/>
          <w:szCs w:val="21"/>
        </w:rPr>
        <w:t>流量点第</w:t>
      </w:r>
      <w:r>
        <w:rPr>
          <w:rFonts w:ascii="Times New Roman" w:eastAsia="Times New Roman" w:hAnsi="Times New Roman" w:cs="Times New Roman"/>
          <w:color w:val="000000" w:themeColor="text1"/>
          <w:spacing w:val="-8"/>
          <w:szCs w:val="21"/>
        </w:rPr>
        <w:t xml:space="preserve"> </w:t>
      </w:r>
      <w:r>
        <w:rPr>
          <w:rFonts w:ascii="Times New Roman" w:eastAsia="Times New Roman" w:hAnsi="Times New Roman" w:cs="Times New Roman" w:hint="eastAsia"/>
          <w:i/>
          <w:iCs/>
          <w:color w:val="000000" w:themeColor="text1"/>
          <w:spacing w:val="-8"/>
          <w:szCs w:val="21"/>
        </w:rPr>
        <w:t>j</w:t>
      </w:r>
      <w:r>
        <w:rPr>
          <w:rFonts w:ascii="Times New Roman" w:eastAsia="Times New Roman" w:hAnsi="Times New Roman" w:cs="Times New Roman"/>
          <w:i/>
          <w:iCs/>
          <w:color w:val="000000" w:themeColor="text1"/>
          <w:spacing w:val="-8"/>
          <w:szCs w:val="21"/>
        </w:rPr>
        <w:t xml:space="preserve"> </w:t>
      </w:r>
      <w:r>
        <w:rPr>
          <w:rFonts w:ascii="Times New Roman" w:eastAsia="Times New Roman" w:hAnsi="Times New Roman" w:cs="Times New Roman" w:hint="eastAsia"/>
          <w:color w:val="000000" w:themeColor="text1"/>
          <w:spacing w:val="-8"/>
          <w:szCs w:val="21"/>
        </w:rPr>
        <w:t>次</w:t>
      </w:r>
      <w:r>
        <w:rPr>
          <w:rFonts w:ascii="Times New Roman" w:eastAsia="宋体" w:hAnsi="Times New Roman" w:cs="Times New Roman" w:hint="eastAsia"/>
          <w:color w:val="000000" w:themeColor="text1"/>
          <w:spacing w:val="-8"/>
          <w:szCs w:val="21"/>
        </w:rPr>
        <w:t>校准</w:t>
      </w:r>
      <w:r>
        <w:rPr>
          <w:rFonts w:ascii="Times New Roman" w:eastAsia="Times New Roman" w:hAnsi="Times New Roman" w:cs="Times New Roman" w:hint="eastAsia"/>
          <w:color w:val="000000" w:themeColor="text1"/>
          <w:spacing w:val="-8"/>
          <w:szCs w:val="21"/>
        </w:rPr>
        <w:t>被检表的相对示值误差；</w:t>
      </w:r>
    </w:p>
    <w:p w14:paraId="3F35E5C0" w14:textId="77777777" w:rsidR="0071229B" w:rsidRDefault="002C3EE1">
      <w:pPr>
        <w:widowControl/>
        <w:spacing w:line="360" w:lineRule="exact"/>
        <w:ind w:firstLineChars="300" w:firstLine="630"/>
        <w:jc w:val="left"/>
        <w:rPr>
          <w:rFonts w:ascii="Times New Roman" w:eastAsia="Times New Roman" w:hAnsi="Times New Roman" w:cs="Times New Roman"/>
          <w:color w:val="000000" w:themeColor="text1"/>
          <w:spacing w:val="-8"/>
          <w:szCs w:val="21"/>
        </w:rPr>
      </w:pPr>
      <w:r>
        <w:rPr>
          <w:rFonts w:ascii="Times New Roman" w:eastAsia="宋体" w:hAnsi="Times New Roman" w:cs="Times New Roman" w:hint="eastAsia"/>
          <w:i/>
          <w:iCs/>
          <w:szCs w:val="18"/>
        </w:rPr>
        <w:t>q</w:t>
      </w:r>
      <w:r>
        <w:rPr>
          <w:rFonts w:ascii="Times New Roman" w:eastAsia="宋体" w:hAnsi="Times New Roman" w:cs="Times New Roman" w:hint="eastAsia"/>
          <w:i/>
          <w:iCs/>
          <w:szCs w:val="19"/>
          <w:vertAlign w:val="subscript"/>
        </w:rPr>
        <w:t xml:space="preserve">i j </w:t>
      </w:r>
      <w:r>
        <w:rPr>
          <w:rFonts w:ascii="Times New Roman" w:eastAsia="Times New Roman" w:hAnsi="Times New Roman" w:cs="Times New Roman"/>
          <w:color w:val="000000" w:themeColor="text1"/>
          <w:spacing w:val="-8"/>
          <w:szCs w:val="21"/>
        </w:rPr>
        <w:t>——</w:t>
      </w:r>
      <w:r>
        <w:rPr>
          <w:rFonts w:ascii="Times New Roman" w:eastAsia="Times New Roman" w:hAnsi="Times New Roman" w:cs="Times New Roman" w:hint="eastAsia"/>
          <w:color w:val="000000" w:themeColor="text1"/>
          <w:spacing w:val="-8"/>
          <w:szCs w:val="21"/>
        </w:rPr>
        <w:t>第</w:t>
      </w:r>
      <w:r>
        <w:rPr>
          <w:rFonts w:ascii="Times New Roman" w:eastAsia="Times New Roman" w:hAnsi="Times New Roman" w:cs="Times New Roman" w:hint="eastAsia"/>
          <w:i/>
          <w:iCs/>
          <w:color w:val="000000" w:themeColor="text1"/>
          <w:spacing w:val="-8"/>
          <w:szCs w:val="21"/>
        </w:rPr>
        <w:t>i</w:t>
      </w:r>
      <w:r>
        <w:rPr>
          <w:rFonts w:ascii="Times New Roman" w:eastAsia="Times New Roman" w:hAnsi="Times New Roman" w:cs="Times New Roman" w:hint="eastAsia"/>
          <w:color w:val="000000" w:themeColor="text1"/>
          <w:spacing w:val="-8"/>
          <w:szCs w:val="21"/>
        </w:rPr>
        <w:t>流量点第</w:t>
      </w:r>
      <w:r>
        <w:rPr>
          <w:rFonts w:ascii="Times New Roman" w:eastAsia="Times New Roman" w:hAnsi="Times New Roman" w:cs="Times New Roman" w:hint="eastAsia"/>
          <w:i/>
          <w:iCs/>
          <w:color w:val="000000" w:themeColor="text1"/>
          <w:spacing w:val="-8"/>
          <w:szCs w:val="21"/>
        </w:rPr>
        <w:t>j</w:t>
      </w:r>
      <w:r>
        <w:rPr>
          <w:rFonts w:ascii="Times New Roman" w:eastAsia="Times New Roman" w:hAnsi="Times New Roman" w:cs="Times New Roman"/>
          <w:i/>
          <w:iCs/>
          <w:color w:val="000000" w:themeColor="text1"/>
          <w:spacing w:val="-8"/>
          <w:szCs w:val="21"/>
        </w:rPr>
        <w:t xml:space="preserve"> </w:t>
      </w:r>
      <w:r>
        <w:rPr>
          <w:rFonts w:ascii="Times New Roman" w:eastAsia="Times New Roman" w:hAnsi="Times New Roman" w:cs="Times New Roman" w:hint="eastAsia"/>
          <w:color w:val="000000" w:themeColor="text1"/>
          <w:spacing w:val="-8"/>
          <w:szCs w:val="21"/>
        </w:rPr>
        <w:t>次</w:t>
      </w:r>
      <w:r>
        <w:rPr>
          <w:rFonts w:ascii="Times New Roman" w:eastAsia="宋体" w:hAnsi="Times New Roman" w:cs="Times New Roman" w:hint="eastAsia"/>
          <w:color w:val="000000" w:themeColor="text1"/>
          <w:spacing w:val="-8"/>
          <w:szCs w:val="21"/>
        </w:rPr>
        <w:t>校准</w:t>
      </w:r>
      <w:r>
        <w:rPr>
          <w:rFonts w:ascii="Times New Roman" w:eastAsia="Times New Roman" w:hAnsi="Times New Roman" w:cs="Times New Roman" w:hint="eastAsia"/>
          <w:color w:val="000000" w:themeColor="text1"/>
          <w:spacing w:val="-8"/>
          <w:szCs w:val="21"/>
        </w:rPr>
        <w:t>被检表流量示值；</w:t>
      </w:r>
    </w:p>
    <w:p w14:paraId="11BBD217" w14:textId="77777777" w:rsidR="0071229B" w:rsidRDefault="002C3EE1">
      <w:pPr>
        <w:widowControl/>
        <w:spacing w:line="360" w:lineRule="exact"/>
        <w:ind w:firstLineChars="300" w:firstLine="582"/>
        <w:jc w:val="left"/>
        <w:rPr>
          <w:rFonts w:ascii="Times New Roman" w:eastAsia="宋体" w:hAnsi="Times New Roman" w:cs="Times New Roman"/>
          <w:color w:val="000000" w:themeColor="text1"/>
          <w:spacing w:val="-8"/>
          <w:szCs w:val="21"/>
        </w:rPr>
      </w:pPr>
      <w:r>
        <w:rPr>
          <w:rFonts w:ascii="Times New Roman" w:eastAsia="Times New Roman" w:hAnsi="Times New Roman" w:cs="Times New Roman" w:hint="eastAsia"/>
          <w:color w:val="000000" w:themeColor="text1"/>
          <w:spacing w:val="-8"/>
          <w:szCs w:val="21"/>
        </w:rPr>
        <w:t>（</w:t>
      </w:r>
      <w:r>
        <w:rPr>
          <w:rFonts w:ascii="Times New Roman" w:eastAsia="Times New Roman" w:hAnsi="Times New Roman" w:cs="Times New Roman" w:hint="eastAsia"/>
          <w:i/>
          <w:iCs/>
          <w:color w:val="000000" w:themeColor="text1"/>
          <w:spacing w:val="-8"/>
          <w:szCs w:val="21"/>
        </w:rPr>
        <w:t>q</w:t>
      </w:r>
      <w:r>
        <w:rPr>
          <w:rFonts w:ascii="Times New Roman" w:eastAsia="Times New Roman" w:hAnsi="Times New Roman" w:cs="Times New Roman" w:hint="eastAsia"/>
          <w:i/>
          <w:iCs/>
          <w:color w:val="000000" w:themeColor="text1"/>
          <w:spacing w:val="-8"/>
          <w:szCs w:val="21"/>
          <w:vertAlign w:val="subscript"/>
        </w:rPr>
        <w:t>s</w:t>
      </w:r>
      <w:r>
        <w:rPr>
          <w:rFonts w:ascii="Times New Roman" w:eastAsia="Times New Roman" w:hAnsi="Times New Roman" w:cs="Times New Roman" w:hint="eastAsia"/>
          <w:color w:val="000000" w:themeColor="text1"/>
          <w:spacing w:val="-8"/>
          <w:szCs w:val="21"/>
        </w:rPr>
        <w:t>）</w:t>
      </w:r>
      <w:r>
        <w:rPr>
          <w:rFonts w:ascii="Times New Roman" w:eastAsia="Times New Roman" w:hAnsi="Times New Roman" w:cs="Times New Roman" w:hint="eastAsia"/>
          <w:i/>
          <w:iCs/>
          <w:color w:val="000000" w:themeColor="text1"/>
          <w:spacing w:val="-8"/>
          <w:szCs w:val="21"/>
          <w:vertAlign w:val="subscript"/>
        </w:rPr>
        <w:t xml:space="preserve">i j </w:t>
      </w:r>
      <w:r>
        <w:rPr>
          <w:rFonts w:ascii="Times New Roman" w:eastAsia="Times New Roman" w:hAnsi="Times New Roman" w:cs="Times New Roman"/>
          <w:color w:val="000000" w:themeColor="text1"/>
          <w:spacing w:val="-8"/>
          <w:szCs w:val="21"/>
        </w:rPr>
        <w:t>——</w:t>
      </w:r>
      <w:r>
        <w:rPr>
          <w:rFonts w:ascii="Times New Roman" w:eastAsia="Times New Roman" w:hAnsi="Times New Roman" w:cs="Times New Roman" w:hint="eastAsia"/>
          <w:color w:val="000000" w:themeColor="text1"/>
          <w:spacing w:val="-8"/>
          <w:szCs w:val="21"/>
        </w:rPr>
        <w:t>第</w:t>
      </w:r>
      <w:r>
        <w:rPr>
          <w:rFonts w:ascii="Times New Roman" w:eastAsia="Times New Roman" w:hAnsi="Times New Roman" w:cs="Times New Roman"/>
          <w:color w:val="000000" w:themeColor="text1"/>
          <w:spacing w:val="-8"/>
          <w:szCs w:val="21"/>
        </w:rPr>
        <w:t xml:space="preserve"> </w:t>
      </w:r>
      <w:r>
        <w:rPr>
          <w:rFonts w:ascii="Times New Roman" w:eastAsia="Times New Roman" w:hAnsi="Times New Roman" w:cs="Times New Roman"/>
          <w:i/>
          <w:iCs/>
          <w:color w:val="000000" w:themeColor="text1"/>
          <w:spacing w:val="-8"/>
          <w:szCs w:val="21"/>
        </w:rPr>
        <w:t xml:space="preserve">i </w:t>
      </w:r>
      <w:r>
        <w:rPr>
          <w:rFonts w:ascii="Times New Roman" w:eastAsia="Times New Roman" w:hAnsi="Times New Roman" w:cs="Times New Roman" w:hint="eastAsia"/>
          <w:color w:val="000000" w:themeColor="text1"/>
          <w:spacing w:val="-8"/>
          <w:szCs w:val="21"/>
        </w:rPr>
        <w:t>流量点第</w:t>
      </w:r>
      <w:r>
        <w:rPr>
          <w:rFonts w:ascii="Times New Roman" w:eastAsia="Times New Roman" w:hAnsi="Times New Roman" w:cs="Times New Roman"/>
          <w:color w:val="000000" w:themeColor="text1"/>
          <w:spacing w:val="-8"/>
          <w:szCs w:val="21"/>
        </w:rPr>
        <w:t xml:space="preserve"> </w:t>
      </w:r>
      <w:r>
        <w:rPr>
          <w:rFonts w:ascii="Times New Roman" w:eastAsia="Times New Roman" w:hAnsi="Times New Roman" w:cs="Times New Roman" w:hint="eastAsia"/>
          <w:i/>
          <w:iCs/>
          <w:color w:val="000000" w:themeColor="text1"/>
          <w:spacing w:val="-8"/>
          <w:szCs w:val="21"/>
        </w:rPr>
        <w:t>j</w:t>
      </w:r>
      <w:r>
        <w:rPr>
          <w:rFonts w:ascii="Times New Roman" w:eastAsia="Times New Roman" w:hAnsi="Times New Roman" w:cs="Times New Roman"/>
          <w:i/>
          <w:iCs/>
          <w:color w:val="000000" w:themeColor="text1"/>
          <w:spacing w:val="-8"/>
          <w:szCs w:val="21"/>
        </w:rPr>
        <w:t xml:space="preserve"> </w:t>
      </w:r>
      <w:r>
        <w:rPr>
          <w:rFonts w:ascii="Times New Roman" w:eastAsia="Times New Roman" w:hAnsi="Times New Roman" w:cs="Times New Roman" w:hint="eastAsia"/>
          <w:color w:val="000000" w:themeColor="text1"/>
          <w:spacing w:val="-8"/>
          <w:szCs w:val="21"/>
        </w:rPr>
        <w:t>次</w:t>
      </w:r>
      <w:r>
        <w:rPr>
          <w:rFonts w:ascii="Times New Roman" w:eastAsia="宋体" w:hAnsi="Times New Roman" w:cs="Times New Roman" w:hint="eastAsia"/>
          <w:color w:val="000000" w:themeColor="text1"/>
          <w:spacing w:val="-8"/>
          <w:szCs w:val="21"/>
        </w:rPr>
        <w:t>校准</w:t>
      </w:r>
      <w:r>
        <w:rPr>
          <w:rFonts w:ascii="Times New Roman" w:eastAsia="Times New Roman" w:hAnsi="Times New Roman" w:cs="Times New Roman" w:hint="eastAsia"/>
          <w:color w:val="000000" w:themeColor="text1"/>
          <w:spacing w:val="-8"/>
          <w:szCs w:val="21"/>
        </w:rPr>
        <w:t>标准流量示值</w:t>
      </w:r>
      <w:r>
        <w:rPr>
          <w:rFonts w:ascii="Times New Roman" w:eastAsia="宋体" w:hAnsi="Times New Roman" w:cs="Times New Roman" w:hint="eastAsia"/>
          <w:color w:val="000000" w:themeColor="text1"/>
          <w:spacing w:val="-8"/>
          <w:szCs w:val="21"/>
        </w:rPr>
        <w:t>。</w:t>
      </w:r>
    </w:p>
    <w:p w14:paraId="6D777FF0"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依次对其它</w:t>
      </w:r>
      <w:r>
        <w:rPr>
          <w:rFonts w:ascii="Times New Roman" w:eastAsia="宋体" w:hAnsi="Times New Roman" w:cs="Times New Roman" w:hint="eastAsia"/>
          <w:szCs w:val="19"/>
        </w:rPr>
        <w:t>4</w:t>
      </w:r>
      <w:r>
        <w:rPr>
          <w:rFonts w:ascii="Times New Roman" w:eastAsia="宋体" w:hAnsi="Times New Roman" w:cs="Times New Roman" w:hint="eastAsia"/>
          <w:szCs w:val="19"/>
        </w:rPr>
        <w:t>个流量点进行校准，按公式（</w:t>
      </w:r>
      <w:r>
        <w:rPr>
          <w:rFonts w:ascii="Times New Roman" w:eastAsia="宋体" w:hAnsi="Times New Roman" w:cs="Times New Roman" w:hint="eastAsia"/>
          <w:szCs w:val="19"/>
        </w:rPr>
        <w:t>1</w:t>
      </w:r>
      <w:r>
        <w:rPr>
          <w:rFonts w:ascii="Times New Roman" w:eastAsia="宋体" w:hAnsi="Times New Roman" w:cs="Times New Roman" w:hint="eastAsia"/>
          <w:szCs w:val="19"/>
        </w:rPr>
        <w:t>）计算得到至少</w:t>
      </w:r>
      <w:r>
        <w:rPr>
          <w:rFonts w:ascii="Times New Roman" w:eastAsia="宋体" w:hAnsi="Times New Roman" w:cs="Times New Roman" w:hint="eastAsia"/>
          <w:szCs w:val="19"/>
        </w:rPr>
        <w:t>5</w:t>
      </w:r>
      <w:r>
        <w:rPr>
          <w:rFonts w:ascii="Times New Roman" w:eastAsia="宋体" w:hAnsi="Times New Roman" w:cs="Times New Roman" w:hint="eastAsia"/>
          <w:szCs w:val="19"/>
        </w:rPr>
        <w:t>组</w:t>
      </w:r>
      <w:r>
        <w:rPr>
          <w:rFonts w:ascii="Times New Roman" w:eastAsia="宋体" w:hAnsi="Times New Roman" w:cs="Times New Roman" w:hint="eastAsia"/>
          <w:szCs w:val="19"/>
        </w:rPr>
        <w:t>15</w:t>
      </w:r>
      <w:r>
        <w:rPr>
          <w:rFonts w:ascii="Times New Roman" w:eastAsia="宋体" w:hAnsi="Times New Roman" w:cs="Times New Roman" w:hint="eastAsia"/>
          <w:szCs w:val="19"/>
        </w:rPr>
        <w:t>个相对示值误差的数据；根据公式（</w:t>
      </w:r>
      <w:r>
        <w:rPr>
          <w:rFonts w:ascii="Times New Roman" w:eastAsia="宋体" w:hAnsi="Times New Roman" w:cs="Times New Roman" w:hint="eastAsia"/>
          <w:szCs w:val="19"/>
        </w:rPr>
        <w:t>2</w:t>
      </w:r>
      <w:r>
        <w:rPr>
          <w:rFonts w:ascii="Times New Roman" w:eastAsia="宋体" w:hAnsi="Times New Roman" w:cs="Times New Roman" w:hint="eastAsia"/>
          <w:szCs w:val="19"/>
        </w:rPr>
        <w:t>）计算每个流量点相对示值误差的平均值</w:t>
      </w:r>
      <w:r>
        <w:rPr>
          <w:rFonts w:ascii="Times New Roman" w:eastAsia="宋体" w:hAnsi="Times New Roman" w:cs="Times New Roman" w:hint="eastAsia"/>
          <w:i/>
          <w:iCs/>
          <w:szCs w:val="19"/>
        </w:rPr>
        <w:t>E</w:t>
      </w:r>
      <w:r>
        <w:rPr>
          <w:rFonts w:ascii="Times New Roman" w:eastAsia="宋体" w:hAnsi="Times New Roman" w:cs="Times New Roman" w:hint="eastAsia"/>
          <w:i/>
          <w:iCs/>
          <w:szCs w:val="19"/>
          <w:vertAlign w:val="subscript"/>
        </w:rPr>
        <w:t>i</w:t>
      </w:r>
      <w:r>
        <w:rPr>
          <w:rFonts w:ascii="Times New Roman" w:eastAsia="宋体" w:hAnsi="Times New Roman" w:cs="Times New Roman" w:hint="eastAsia"/>
          <w:szCs w:val="19"/>
        </w:rPr>
        <w:t>。</w:t>
      </w:r>
    </w:p>
    <w:p w14:paraId="1C741440" w14:textId="0E9DC8CA" w:rsidR="0071229B" w:rsidRDefault="00946828" w:rsidP="00475193">
      <w:pPr>
        <w:widowControl/>
        <w:spacing w:line="360" w:lineRule="auto"/>
        <w:ind w:firstLine="420"/>
        <w:jc w:val="center"/>
        <w:rPr>
          <w:rFonts w:ascii="Times New Roman" w:eastAsia="Times New Roman" w:hAnsi="Times New Roman" w:cs="Times New Roman"/>
          <w:color w:val="000000" w:themeColor="text1"/>
          <w:spacing w:val="-8"/>
          <w:szCs w:val="21"/>
        </w:rPr>
      </w:pPr>
      <m:oMath>
        <m:sSub>
          <m:sSubPr>
            <m:ctrlPr>
              <w:rPr>
                <w:rFonts w:ascii="Cambria Math" w:eastAsia="宋体" w:hAnsi="Cambria Math" w:cs="Times New Roman" w:hint="eastAsia"/>
                <w:i/>
                <w:iCs/>
                <w:szCs w:val="19"/>
              </w:rPr>
            </m:ctrlPr>
          </m:sSubPr>
          <m:e>
            <m:r>
              <w:rPr>
                <w:rFonts w:ascii="Cambria Math" w:eastAsia="宋体" w:hAnsi="Cambria Math" w:cs="Times New Roman"/>
                <w:szCs w:val="19"/>
              </w:rPr>
              <m:t>E</m:t>
            </m:r>
          </m:e>
          <m:sub>
            <m:r>
              <w:rPr>
                <w:rFonts w:ascii="Cambria Math" w:eastAsia="宋体" w:hAnsi="Cambria Math" w:cs="Times New Roman"/>
                <w:szCs w:val="19"/>
              </w:rPr>
              <m:t>i</m:t>
            </m:r>
          </m:sub>
        </m:sSub>
        <m:r>
          <w:rPr>
            <w:rFonts w:ascii="Cambria Math" w:eastAsia="宋体" w:hAnsi="Cambria Math" w:cs="Times New Roman" w:hint="eastAsia"/>
            <w:szCs w:val="19"/>
          </w:rPr>
          <m:t>=</m:t>
        </m:r>
        <m:f>
          <m:fPr>
            <m:ctrlPr>
              <w:rPr>
                <w:rFonts w:ascii="Cambria Math" w:eastAsia="宋体" w:hAnsi="Cambria Math" w:cs="Times New Roman" w:hint="eastAsia"/>
                <w:i/>
                <w:iCs/>
                <w:szCs w:val="19"/>
              </w:rPr>
            </m:ctrlPr>
          </m:fPr>
          <m:num>
            <m:nary>
              <m:naryPr>
                <m:chr m:val="∑"/>
                <m:limLoc m:val="undOvr"/>
                <m:ctrlPr>
                  <w:rPr>
                    <w:rFonts w:ascii="Cambria Math" w:eastAsia="宋体" w:hAnsi="Cambria Math" w:cs="Times New Roman" w:hint="eastAsia"/>
                    <w:i/>
                    <w:iCs/>
                    <w:szCs w:val="19"/>
                  </w:rPr>
                </m:ctrlPr>
              </m:naryPr>
              <m:sub>
                <m:r>
                  <w:rPr>
                    <w:rFonts w:ascii="Cambria Math" w:eastAsia="宋体" w:hAnsi="Cambria Math" w:cs="Times New Roman"/>
                    <w:szCs w:val="19"/>
                  </w:rPr>
                  <m:t>j</m:t>
                </m:r>
                <m:r>
                  <w:rPr>
                    <w:rFonts w:ascii="Cambria Math" w:eastAsia="宋体" w:hAnsi="Cambria Math" w:cs="Times New Roman" w:hint="eastAsia"/>
                    <w:szCs w:val="19"/>
                  </w:rPr>
                  <m:t>=</m:t>
                </m:r>
                <m:r>
                  <w:rPr>
                    <w:rFonts w:ascii="Cambria Math" w:eastAsia="宋体" w:hAnsi="Cambria Math" w:cs="Times New Roman"/>
                    <w:szCs w:val="19"/>
                  </w:rPr>
                  <m:t>1</m:t>
                </m:r>
                <m:ctrlPr>
                  <w:rPr>
                    <w:rFonts w:ascii="Cambria Math" w:hAnsi="Cambria Math" w:cs="Times New Roman"/>
                    <w:i/>
                    <w:iCs/>
                    <w:szCs w:val="19"/>
                  </w:rPr>
                </m:ctrlPr>
              </m:sub>
              <m:sup>
                <m:r>
                  <w:rPr>
                    <w:rFonts w:ascii="Cambria Math" w:hAnsi="Cambria Math" w:cs="Times New Roman"/>
                    <w:szCs w:val="19"/>
                  </w:rPr>
                  <m:t>n</m:t>
                </m:r>
              </m:sup>
              <m:e>
                <m:sSub>
                  <m:sSubPr>
                    <m:ctrlPr>
                      <w:rPr>
                        <w:rFonts w:ascii="Cambria Math" w:eastAsia="宋体" w:hAnsi="Cambria Math" w:cs="Times New Roman" w:hint="eastAsia"/>
                        <w:i/>
                        <w:iCs/>
                        <w:szCs w:val="19"/>
                      </w:rPr>
                    </m:ctrlPr>
                  </m:sSubPr>
                  <m:e>
                    <m:r>
                      <w:rPr>
                        <w:rFonts w:ascii="Cambria Math" w:eastAsia="宋体" w:hAnsi="Cambria Math" w:cs="Times New Roman"/>
                        <w:szCs w:val="19"/>
                      </w:rPr>
                      <m:t>E</m:t>
                    </m:r>
                  </m:e>
                  <m:sub>
                    <m:r>
                      <w:rPr>
                        <w:rFonts w:ascii="Cambria Math" w:eastAsia="宋体" w:hAnsi="Cambria Math" w:cs="Times New Roman"/>
                        <w:szCs w:val="19"/>
                      </w:rPr>
                      <m:t>ij</m:t>
                    </m:r>
                  </m:sub>
                </m:sSub>
              </m:e>
            </m:nary>
          </m:num>
          <m:den>
            <m:r>
              <w:rPr>
                <w:rFonts w:ascii="Cambria Math" w:eastAsia="宋体" w:hAnsi="Cambria Math" w:cs="Times New Roman"/>
                <w:szCs w:val="19"/>
              </w:rPr>
              <m:t>n</m:t>
            </m:r>
          </m:den>
        </m:f>
      </m:oMath>
      <w:r w:rsidR="002C3EE1">
        <w:rPr>
          <w:rFonts w:ascii="Times New Roman" w:hAnsi="Times New Roman"/>
        </w:rPr>
        <w:t xml:space="preserve">     </w:t>
      </w:r>
      <w:r w:rsidR="002C3EE1">
        <w:rPr>
          <w:rFonts w:hint="eastAsia"/>
        </w:rPr>
        <w:t xml:space="preserve">                  </w:t>
      </w:r>
      <w:r w:rsidR="00475193">
        <w:t xml:space="preserve">     </w:t>
      </w:r>
      <w:r w:rsidR="002C3EE1">
        <w:rPr>
          <w:rFonts w:hint="eastAsia"/>
        </w:rPr>
        <w:t xml:space="preserve"> </w:t>
      </w:r>
      <w:r w:rsidR="002C3EE1">
        <w:rPr>
          <w:rFonts w:ascii="Times New Roman" w:hAnsi="Times New Roman"/>
        </w:rPr>
        <w:t xml:space="preserve"> </w:t>
      </w:r>
      <w:r w:rsidR="002C3EE1">
        <w:rPr>
          <w:rFonts w:ascii="Times New Roman" w:hAnsi="Times New Roman" w:cs="Times New Roman"/>
          <w:szCs w:val="21"/>
        </w:rPr>
        <w:t>（</w:t>
      </w:r>
      <w:r w:rsidR="002C3EE1">
        <w:rPr>
          <w:rFonts w:ascii="Times New Roman" w:hAnsi="Times New Roman" w:cs="Times New Roman" w:hint="eastAsia"/>
          <w:szCs w:val="21"/>
        </w:rPr>
        <w:t>2</w:t>
      </w:r>
      <w:r w:rsidR="002C3EE1">
        <w:rPr>
          <w:rFonts w:ascii="Times New Roman" w:hAnsi="Times New Roman" w:cs="Times New Roman"/>
          <w:szCs w:val="21"/>
        </w:rPr>
        <w:t>）</w:t>
      </w:r>
    </w:p>
    <w:p w14:paraId="2C398AAE" w14:textId="77777777" w:rsidR="0071229B" w:rsidRDefault="002C3EE1">
      <w:pPr>
        <w:widowControl/>
        <w:spacing w:line="360" w:lineRule="exact"/>
        <w:jc w:val="left"/>
        <w:rPr>
          <w:rFonts w:ascii="Times New Roman" w:eastAsia="Times New Roman" w:hAnsi="Times New Roman" w:cs="Times New Roman"/>
          <w:i/>
          <w:iCs/>
          <w:color w:val="000000" w:themeColor="text1"/>
          <w:spacing w:val="-8"/>
          <w:szCs w:val="21"/>
        </w:rPr>
      </w:pPr>
      <w:r>
        <w:rPr>
          <w:rFonts w:ascii="Times New Roman" w:eastAsia="Times New Roman" w:hAnsi="Times New Roman" w:cs="Times New Roman" w:hint="eastAsia"/>
          <w:color w:val="000000" w:themeColor="text1"/>
          <w:spacing w:val="-8"/>
          <w:szCs w:val="21"/>
        </w:rPr>
        <w:t>式中：</w:t>
      </w:r>
      <w:r>
        <w:rPr>
          <w:rFonts w:ascii="Times New Roman" w:eastAsia="Times New Roman" w:hAnsi="Times New Roman" w:cs="Times New Roman" w:hint="eastAsia"/>
          <w:i/>
          <w:iCs/>
          <w:color w:val="000000" w:themeColor="text1"/>
          <w:spacing w:val="-8"/>
          <w:szCs w:val="21"/>
        </w:rPr>
        <w:t>n——</w:t>
      </w:r>
      <w:r>
        <w:rPr>
          <w:rFonts w:ascii="宋体" w:eastAsia="宋体" w:hAnsi="宋体" w:cs="宋体" w:hint="eastAsia"/>
          <w:color w:val="000000" w:themeColor="text1"/>
          <w:spacing w:val="-8"/>
          <w:szCs w:val="21"/>
        </w:rPr>
        <w:t>第</w:t>
      </w:r>
      <w:r>
        <w:rPr>
          <w:rFonts w:ascii="Times New Roman" w:eastAsia="宋体" w:hAnsi="Times New Roman" w:cs="Times New Roman"/>
          <w:i/>
          <w:iCs/>
          <w:color w:val="000000" w:themeColor="text1"/>
          <w:spacing w:val="-8"/>
          <w:szCs w:val="21"/>
        </w:rPr>
        <w:t>i</w:t>
      </w:r>
      <w:r>
        <w:rPr>
          <w:rFonts w:ascii="宋体" w:eastAsia="宋体" w:hAnsi="宋体" w:cs="宋体" w:hint="eastAsia"/>
          <w:color w:val="000000" w:themeColor="text1"/>
          <w:spacing w:val="-8"/>
          <w:szCs w:val="21"/>
        </w:rPr>
        <w:t>流量点的校准次数</w:t>
      </w:r>
      <w:r>
        <w:rPr>
          <w:rFonts w:ascii="Times New Roman" w:eastAsia="Times New Roman" w:hAnsi="Times New Roman" w:cs="Times New Roman" w:hint="eastAsia"/>
          <w:color w:val="000000" w:themeColor="text1"/>
          <w:spacing w:val="-8"/>
          <w:szCs w:val="21"/>
        </w:rPr>
        <w:t>；</w:t>
      </w:r>
    </w:p>
    <w:p w14:paraId="368A0E3A" w14:textId="77777777" w:rsidR="0071229B" w:rsidRDefault="002C3EE1">
      <w:pPr>
        <w:widowControl/>
        <w:spacing w:line="360" w:lineRule="exact"/>
        <w:ind w:firstLineChars="300" w:firstLine="630"/>
        <w:jc w:val="left"/>
        <w:rPr>
          <w:rFonts w:ascii="Times New Roman" w:eastAsia="Times New Roman" w:hAnsi="Times New Roman" w:cs="Times New Roman"/>
          <w:color w:val="000000" w:themeColor="text1"/>
          <w:spacing w:val="-8"/>
          <w:szCs w:val="21"/>
        </w:rPr>
      </w:pPr>
      <w:r>
        <w:rPr>
          <w:rFonts w:ascii="Times New Roman" w:eastAsia="宋体" w:hAnsi="Times New Roman" w:cs="Times New Roman"/>
          <w:i/>
          <w:iCs/>
          <w:szCs w:val="19"/>
        </w:rPr>
        <w:t>E</w:t>
      </w:r>
      <w:r>
        <w:rPr>
          <w:rFonts w:ascii="Times New Roman" w:eastAsia="宋体" w:hAnsi="Times New Roman" w:cs="Times New Roman"/>
          <w:i/>
          <w:iCs/>
          <w:szCs w:val="19"/>
          <w:vertAlign w:val="subscript"/>
        </w:rPr>
        <w:t>ij</w:t>
      </w:r>
      <w:r>
        <w:rPr>
          <w:rFonts w:ascii="Times New Roman" w:eastAsia="Times New Roman" w:hAnsi="Times New Roman" w:cs="Times New Roman"/>
          <w:color w:val="000000" w:themeColor="text1"/>
          <w:spacing w:val="-8"/>
          <w:szCs w:val="21"/>
        </w:rPr>
        <w:t>——</w:t>
      </w:r>
      <w:r>
        <w:rPr>
          <w:rFonts w:ascii="宋体" w:eastAsia="宋体" w:hAnsi="宋体" w:cs="宋体" w:hint="eastAsia"/>
          <w:color w:val="000000" w:themeColor="text1"/>
          <w:spacing w:val="-8"/>
          <w:szCs w:val="21"/>
        </w:rPr>
        <w:t>第</w:t>
      </w:r>
      <w:r>
        <w:rPr>
          <w:rFonts w:ascii="Times New Roman" w:eastAsia="宋体" w:hAnsi="Times New Roman" w:cs="Times New Roman"/>
          <w:i/>
          <w:iCs/>
          <w:color w:val="000000" w:themeColor="text1"/>
          <w:spacing w:val="-8"/>
          <w:szCs w:val="21"/>
        </w:rPr>
        <w:t>i</w:t>
      </w:r>
      <w:r>
        <w:rPr>
          <w:rFonts w:ascii="宋体" w:eastAsia="宋体" w:hAnsi="宋体" w:cs="宋体" w:hint="eastAsia"/>
          <w:color w:val="000000" w:themeColor="text1"/>
          <w:spacing w:val="-8"/>
          <w:szCs w:val="21"/>
        </w:rPr>
        <w:t>流量点第</w:t>
      </w:r>
      <w:r>
        <w:rPr>
          <w:rFonts w:ascii="Times New Roman" w:eastAsia="宋体" w:hAnsi="Times New Roman" w:cs="Times New Roman"/>
          <w:i/>
          <w:iCs/>
          <w:color w:val="000000" w:themeColor="text1"/>
          <w:spacing w:val="-8"/>
          <w:szCs w:val="21"/>
        </w:rPr>
        <w:t>j</w:t>
      </w:r>
      <w:r>
        <w:rPr>
          <w:rFonts w:ascii="宋体" w:eastAsia="宋体" w:hAnsi="宋体" w:cs="宋体" w:hint="eastAsia"/>
          <w:color w:val="000000" w:themeColor="text1"/>
          <w:spacing w:val="-8"/>
          <w:szCs w:val="21"/>
        </w:rPr>
        <w:t>次校准被检表的相对示值误差</w:t>
      </w:r>
      <w:r>
        <w:rPr>
          <w:rFonts w:ascii="Times New Roman" w:eastAsia="Times New Roman" w:hAnsi="Times New Roman" w:cs="Times New Roman" w:hint="eastAsia"/>
          <w:color w:val="000000" w:themeColor="text1"/>
          <w:spacing w:val="-8"/>
          <w:szCs w:val="21"/>
        </w:rPr>
        <w:t>，%。</w:t>
      </w:r>
    </w:p>
    <w:p w14:paraId="695098D1" w14:textId="77777777" w:rsidR="0071229B" w:rsidRDefault="002C3EE1">
      <w:pPr>
        <w:widowControl/>
        <w:spacing w:line="360" w:lineRule="exact"/>
        <w:ind w:firstLineChars="200" w:firstLine="388"/>
        <w:jc w:val="left"/>
        <w:rPr>
          <w:rFonts w:ascii="Times New Roman" w:eastAsia="Times New Roman" w:hAnsi="Times New Roman" w:cs="Times New Roman"/>
          <w:color w:val="000000" w:themeColor="text1"/>
          <w:spacing w:val="-8"/>
          <w:szCs w:val="21"/>
        </w:rPr>
      </w:pPr>
      <w:r>
        <w:rPr>
          <w:rFonts w:ascii="宋体" w:eastAsia="宋体" w:hAnsi="宋体" w:cs="宋体" w:hint="eastAsia"/>
          <w:color w:val="000000" w:themeColor="text1"/>
          <w:spacing w:val="-8"/>
          <w:szCs w:val="21"/>
        </w:rPr>
        <w:t>按公式</w:t>
      </w:r>
      <w:r>
        <w:rPr>
          <w:rFonts w:ascii="Times New Roman" w:eastAsia="Times New Roman" w:hAnsi="Times New Roman" w:cs="Times New Roman" w:hint="eastAsia"/>
          <w:color w:val="000000" w:themeColor="text1"/>
          <w:spacing w:val="-8"/>
          <w:szCs w:val="21"/>
        </w:rPr>
        <w:t>（3）</w:t>
      </w:r>
      <w:r>
        <w:rPr>
          <w:rFonts w:ascii="宋体" w:eastAsia="宋体" w:hAnsi="宋体" w:cs="宋体" w:hint="eastAsia"/>
          <w:color w:val="000000" w:themeColor="text1"/>
          <w:spacing w:val="-8"/>
          <w:szCs w:val="21"/>
        </w:rPr>
        <w:t>计算被检表各流量点的重复性。</w:t>
      </w:r>
    </w:p>
    <w:p w14:paraId="54036A48" w14:textId="49DD4A4A" w:rsidR="0071229B" w:rsidRDefault="00946828" w:rsidP="00475193">
      <w:pPr>
        <w:widowControl/>
        <w:spacing w:line="360" w:lineRule="auto"/>
        <w:jc w:val="center"/>
        <w:rPr>
          <w:rFonts w:ascii="Times New Roman" w:eastAsia="Times New Roman" w:hAnsi="Times New Roman" w:cs="Times New Roman"/>
          <w:color w:val="000000" w:themeColor="text1"/>
          <w:spacing w:val="-8"/>
          <w:szCs w:val="21"/>
        </w:rPr>
      </w:pPr>
      <m:oMath>
        <m:sSub>
          <m:sSubPr>
            <m:ctrlPr>
              <w:rPr>
                <w:rFonts w:ascii="Cambria Math" w:eastAsia="宋体" w:hAnsi="Cambria Math" w:cs="Times New Roman" w:hint="eastAsia"/>
                <w:i/>
                <w:iCs/>
                <w:szCs w:val="19"/>
              </w:rPr>
            </m:ctrlPr>
          </m:sSubPr>
          <m:e>
            <m:r>
              <m:rPr>
                <m:sty m:val="p"/>
              </m:rPr>
              <w:rPr>
                <w:rFonts w:ascii="Cambria Math" w:eastAsia="宋体" w:hAnsi="Cambria Math" w:cs="Times New Roman" w:hint="eastAsia"/>
                <w:szCs w:val="19"/>
              </w:rPr>
              <m:t>（</m:t>
            </m:r>
            <m:sSub>
              <m:sSubPr>
                <m:ctrlPr>
                  <w:rPr>
                    <w:rFonts w:ascii="Cambria Math" w:eastAsia="宋体" w:hAnsi="Cambria Math" w:cs="Times New Roman"/>
                    <w:i/>
                    <w:iCs/>
                    <w:szCs w:val="19"/>
                  </w:rPr>
                </m:ctrlPr>
              </m:sSubPr>
              <m:e>
                <m:r>
                  <w:rPr>
                    <w:rFonts w:ascii="Cambria Math" w:eastAsia="宋体" w:hAnsi="Cambria Math" w:cs="Times New Roman"/>
                    <w:szCs w:val="19"/>
                  </w:rPr>
                  <m:t>E</m:t>
                </m:r>
              </m:e>
              <m:sub>
                <m:r>
                  <w:rPr>
                    <w:rFonts w:ascii="Cambria Math" w:eastAsia="宋体" w:hAnsi="Cambria Math" w:cs="Times New Roman"/>
                    <w:szCs w:val="19"/>
                  </w:rPr>
                  <m:t>r</m:t>
                </m:r>
              </m:sub>
            </m:sSub>
            <m:r>
              <m:rPr>
                <m:sty m:val="p"/>
              </m:rPr>
              <w:rPr>
                <w:rFonts w:ascii="Cambria Math" w:eastAsia="宋体" w:hAnsi="Cambria Math" w:cs="Times New Roman" w:hint="eastAsia"/>
                <w:szCs w:val="19"/>
              </w:rPr>
              <m:t>）</m:t>
            </m:r>
          </m:e>
          <m:sub>
            <m:r>
              <w:rPr>
                <w:rFonts w:ascii="Cambria Math" w:eastAsia="宋体" w:hAnsi="Cambria Math" w:cs="Times New Roman"/>
                <w:szCs w:val="19"/>
              </w:rPr>
              <m:t>i</m:t>
            </m:r>
          </m:sub>
        </m:sSub>
        <m:r>
          <w:rPr>
            <w:rFonts w:ascii="Cambria Math" w:eastAsia="宋体" w:hAnsi="Cambria Math" w:cs="Times New Roman" w:hint="eastAsia"/>
            <w:szCs w:val="19"/>
          </w:rPr>
          <m:t>=</m:t>
        </m:r>
        <m:sSup>
          <m:sSupPr>
            <m:ctrlPr>
              <w:rPr>
                <w:rFonts w:ascii="Cambria Math" w:eastAsia="宋体" w:hAnsi="Cambria Math" w:cs="Times New Roman" w:hint="eastAsia"/>
                <w:i/>
                <w:szCs w:val="19"/>
              </w:rPr>
            </m:ctrlPr>
          </m:sSupPr>
          <m:e>
            <m:d>
              <m:dPr>
                <m:begChr m:val="["/>
                <m:endChr m:val="]"/>
                <m:ctrlPr>
                  <w:rPr>
                    <w:rFonts w:ascii="Cambria Math" w:eastAsia="宋体" w:hAnsi="Cambria Math" w:cs="Times New Roman" w:hint="eastAsia"/>
                    <w:i/>
                    <w:szCs w:val="19"/>
                  </w:rPr>
                </m:ctrlPr>
              </m:dPr>
              <m:e>
                <m:f>
                  <m:fPr>
                    <m:ctrlPr>
                      <w:rPr>
                        <w:rFonts w:ascii="Cambria Math" w:eastAsia="宋体" w:hAnsi="Cambria Math" w:cs="Times New Roman" w:hint="eastAsia"/>
                        <w:i/>
                        <w:szCs w:val="19"/>
                      </w:rPr>
                    </m:ctrlPr>
                  </m:fPr>
                  <m:num>
                    <m:r>
                      <w:rPr>
                        <w:rFonts w:ascii="Cambria Math" w:eastAsia="宋体" w:hAnsi="Cambria Math" w:cs="Times New Roman"/>
                        <w:szCs w:val="19"/>
                      </w:rPr>
                      <m:t>1</m:t>
                    </m:r>
                  </m:num>
                  <m:den>
                    <m:r>
                      <m:rPr>
                        <m:sty m:val="p"/>
                      </m:rPr>
                      <w:rPr>
                        <w:rFonts w:ascii="Cambria Math" w:eastAsia="宋体" w:hAnsi="Cambria Math" w:cs="Times New Roman" w:hint="eastAsia"/>
                        <w:szCs w:val="19"/>
                      </w:rPr>
                      <m:t>（</m:t>
                    </m:r>
                    <m:r>
                      <w:rPr>
                        <w:rFonts w:ascii="Cambria Math" w:eastAsia="宋体" w:hAnsi="Cambria Math" w:cs="Times New Roman"/>
                        <w:szCs w:val="19"/>
                      </w:rPr>
                      <m:t>n-1</m:t>
                    </m:r>
                    <m:r>
                      <m:rPr>
                        <m:sty m:val="p"/>
                      </m:rPr>
                      <w:rPr>
                        <w:rFonts w:ascii="Cambria Math" w:eastAsia="宋体" w:hAnsi="Cambria Math" w:cs="Times New Roman" w:hint="eastAsia"/>
                        <w:szCs w:val="19"/>
                      </w:rPr>
                      <m:t>）</m:t>
                    </m:r>
                  </m:den>
                </m:f>
                <m:nary>
                  <m:naryPr>
                    <m:chr m:val="∑"/>
                    <m:limLoc m:val="undOvr"/>
                    <m:ctrlPr>
                      <w:rPr>
                        <w:rFonts w:ascii="Cambria Math" w:eastAsia="宋体" w:hAnsi="Cambria Math" w:cs="Times New Roman" w:hint="eastAsia"/>
                        <w:i/>
                        <w:szCs w:val="19"/>
                      </w:rPr>
                    </m:ctrlPr>
                  </m:naryPr>
                  <m:sub>
                    <m:r>
                      <w:rPr>
                        <w:rFonts w:ascii="Cambria Math" w:eastAsia="宋体" w:hAnsi="Cambria Math" w:cs="Times New Roman"/>
                        <w:szCs w:val="19"/>
                      </w:rPr>
                      <m:t>j</m:t>
                    </m:r>
                    <m:r>
                      <w:rPr>
                        <w:rFonts w:ascii="Cambria Math" w:eastAsia="宋体" w:hAnsi="Cambria Math" w:cs="Times New Roman" w:hint="eastAsia"/>
                        <w:szCs w:val="19"/>
                      </w:rPr>
                      <m:t>=</m:t>
                    </m:r>
                    <m:r>
                      <w:rPr>
                        <w:rFonts w:ascii="Cambria Math" w:eastAsia="宋体" w:hAnsi="Cambria Math" w:cs="Times New Roman"/>
                        <w:szCs w:val="19"/>
                      </w:rPr>
                      <m:t>1</m:t>
                    </m:r>
                  </m:sub>
                  <m:sup>
                    <m:r>
                      <w:rPr>
                        <w:rFonts w:ascii="Cambria Math" w:eastAsia="宋体" w:hAnsi="Cambria Math" w:cs="Times New Roman"/>
                        <w:szCs w:val="19"/>
                      </w:rPr>
                      <m:t>n</m:t>
                    </m:r>
                  </m:sup>
                  <m:e>
                    <m:sSup>
                      <m:sSupPr>
                        <m:ctrlPr>
                          <w:rPr>
                            <w:rFonts w:ascii="Cambria Math" w:eastAsia="宋体" w:hAnsi="Cambria Math" w:cs="Times New Roman" w:hint="eastAsia"/>
                            <w:i/>
                            <w:szCs w:val="19"/>
                          </w:rPr>
                        </m:ctrlPr>
                      </m:sSupPr>
                      <m:e>
                        <m:d>
                          <m:dPr>
                            <m:ctrlPr>
                              <w:rPr>
                                <w:rFonts w:ascii="Cambria Math" w:eastAsia="宋体" w:hAnsi="Cambria Math" w:cs="Times New Roman" w:hint="eastAsia"/>
                                <w:i/>
                                <w:szCs w:val="19"/>
                              </w:rPr>
                            </m:ctrlPr>
                          </m:dPr>
                          <m:e>
                            <m:sSub>
                              <m:sSubPr>
                                <m:ctrlPr>
                                  <w:rPr>
                                    <w:rFonts w:ascii="Cambria Math" w:eastAsia="宋体" w:hAnsi="Cambria Math" w:cs="Times New Roman" w:hint="eastAsia"/>
                                    <w:i/>
                                    <w:szCs w:val="19"/>
                                  </w:rPr>
                                </m:ctrlPr>
                              </m:sSubPr>
                              <m:e>
                                <m:r>
                                  <w:rPr>
                                    <w:rFonts w:ascii="Cambria Math" w:eastAsia="宋体" w:hAnsi="Cambria Math" w:cs="Times New Roman"/>
                                    <w:szCs w:val="19"/>
                                  </w:rPr>
                                  <m:t>E</m:t>
                                </m:r>
                              </m:e>
                              <m:sub>
                                <m:r>
                                  <w:rPr>
                                    <w:rFonts w:ascii="Cambria Math" w:eastAsia="宋体" w:hAnsi="Cambria Math" w:cs="Times New Roman"/>
                                    <w:szCs w:val="19"/>
                                  </w:rPr>
                                  <m:t>ij</m:t>
                                </m:r>
                              </m:sub>
                            </m:sSub>
                            <m:r>
                              <w:rPr>
                                <w:rFonts w:ascii="Cambria Math" w:eastAsia="宋体" w:hAnsi="Cambria Math" w:cs="Times New Roman"/>
                                <w:szCs w:val="19"/>
                              </w:rPr>
                              <m:t>-</m:t>
                            </m:r>
                            <m:sSub>
                              <m:sSubPr>
                                <m:ctrlPr>
                                  <w:rPr>
                                    <w:rFonts w:ascii="Cambria Math" w:eastAsia="宋体" w:hAnsi="Cambria Math" w:cs="Times New Roman"/>
                                    <w:i/>
                                    <w:szCs w:val="19"/>
                                  </w:rPr>
                                </m:ctrlPr>
                              </m:sSubPr>
                              <m:e>
                                <m:r>
                                  <w:rPr>
                                    <w:rFonts w:ascii="Cambria Math" w:eastAsia="宋体" w:hAnsi="Cambria Math" w:cs="Times New Roman"/>
                                    <w:szCs w:val="19"/>
                                  </w:rPr>
                                  <m:t>E</m:t>
                                </m:r>
                              </m:e>
                              <m:sub>
                                <m:r>
                                  <w:rPr>
                                    <w:rFonts w:ascii="Cambria Math" w:eastAsia="宋体" w:hAnsi="Cambria Math" w:cs="Times New Roman"/>
                                    <w:szCs w:val="19"/>
                                  </w:rPr>
                                  <m:t>i</m:t>
                                </m:r>
                              </m:sub>
                            </m:sSub>
                          </m:e>
                        </m:d>
                      </m:e>
                      <m:sup>
                        <m:r>
                          <w:rPr>
                            <w:rFonts w:ascii="Cambria Math" w:eastAsia="宋体" w:hAnsi="Cambria Math" w:cs="Times New Roman"/>
                            <w:szCs w:val="19"/>
                          </w:rPr>
                          <m:t>2</m:t>
                        </m:r>
                      </m:sup>
                    </m:sSup>
                  </m:e>
                </m:nary>
              </m:e>
            </m:d>
          </m:e>
          <m:sup>
            <m:f>
              <m:fPr>
                <m:ctrlPr>
                  <w:rPr>
                    <w:rFonts w:ascii="Cambria Math" w:eastAsia="宋体" w:hAnsi="Cambria Math" w:cs="Times New Roman" w:hint="eastAsia"/>
                    <w:i/>
                    <w:szCs w:val="19"/>
                  </w:rPr>
                </m:ctrlPr>
              </m:fPr>
              <m:num>
                <m:r>
                  <w:rPr>
                    <w:rFonts w:ascii="Cambria Math" w:eastAsia="宋体" w:hAnsi="Cambria Math" w:cs="Times New Roman"/>
                    <w:szCs w:val="19"/>
                  </w:rPr>
                  <m:t>1</m:t>
                </m:r>
              </m:num>
              <m:den>
                <m:r>
                  <w:rPr>
                    <w:rFonts w:ascii="Cambria Math" w:eastAsia="宋体" w:hAnsi="Cambria Math" w:cs="Times New Roman"/>
                    <w:szCs w:val="19"/>
                  </w:rPr>
                  <m:t>2</m:t>
                </m:r>
              </m:den>
            </m:f>
          </m:sup>
        </m:sSup>
        <m:r>
          <w:rPr>
            <w:rFonts w:ascii="Cambria Math" w:hAnsi="Cambria Math" w:cs="Times New Roman"/>
            <w:szCs w:val="19"/>
          </w:rPr>
          <m:t>×</m:t>
        </m:r>
        <m:r>
          <w:rPr>
            <w:rFonts w:ascii="Cambria Math" w:eastAsia="宋体" w:hAnsi="Cambria Math" w:cs="Times New Roman"/>
            <w:szCs w:val="19"/>
          </w:rPr>
          <m:t>100</m:t>
        </m:r>
        <m:r>
          <w:rPr>
            <w:rFonts w:ascii="Cambria Math" w:eastAsia="宋体" w:hAnsi="Cambria Math" w:cs="Times New Roman" w:hint="eastAsia"/>
            <w:szCs w:val="19"/>
          </w:rPr>
          <m:t>%</m:t>
        </m:r>
      </m:oMath>
      <w:r w:rsidR="002C3EE1">
        <w:rPr>
          <w:rFonts w:ascii="Times New Roman" w:hAnsi="Times New Roman"/>
        </w:rPr>
        <w:t xml:space="preserve">   </w:t>
      </w:r>
      <w:r w:rsidR="00475193">
        <w:rPr>
          <w:rFonts w:ascii="Times New Roman" w:hAnsi="Times New Roman"/>
        </w:rPr>
        <w:t xml:space="preserve">   </w:t>
      </w:r>
      <w:r w:rsidR="002C3EE1">
        <w:rPr>
          <w:rFonts w:ascii="Times New Roman" w:hAnsi="Times New Roman" w:cs="Times New Roman"/>
          <w:szCs w:val="21"/>
        </w:rPr>
        <w:t>（</w:t>
      </w:r>
      <w:r w:rsidR="002C3EE1">
        <w:rPr>
          <w:rFonts w:ascii="Times New Roman" w:hAnsi="Times New Roman" w:cs="Times New Roman" w:hint="eastAsia"/>
          <w:szCs w:val="21"/>
        </w:rPr>
        <w:t>3</w:t>
      </w:r>
      <w:r w:rsidR="002C3EE1">
        <w:rPr>
          <w:rFonts w:ascii="Times New Roman" w:hAnsi="Times New Roman" w:cs="Times New Roman"/>
          <w:szCs w:val="21"/>
        </w:rPr>
        <w:t>）</w:t>
      </w:r>
    </w:p>
    <w:p w14:paraId="22113CA0" w14:textId="77777777" w:rsidR="0071229B" w:rsidRDefault="002C3EE1">
      <w:pPr>
        <w:widowControl/>
        <w:spacing w:line="360" w:lineRule="exact"/>
        <w:jc w:val="left"/>
        <w:rPr>
          <w:rFonts w:ascii="宋体" w:eastAsia="宋体" w:hAnsi="宋体" w:cs="宋体"/>
          <w:color w:val="000000" w:themeColor="text1"/>
          <w:spacing w:val="-8"/>
          <w:szCs w:val="21"/>
        </w:rPr>
      </w:pPr>
      <w:r>
        <w:rPr>
          <w:rFonts w:ascii="宋体" w:eastAsia="宋体" w:hAnsi="宋体" w:cs="宋体" w:hint="eastAsia"/>
          <w:color w:val="000000" w:themeColor="text1"/>
          <w:spacing w:val="-8"/>
          <w:szCs w:val="21"/>
        </w:rPr>
        <w:t>式中：</w:t>
      </w:r>
    </w:p>
    <w:p w14:paraId="0A4F9241" w14:textId="77777777" w:rsidR="0071229B" w:rsidRDefault="002C3EE1">
      <w:pPr>
        <w:widowControl/>
        <w:spacing w:line="360" w:lineRule="exact"/>
        <w:ind w:firstLineChars="200" w:firstLine="388"/>
        <w:jc w:val="left"/>
        <w:rPr>
          <w:rFonts w:ascii="Times New Roman" w:eastAsia="宋体" w:hAnsi="Times New Roman" w:cs="Times New Roman"/>
          <w:color w:val="000000" w:themeColor="text1"/>
          <w:spacing w:val="-8"/>
          <w:szCs w:val="21"/>
        </w:rPr>
      </w:pPr>
      <w:r>
        <w:rPr>
          <w:rFonts w:ascii="Times New Roman" w:eastAsia="宋体" w:hAnsi="Times New Roman" w:cs="Times New Roman"/>
          <w:color w:val="000000" w:themeColor="text1"/>
          <w:spacing w:val="-8"/>
          <w:szCs w:val="21"/>
        </w:rPr>
        <w:lastRenderedPageBreak/>
        <w:t>（</w:t>
      </w:r>
      <w:r>
        <w:rPr>
          <w:rFonts w:ascii="Times New Roman" w:eastAsia="宋体" w:hAnsi="Times New Roman" w:cs="Times New Roman"/>
          <w:i/>
          <w:iCs/>
          <w:color w:val="000000" w:themeColor="text1"/>
          <w:spacing w:val="-8"/>
          <w:szCs w:val="21"/>
        </w:rPr>
        <w:t>E</w:t>
      </w:r>
      <w:r>
        <w:rPr>
          <w:rFonts w:ascii="Times New Roman" w:eastAsia="宋体" w:hAnsi="Times New Roman" w:cs="Times New Roman"/>
          <w:i/>
          <w:iCs/>
          <w:color w:val="000000" w:themeColor="text1"/>
          <w:spacing w:val="-8"/>
          <w:szCs w:val="21"/>
          <w:vertAlign w:val="subscript"/>
        </w:rPr>
        <w:t>r</w:t>
      </w:r>
      <w:r>
        <w:rPr>
          <w:rFonts w:ascii="Times New Roman" w:eastAsia="宋体" w:hAnsi="Times New Roman" w:cs="Times New Roman"/>
          <w:color w:val="000000" w:themeColor="text1"/>
          <w:spacing w:val="-8"/>
          <w:szCs w:val="21"/>
        </w:rPr>
        <w:t>）</w:t>
      </w:r>
      <w:r>
        <w:rPr>
          <w:rFonts w:ascii="Times New Roman" w:eastAsia="宋体" w:hAnsi="Times New Roman" w:cs="Times New Roman"/>
          <w:i/>
          <w:iCs/>
          <w:color w:val="000000" w:themeColor="text1"/>
          <w:spacing w:val="-8"/>
          <w:szCs w:val="21"/>
          <w:vertAlign w:val="subscript"/>
        </w:rPr>
        <w:t>i</w:t>
      </w:r>
      <w:r>
        <w:rPr>
          <w:rFonts w:ascii="Times New Roman" w:eastAsia="宋体" w:hAnsi="Times New Roman" w:cs="Times New Roman" w:hint="eastAsia"/>
          <w:i/>
          <w:iCs/>
          <w:color w:val="000000" w:themeColor="text1"/>
          <w:spacing w:val="-8"/>
          <w:szCs w:val="21"/>
        </w:rPr>
        <w:t>——</w:t>
      </w:r>
      <w:r>
        <w:rPr>
          <w:rFonts w:ascii="Times New Roman" w:eastAsia="宋体" w:hAnsi="Times New Roman" w:cs="Times New Roman" w:hint="eastAsia"/>
          <w:color w:val="000000" w:themeColor="text1"/>
          <w:spacing w:val="-8"/>
          <w:szCs w:val="21"/>
        </w:rPr>
        <w:t>第</w:t>
      </w:r>
      <w:r>
        <w:rPr>
          <w:rFonts w:ascii="Times New Roman" w:eastAsia="宋体" w:hAnsi="Times New Roman" w:cs="Times New Roman" w:hint="eastAsia"/>
          <w:i/>
          <w:iCs/>
          <w:color w:val="000000" w:themeColor="text1"/>
          <w:spacing w:val="-8"/>
          <w:szCs w:val="21"/>
        </w:rPr>
        <w:t>i</w:t>
      </w:r>
      <w:r>
        <w:rPr>
          <w:rFonts w:ascii="Times New Roman" w:eastAsia="宋体" w:hAnsi="Times New Roman" w:cs="Times New Roman" w:hint="eastAsia"/>
          <w:color w:val="000000" w:themeColor="text1"/>
          <w:spacing w:val="-8"/>
          <w:szCs w:val="21"/>
        </w:rPr>
        <w:t>流量点</w:t>
      </w:r>
      <w:r>
        <w:rPr>
          <w:rFonts w:ascii="Times New Roman" w:eastAsia="宋体" w:hAnsi="Times New Roman" w:cs="Times New Roman" w:hint="eastAsia"/>
          <w:i/>
          <w:iCs/>
          <w:color w:val="000000" w:themeColor="text1"/>
          <w:spacing w:val="-8"/>
          <w:szCs w:val="21"/>
        </w:rPr>
        <w:t>n</w:t>
      </w:r>
      <w:r>
        <w:rPr>
          <w:rFonts w:ascii="Times New Roman" w:eastAsia="宋体" w:hAnsi="Times New Roman" w:cs="Times New Roman" w:hint="eastAsia"/>
          <w:color w:val="000000" w:themeColor="text1"/>
          <w:spacing w:val="-8"/>
          <w:szCs w:val="21"/>
        </w:rPr>
        <w:t>次校准被检表重复性，</w:t>
      </w:r>
      <w:r>
        <w:rPr>
          <w:rFonts w:ascii="Times New Roman" w:eastAsia="宋体" w:hAnsi="Times New Roman" w:cs="Times New Roman" w:hint="eastAsia"/>
          <w:color w:val="000000" w:themeColor="text1"/>
          <w:spacing w:val="-8"/>
          <w:szCs w:val="21"/>
        </w:rPr>
        <w:t>%</w:t>
      </w:r>
      <w:r>
        <w:rPr>
          <w:rFonts w:ascii="Times New Roman" w:eastAsia="宋体" w:hAnsi="Times New Roman" w:cs="Times New Roman" w:hint="eastAsia"/>
          <w:color w:val="000000" w:themeColor="text1"/>
          <w:spacing w:val="-8"/>
          <w:szCs w:val="21"/>
        </w:rPr>
        <w:t>。</w:t>
      </w:r>
    </w:p>
    <w:p w14:paraId="29AA9012" w14:textId="77777777" w:rsidR="0071229B" w:rsidRDefault="002C3EE1">
      <w:pPr>
        <w:widowControl/>
        <w:spacing w:line="360" w:lineRule="exact"/>
        <w:ind w:firstLineChars="200" w:firstLine="388"/>
        <w:jc w:val="left"/>
        <w:rPr>
          <w:rFonts w:ascii="Times New Roman" w:eastAsia="宋体" w:hAnsi="Times New Roman" w:cs="Times New Roman"/>
          <w:color w:val="000000" w:themeColor="text1"/>
          <w:spacing w:val="-8"/>
          <w:szCs w:val="21"/>
        </w:rPr>
      </w:pPr>
      <w:r>
        <w:rPr>
          <w:rFonts w:ascii="Times New Roman" w:eastAsia="宋体" w:hAnsi="Times New Roman" w:cs="Times New Roman" w:hint="eastAsia"/>
          <w:color w:val="000000" w:themeColor="text1"/>
          <w:spacing w:val="-8"/>
          <w:szCs w:val="21"/>
        </w:rPr>
        <w:t>校准结果的不确定度分析示例见附录</w:t>
      </w:r>
      <w:r>
        <w:rPr>
          <w:rFonts w:ascii="Times New Roman" w:eastAsia="宋体" w:hAnsi="Times New Roman" w:cs="Times New Roman" w:hint="eastAsia"/>
          <w:color w:val="000000" w:themeColor="text1"/>
          <w:spacing w:val="-8"/>
          <w:szCs w:val="21"/>
        </w:rPr>
        <w:t>B</w:t>
      </w:r>
      <w:r>
        <w:rPr>
          <w:rFonts w:ascii="Times New Roman" w:eastAsia="宋体" w:hAnsi="Times New Roman" w:cs="Times New Roman" w:hint="eastAsia"/>
          <w:color w:val="000000" w:themeColor="text1"/>
          <w:spacing w:val="-8"/>
          <w:szCs w:val="21"/>
        </w:rPr>
        <w:t>。</w:t>
      </w:r>
    </w:p>
    <w:p w14:paraId="0F65CED2"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bookmarkStart w:id="45" w:name="_Toc29307"/>
      <w:r>
        <w:rPr>
          <w:rFonts w:ascii="黑体" w:eastAsia="黑体" w:hAnsi="黑体" w:cs="Times New Roman" w:hint="eastAsia"/>
          <w:b w:val="0"/>
          <w:bCs/>
          <w:color w:val="000000" w:themeColor="text1"/>
          <w:sz w:val="21"/>
          <w:szCs w:val="32"/>
        </w:rPr>
        <w:t>8.2  皂膜式气体流量标准装置校准方法</w:t>
      </w:r>
      <w:bookmarkEnd w:id="45"/>
    </w:p>
    <w:p w14:paraId="4FBBFE51"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szCs w:val="19"/>
        </w:rPr>
        <w:t>将被检表按照气流方向安装在气路中。按校准流量点和一次校准时间选择皂膜管容积。调节流量到第一个校准流量点，运行至气体状态稳定。挤压胶球，皂液形成皂膜，进气压力推动皂膜上升，试运行数次</w:t>
      </w:r>
      <w:r>
        <w:rPr>
          <w:rFonts w:ascii="Times New Roman" w:eastAsia="宋体" w:hAnsi="Times New Roman" w:cs="Times New Roman" w:hint="eastAsia"/>
          <w:szCs w:val="19"/>
        </w:rPr>
        <w:t>至管壁湿润，皂膜匀速上升</w:t>
      </w:r>
      <w:r>
        <w:rPr>
          <w:rFonts w:ascii="Times New Roman" w:eastAsia="宋体" w:hAnsi="Times New Roman" w:cs="Times New Roman"/>
          <w:szCs w:val="19"/>
        </w:rPr>
        <w:t>。</w:t>
      </w:r>
    </w:p>
    <w:p w14:paraId="7A1853D2"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szCs w:val="19"/>
        </w:rPr>
        <w:t>调节流量到第</w:t>
      </w:r>
      <w:r>
        <w:rPr>
          <w:rFonts w:ascii="Times New Roman" w:eastAsia="宋体" w:hAnsi="Times New Roman" w:cs="Times New Roman"/>
          <w:i/>
          <w:iCs/>
          <w:szCs w:val="19"/>
        </w:rPr>
        <w:t>i</w:t>
      </w:r>
      <w:r>
        <w:rPr>
          <w:rFonts w:ascii="Times New Roman" w:eastAsia="宋体" w:hAnsi="Times New Roman" w:cs="Times New Roman"/>
          <w:szCs w:val="19"/>
        </w:rPr>
        <w:t>个校准流量点（</w:t>
      </w:r>
      <w:r>
        <w:rPr>
          <w:rFonts w:ascii="Times New Roman" w:eastAsia="宋体" w:hAnsi="Times New Roman" w:cs="Times New Roman"/>
          <w:i/>
          <w:iCs/>
          <w:szCs w:val="19"/>
        </w:rPr>
        <w:t>i</w:t>
      </w:r>
      <w:r>
        <w:rPr>
          <w:rFonts w:ascii="Times New Roman" w:eastAsia="宋体" w:hAnsi="Times New Roman" w:cs="Times New Roman"/>
          <w:szCs w:val="19"/>
        </w:rPr>
        <w:t>=1</w:t>
      </w:r>
      <w:r>
        <w:rPr>
          <w:rFonts w:ascii="Times New Roman" w:eastAsia="宋体" w:hAnsi="Times New Roman" w:cs="Times New Roman"/>
          <w:szCs w:val="19"/>
        </w:rPr>
        <w:t>，</w:t>
      </w:r>
      <w:r>
        <w:rPr>
          <w:rFonts w:ascii="Times New Roman" w:eastAsia="宋体" w:hAnsi="Times New Roman" w:cs="Times New Roman"/>
          <w:szCs w:val="19"/>
        </w:rPr>
        <w:t>2</w:t>
      </w:r>
      <w:r>
        <w:rPr>
          <w:rFonts w:ascii="Times New Roman" w:eastAsia="宋体" w:hAnsi="Times New Roman" w:cs="Times New Roman"/>
          <w:szCs w:val="19"/>
        </w:rPr>
        <w:t>，</w:t>
      </w:r>
      <w:r>
        <w:rPr>
          <w:rFonts w:ascii="Times New Roman" w:eastAsia="宋体" w:hAnsi="Times New Roman" w:cs="Times New Roman"/>
          <w:szCs w:val="19"/>
        </w:rPr>
        <w:t>3</w:t>
      </w:r>
      <w:r>
        <w:rPr>
          <w:rFonts w:ascii="Times New Roman" w:eastAsia="宋体" w:hAnsi="Times New Roman" w:cs="Times New Roman"/>
          <w:szCs w:val="19"/>
        </w:rPr>
        <w:t>，</w:t>
      </w:r>
      <w:r>
        <w:rPr>
          <w:rFonts w:ascii="Times New Roman" w:eastAsia="宋体" w:hAnsi="Times New Roman" w:cs="Times New Roman"/>
          <w:szCs w:val="19"/>
        </w:rPr>
        <w:t>4</w:t>
      </w:r>
      <w:r>
        <w:rPr>
          <w:rFonts w:ascii="Times New Roman" w:eastAsia="宋体" w:hAnsi="Times New Roman" w:cs="Times New Roman"/>
          <w:szCs w:val="19"/>
        </w:rPr>
        <w:t>，</w:t>
      </w:r>
      <w:r>
        <w:rPr>
          <w:rFonts w:ascii="Times New Roman" w:eastAsia="宋体" w:hAnsi="Times New Roman" w:cs="Times New Roman"/>
          <w:szCs w:val="19"/>
        </w:rPr>
        <w:t>5</w:t>
      </w:r>
      <w:r>
        <w:rPr>
          <w:rFonts w:ascii="Times New Roman" w:eastAsia="宋体" w:hAnsi="Times New Roman" w:cs="Times New Roman"/>
          <w:szCs w:val="19"/>
        </w:rPr>
        <w:t>），进行校准，记录被检表示值</w:t>
      </w:r>
      <w:r>
        <w:rPr>
          <w:rFonts w:ascii="Times New Roman" w:eastAsia="宋体" w:hAnsi="Times New Roman" w:cs="Times New Roman"/>
          <w:i/>
          <w:iCs/>
          <w:szCs w:val="19"/>
        </w:rPr>
        <w:t>q</w:t>
      </w:r>
      <w:r>
        <w:rPr>
          <w:rFonts w:ascii="Times New Roman" w:eastAsia="宋体" w:hAnsi="Times New Roman" w:cs="Times New Roman"/>
          <w:szCs w:val="19"/>
        </w:rPr>
        <w:t>与皂膜式气体流量标准装置标准流量值</w:t>
      </w:r>
      <w:r>
        <w:rPr>
          <w:rFonts w:ascii="Times New Roman" w:eastAsia="宋体" w:hAnsi="Times New Roman" w:cs="Times New Roman"/>
          <w:i/>
          <w:iCs/>
          <w:szCs w:val="19"/>
        </w:rPr>
        <w:t>q</w:t>
      </w:r>
      <w:r>
        <w:rPr>
          <w:rFonts w:ascii="Times New Roman" w:eastAsia="宋体" w:hAnsi="Times New Roman" w:cs="Times New Roman"/>
          <w:i/>
          <w:iCs/>
          <w:szCs w:val="19"/>
          <w:vertAlign w:val="subscript"/>
        </w:rPr>
        <w:t>s</w:t>
      </w:r>
      <w:r>
        <w:rPr>
          <w:rFonts w:ascii="Times New Roman" w:eastAsia="宋体" w:hAnsi="Times New Roman" w:cs="Times New Roman"/>
          <w:szCs w:val="19"/>
        </w:rPr>
        <w:t>，重复以上过程至少</w:t>
      </w:r>
      <w:r>
        <w:rPr>
          <w:rFonts w:ascii="Times New Roman" w:eastAsia="宋体" w:hAnsi="Times New Roman" w:cs="Times New Roman"/>
          <w:szCs w:val="19"/>
        </w:rPr>
        <w:t>3</w:t>
      </w:r>
      <w:r>
        <w:rPr>
          <w:rFonts w:ascii="Times New Roman" w:eastAsia="宋体" w:hAnsi="Times New Roman" w:cs="Times New Roman"/>
          <w:szCs w:val="19"/>
        </w:rPr>
        <w:t>次，完成第一个流量点的校准。第</w:t>
      </w:r>
      <w:r>
        <w:rPr>
          <w:rFonts w:ascii="Times New Roman" w:eastAsia="宋体" w:hAnsi="Times New Roman" w:cs="Times New Roman"/>
          <w:i/>
          <w:iCs/>
          <w:szCs w:val="19"/>
        </w:rPr>
        <w:t>i</w:t>
      </w:r>
      <w:r>
        <w:rPr>
          <w:rFonts w:ascii="Times New Roman" w:eastAsia="宋体" w:hAnsi="Times New Roman" w:cs="Times New Roman"/>
          <w:szCs w:val="19"/>
        </w:rPr>
        <w:t>流量点第</w:t>
      </w:r>
      <w:r>
        <w:rPr>
          <w:rFonts w:ascii="Times New Roman" w:eastAsia="宋体" w:hAnsi="Times New Roman" w:cs="Times New Roman"/>
          <w:i/>
          <w:iCs/>
          <w:szCs w:val="19"/>
        </w:rPr>
        <w:t>j</w:t>
      </w:r>
      <w:r>
        <w:rPr>
          <w:rFonts w:ascii="Times New Roman" w:eastAsia="宋体" w:hAnsi="Times New Roman" w:cs="Times New Roman"/>
          <w:szCs w:val="19"/>
        </w:rPr>
        <w:t>次校准流量计的相对示值误差按式（</w:t>
      </w:r>
      <w:r>
        <w:rPr>
          <w:rFonts w:ascii="Times New Roman" w:eastAsia="宋体" w:hAnsi="Times New Roman" w:cs="Times New Roman"/>
          <w:szCs w:val="19"/>
        </w:rPr>
        <w:t>1</w:t>
      </w:r>
      <w:r>
        <w:rPr>
          <w:rFonts w:ascii="Times New Roman" w:eastAsia="宋体" w:hAnsi="Times New Roman" w:cs="Times New Roman"/>
          <w:szCs w:val="19"/>
        </w:rPr>
        <w:t>）中计算。</w:t>
      </w:r>
    </w:p>
    <w:p w14:paraId="12549CCC"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szCs w:val="19"/>
        </w:rPr>
        <w:t>依次对其它</w:t>
      </w:r>
      <w:r>
        <w:rPr>
          <w:rFonts w:ascii="Times New Roman" w:eastAsia="宋体" w:hAnsi="Times New Roman" w:cs="Times New Roman"/>
          <w:szCs w:val="19"/>
        </w:rPr>
        <w:t>4</w:t>
      </w:r>
      <w:r>
        <w:rPr>
          <w:rFonts w:ascii="Times New Roman" w:eastAsia="宋体" w:hAnsi="Times New Roman" w:cs="Times New Roman"/>
          <w:szCs w:val="19"/>
        </w:rPr>
        <w:t>个流量点进行校准，按公式（</w:t>
      </w:r>
      <w:r>
        <w:rPr>
          <w:rFonts w:ascii="Times New Roman" w:eastAsia="宋体" w:hAnsi="Times New Roman" w:cs="Times New Roman"/>
          <w:szCs w:val="19"/>
        </w:rPr>
        <w:t>1</w:t>
      </w:r>
      <w:r>
        <w:rPr>
          <w:rFonts w:ascii="Times New Roman" w:eastAsia="宋体" w:hAnsi="Times New Roman" w:cs="Times New Roman"/>
          <w:szCs w:val="19"/>
        </w:rPr>
        <w:t>）计算得到至少</w:t>
      </w:r>
      <w:r>
        <w:rPr>
          <w:rFonts w:ascii="Times New Roman" w:eastAsia="宋体" w:hAnsi="Times New Roman" w:cs="Times New Roman"/>
          <w:szCs w:val="19"/>
        </w:rPr>
        <w:t>5</w:t>
      </w:r>
      <w:r>
        <w:rPr>
          <w:rFonts w:ascii="Times New Roman" w:eastAsia="宋体" w:hAnsi="Times New Roman" w:cs="Times New Roman"/>
          <w:szCs w:val="19"/>
        </w:rPr>
        <w:t>组</w:t>
      </w:r>
      <w:r>
        <w:rPr>
          <w:rFonts w:ascii="Times New Roman" w:eastAsia="宋体" w:hAnsi="Times New Roman" w:cs="Times New Roman"/>
          <w:szCs w:val="19"/>
        </w:rPr>
        <w:t>15</w:t>
      </w:r>
      <w:r>
        <w:rPr>
          <w:rFonts w:ascii="Times New Roman" w:eastAsia="宋体" w:hAnsi="Times New Roman" w:cs="Times New Roman"/>
          <w:szCs w:val="19"/>
        </w:rPr>
        <w:t>个相对示值误差的数据；根据公式（</w:t>
      </w:r>
      <w:r>
        <w:rPr>
          <w:rFonts w:ascii="Times New Roman" w:eastAsia="宋体" w:hAnsi="Times New Roman" w:cs="Times New Roman"/>
          <w:szCs w:val="19"/>
        </w:rPr>
        <w:t>2</w:t>
      </w:r>
      <w:r>
        <w:rPr>
          <w:rFonts w:ascii="Times New Roman" w:eastAsia="宋体" w:hAnsi="Times New Roman" w:cs="Times New Roman"/>
          <w:szCs w:val="19"/>
        </w:rPr>
        <w:t>）计算每个流量点相对示值误差的平均值</w:t>
      </w:r>
      <w:r>
        <w:rPr>
          <w:rFonts w:ascii="Times New Roman" w:eastAsia="宋体" w:hAnsi="Times New Roman" w:cs="Times New Roman"/>
          <w:i/>
          <w:iCs/>
          <w:szCs w:val="19"/>
        </w:rPr>
        <w:t>E</w:t>
      </w:r>
      <w:r>
        <w:rPr>
          <w:rFonts w:ascii="Times New Roman" w:eastAsia="宋体" w:hAnsi="Times New Roman" w:cs="Times New Roman"/>
          <w:i/>
          <w:iCs/>
          <w:szCs w:val="19"/>
          <w:vertAlign w:val="subscript"/>
        </w:rPr>
        <w:t>i</w:t>
      </w:r>
      <w:r>
        <w:rPr>
          <w:rFonts w:ascii="Times New Roman" w:eastAsia="宋体" w:hAnsi="Times New Roman" w:cs="Times New Roman"/>
          <w:szCs w:val="19"/>
        </w:rPr>
        <w:t>。</w:t>
      </w:r>
    </w:p>
    <w:p w14:paraId="530FFB2D" w14:textId="77777777" w:rsidR="0071229B" w:rsidRDefault="002C3EE1">
      <w:pPr>
        <w:widowControl/>
        <w:spacing w:line="360" w:lineRule="exact"/>
        <w:ind w:firstLineChars="200" w:firstLine="388"/>
        <w:jc w:val="left"/>
        <w:rPr>
          <w:rFonts w:ascii="Times New Roman" w:eastAsia="宋体" w:hAnsi="Times New Roman" w:cs="Times New Roman"/>
          <w:color w:val="000000" w:themeColor="text1"/>
          <w:spacing w:val="-8"/>
          <w:szCs w:val="21"/>
        </w:rPr>
      </w:pPr>
      <w:r>
        <w:rPr>
          <w:rFonts w:ascii="Times New Roman" w:eastAsia="宋体" w:hAnsi="Times New Roman" w:cs="Times New Roman"/>
          <w:color w:val="000000" w:themeColor="text1"/>
          <w:spacing w:val="-8"/>
          <w:szCs w:val="21"/>
        </w:rPr>
        <w:t>按公式（</w:t>
      </w:r>
      <w:r>
        <w:rPr>
          <w:rFonts w:ascii="Times New Roman" w:eastAsia="宋体" w:hAnsi="Times New Roman" w:cs="Times New Roman"/>
          <w:color w:val="000000" w:themeColor="text1"/>
          <w:spacing w:val="-8"/>
          <w:szCs w:val="21"/>
        </w:rPr>
        <w:t>3</w:t>
      </w:r>
      <w:r>
        <w:rPr>
          <w:rFonts w:ascii="Times New Roman" w:eastAsia="宋体" w:hAnsi="Times New Roman" w:cs="Times New Roman"/>
          <w:color w:val="000000" w:themeColor="text1"/>
          <w:spacing w:val="-8"/>
          <w:szCs w:val="21"/>
        </w:rPr>
        <w:t>）计算被检表各流量点的重复性。</w:t>
      </w:r>
    </w:p>
    <w:p w14:paraId="2723C89D" w14:textId="77777777" w:rsidR="0071229B" w:rsidRDefault="002C3EE1">
      <w:pPr>
        <w:widowControl/>
        <w:spacing w:line="360" w:lineRule="exact"/>
        <w:ind w:firstLineChars="200" w:firstLine="388"/>
        <w:jc w:val="left"/>
        <w:rPr>
          <w:rFonts w:ascii="Times New Roman" w:eastAsia="宋体" w:hAnsi="Times New Roman" w:cs="Times New Roman"/>
          <w:color w:val="000000" w:themeColor="text1"/>
          <w:spacing w:val="-8"/>
          <w:szCs w:val="21"/>
        </w:rPr>
      </w:pPr>
      <w:r>
        <w:rPr>
          <w:rFonts w:ascii="Times New Roman" w:eastAsia="宋体" w:hAnsi="Times New Roman" w:cs="Times New Roman"/>
          <w:color w:val="000000" w:themeColor="text1"/>
          <w:spacing w:val="-8"/>
          <w:szCs w:val="21"/>
        </w:rPr>
        <w:t>校准结果</w:t>
      </w:r>
      <w:r w:rsidRPr="00FF3628">
        <w:rPr>
          <w:rFonts w:ascii="Times New Roman" w:eastAsia="宋体" w:hAnsi="Times New Roman" w:cs="Times New Roman" w:hint="eastAsia"/>
          <w:spacing w:val="-8"/>
          <w:szCs w:val="21"/>
        </w:rPr>
        <w:t>的不确定度分</w:t>
      </w:r>
      <w:r>
        <w:rPr>
          <w:rFonts w:ascii="Times New Roman" w:eastAsia="宋体" w:hAnsi="Times New Roman" w:cs="Times New Roman"/>
          <w:color w:val="000000" w:themeColor="text1"/>
          <w:spacing w:val="-8"/>
          <w:szCs w:val="21"/>
        </w:rPr>
        <w:t>析示例见附录</w:t>
      </w:r>
      <w:r>
        <w:rPr>
          <w:rFonts w:ascii="Times New Roman" w:eastAsia="宋体" w:hAnsi="Times New Roman" w:cs="Times New Roman"/>
          <w:color w:val="000000" w:themeColor="text1"/>
          <w:spacing w:val="-8"/>
          <w:szCs w:val="21"/>
        </w:rPr>
        <w:t>B</w:t>
      </w:r>
      <w:r>
        <w:rPr>
          <w:rFonts w:ascii="Times New Roman" w:eastAsia="宋体" w:hAnsi="Times New Roman" w:cs="Times New Roman"/>
          <w:color w:val="000000" w:themeColor="text1"/>
          <w:spacing w:val="-8"/>
          <w:szCs w:val="21"/>
        </w:rPr>
        <w:t>。</w:t>
      </w:r>
    </w:p>
    <w:p w14:paraId="22D3EBA7"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r>
        <w:rPr>
          <w:rFonts w:ascii="黑体" w:eastAsia="黑体" w:hAnsi="黑体" w:cs="Times New Roman" w:hint="eastAsia"/>
          <w:b w:val="0"/>
          <w:bCs/>
          <w:color w:val="000000" w:themeColor="text1"/>
          <w:sz w:val="21"/>
          <w:szCs w:val="32"/>
        </w:rPr>
        <w:t>8.3  水银活塞式气体流量标准装置校准方法</w:t>
      </w:r>
    </w:p>
    <w:p w14:paraId="37043D7C"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将被检表按照气流方向安装在气路中。打开校准系统，输入校准流量点和校准次数，运行校准系统，调节流量到第一个校准流量点，运行至气体状态稳定，水银活塞匀速上升或下降，试运行数次。</w:t>
      </w:r>
    </w:p>
    <w:p w14:paraId="38B79364"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调节流量到第</w:t>
      </w:r>
      <w:r>
        <w:rPr>
          <w:rFonts w:ascii="Times New Roman" w:eastAsia="宋体" w:hAnsi="Times New Roman" w:cs="Times New Roman"/>
          <w:i/>
          <w:iCs/>
          <w:szCs w:val="21"/>
        </w:rPr>
        <w:t>i</w:t>
      </w:r>
      <w:r>
        <w:rPr>
          <w:rFonts w:ascii="Times New Roman" w:eastAsia="宋体" w:hAnsi="Times New Roman" w:cs="Times New Roman"/>
          <w:szCs w:val="21"/>
        </w:rPr>
        <w:t>个校准流量点（</w:t>
      </w:r>
      <w:r>
        <w:rPr>
          <w:rFonts w:ascii="Times New Roman" w:eastAsia="宋体" w:hAnsi="Times New Roman" w:cs="Times New Roman"/>
          <w:i/>
          <w:iCs/>
          <w:szCs w:val="21"/>
        </w:rPr>
        <w:t>i</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），进行校准，记录被检表示值</w:t>
      </w:r>
      <w:r>
        <w:rPr>
          <w:rFonts w:ascii="Times New Roman" w:eastAsia="宋体" w:hAnsi="Times New Roman" w:cs="Times New Roman"/>
          <w:i/>
          <w:iCs/>
          <w:szCs w:val="21"/>
        </w:rPr>
        <w:t>q</w:t>
      </w:r>
      <w:r>
        <w:rPr>
          <w:rFonts w:ascii="Times New Roman" w:eastAsia="宋体" w:hAnsi="Times New Roman" w:cs="Times New Roman"/>
          <w:szCs w:val="21"/>
        </w:rPr>
        <w:t>与水银活塞式气体流量标准装置标准流量值</w:t>
      </w:r>
      <w:r>
        <w:rPr>
          <w:rFonts w:ascii="Times New Roman" w:eastAsia="宋体" w:hAnsi="Times New Roman" w:cs="Times New Roman"/>
          <w:i/>
          <w:iCs/>
          <w:szCs w:val="21"/>
        </w:rPr>
        <w:t>q</w:t>
      </w:r>
      <w:r>
        <w:rPr>
          <w:rFonts w:ascii="Times New Roman" w:eastAsia="宋体" w:hAnsi="Times New Roman" w:cs="Times New Roman"/>
          <w:i/>
          <w:iCs/>
          <w:szCs w:val="21"/>
          <w:vertAlign w:val="subscript"/>
        </w:rPr>
        <w:t>s</w:t>
      </w:r>
      <w:r>
        <w:rPr>
          <w:rFonts w:ascii="Times New Roman" w:eastAsia="宋体" w:hAnsi="Times New Roman" w:cs="Times New Roman"/>
          <w:szCs w:val="21"/>
        </w:rPr>
        <w:t>，重复以上过程至少</w:t>
      </w:r>
      <w:r>
        <w:rPr>
          <w:rFonts w:ascii="Times New Roman" w:eastAsia="宋体" w:hAnsi="Times New Roman" w:cs="Times New Roman"/>
          <w:szCs w:val="21"/>
        </w:rPr>
        <w:t>3</w:t>
      </w:r>
      <w:r>
        <w:rPr>
          <w:rFonts w:ascii="Times New Roman" w:eastAsia="宋体" w:hAnsi="Times New Roman" w:cs="Times New Roman"/>
          <w:szCs w:val="21"/>
        </w:rPr>
        <w:t>次，完成第一个流量点的校准。第</w:t>
      </w:r>
      <w:r>
        <w:rPr>
          <w:rFonts w:ascii="Times New Roman" w:eastAsia="宋体" w:hAnsi="Times New Roman" w:cs="Times New Roman"/>
          <w:i/>
          <w:iCs/>
          <w:szCs w:val="21"/>
        </w:rPr>
        <w:t>i</w:t>
      </w:r>
      <w:r>
        <w:rPr>
          <w:rFonts w:ascii="Times New Roman" w:eastAsia="宋体" w:hAnsi="Times New Roman" w:cs="Times New Roman"/>
          <w:szCs w:val="21"/>
        </w:rPr>
        <w:t>流量点第</w:t>
      </w:r>
      <w:r>
        <w:rPr>
          <w:rFonts w:ascii="Times New Roman" w:eastAsia="宋体" w:hAnsi="Times New Roman" w:cs="Times New Roman"/>
          <w:i/>
          <w:iCs/>
          <w:szCs w:val="21"/>
        </w:rPr>
        <w:t>j</w:t>
      </w:r>
      <w:r>
        <w:rPr>
          <w:rFonts w:ascii="Times New Roman" w:eastAsia="宋体" w:hAnsi="Times New Roman" w:cs="Times New Roman"/>
          <w:szCs w:val="21"/>
        </w:rPr>
        <w:t>次校准流量计的相对示值误差按式（</w:t>
      </w:r>
      <w:r>
        <w:rPr>
          <w:rFonts w:ascii="Times New Roman" w:eastAsia="宋体" w:hAnsi="Times New Roman" w:cs="Times New Roman"/>
          <w:szCs w:val="21"/>
        </w:rPr>
        <w:t>1</w:t>
      </w:r>
      <w:r>
        <w:rPr>
          <w:rFonts w:ascii="Times New Roman" w:eastAsia="宋体" w:hAnsi="Times New Roman" w:cs="Times New Roman"/>
          <w:szCs w:val="21"/>
        </w:rPr>
        <w:t>）中计算。</w:t>
      </w:r>
    </w:p>
    <w:p w14:paraId="759E38E5"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依次对其它</w:t>
      </w:r>
      <w:r>
        <w:rPr>
          <w:rFonts w:ascii="Times New Roman" w:eastAsia="宋体" w:hAnsi="Times New Roman" w:cs="Times New Roman"/>
          <w:szCs w:val="21"/>
        </w:rPr>
        <w:t>4</w:t>
      </w:r>
      <w:r>
        <w:rPr>
          <w:rFonts w:ascii="Times New Roman" w:eastAsia="宋体" w:hAnsi="Times New Roman" w:cs="Times New Roman"/>
          <w:szCs w:val="21"/>
        </w:rPr>
        <w:t>个流量点进行校准，按公式（</w:t>
      </w:r>
      <w:r>
        <w:rPr>
          <w:rFonts w:ascii="Times New Roman" w:eastAsia="宋体" w:hAnsi="Times New Roman" w:cs="Times New Roman"/>
          <w:szCs w:val="21"/>
        </w:rPr>
        <w:t>1</w:t>
      </w:r>
      <w:r>
        <w:rPr>
          <w:rFonts w:ascii="Times New Roman" w:eastAsia="宋体" w:hAnsi="Times New Roman" w:cs="Times New Roman"/>
          <w:szCs w:val="21"/>
        </w:rPr>
        <w:t>）计算得到至少</w:t>
      </w:r>
      <w:r>
        <w:rPr>
          <w:rFonts w:ascii="Times New Roman" w:eastAsia="宋体" w:hAnsi="Times New Roman" w:cs="Times New Roman"/>
          <w:szCs w:val="21"/>
        </w:rPr>
        <w:t>5</w:t>
      </w:r>
      <w:r>
        <w:rPr>
          <w:rFonts w:ascii="Times New Roman" w:eastAsia="宋体" w:hAnsi="Times New Roman" w:cs="Times New Roman"/>
          <w:szCs w:val="21"/>
        </w:rPr>
        <w:t>组</w:t>
      </w:r>
      <w:r>
        <w:rPr>
          <w:rFonts w:ascii="Times New Roman" w:eastAsia="宋体" w:hAnsi="Times New Roman" w:cs="Times New Roman"/>
          <w:szCs w:val="21"/>
        </w:rPr>
        <w:t>15</w:t>
      </w:r>
      <w:r>
        <w:rPr>
          <w:rFonts w:ascii="Times New Roman" w:eastAsia="宋体" w:hAnsi="Times New Roman" w:cs="Times New Roman"/>
          <w:szCs w:val="21"/>
        </w:rPr>
        <w:t>个相对示值误差的数据；根据公式（</w:t>
      </w:r>
      <w:r>
        <w:rPr>
          <w:rFonts w:ascii="Times New Roman" w:eastAsia="宋体" w:hAnsi="Times New Roman" w:cs="Times New Roman"/>
          <w:szCs w:val="21"/>
        </w:rPr>
        <w:t>2</w:t>
      </w:r>
      <w:r>
        <w:rPr>
          <w:rFonts w:ascii="Times New Roman" w:eastAsia="宋体" w:hAnsi="Times New Roman" w:cs="Times New Roman"/>
          <w:szCs w:val="21"/>
        </w:rPr>
        <w:t>）计算每个流量点相对示值误差的平均值</w:t>
      </w:r>
      <w:r>
        <w:rPr>
          <w:rFonts w:ascii="Times New Roman" w:eastAsia="宋体" w:hAnsi="Times New Roman" w:cs="Times New Roman"/>
          <w:i/>
          <w:iCs/>
          <w:szCs w:val="21"/>
        </w:rPr>
        <w:t>E</w:t>
      </w:r>
      <w:r>
        <w:rPr>
          <w:rFonts w:ascii="Times New Roman" w:eastAsia="宋体" w:hAnsi="Times New Roman" w:cs="Times New Roman"/>
          <w:i/>
          <w:iCs/>
          <w:szCs w:val="21"/>
          <w:vertAlign w:val="subscript"/>
        </w:rPr>
        <w:t>i</w:t>
      </w:r>
      <w:r>
        <w:rPr>
          <w:rFonts w:ascii="Times New Roman" w:eastAsia="宋体" w:hAnsi="Times New Roman" w:cs="Times New Roman"/>
          <w:szCs w:val="21"/>
        </w:rPr>
        <w:t>。</w:t>
      </w:r>
    </w:p>
    <w:p w14:paraId="51F993AA" w14:textId="77777777" w:rsidR="0071229B" w:rsidRDefault="002C3EE1">
      <w:pPr>
        <w:widowControl/>
        <w:spacing w:line="360" w:lineRule="exact"/>
        <w:ind w:firstLineChars="200" w:firstLine="388"/>
        <w:jc w:val="left"/>
        <w:rPr>
          <w:rFonts w:ascii="Times New Roman" w:eastAsia="宋体" w:hAnsi="Times New Roman" w:cs="Times New Roman"/>
          <w:color w:val="000000" w:themeColor="text1"/>
          <w:spacing w:val="-8"/>
          <w:szCs w:val="21"/>
        </w:rPr>
      </w:pPr>
      <w:r>
        <w:rPr>
          <w:rFonts w:ascii="Times New Roman" w:eastAsia="宋体" w:hAnsi="Times New Roman" w:cs="Times New Roman"/>
          <w:color w:val="000000" w:themeColor="text1"/>
          <w:spacing w:val="-8"/>
          <w:szCs w:val="21"/>
        </w:rPr>
        <w:t>按公式（</w:t>
      </w:r>
      <w:r>
        <w:rPr>
          <w:rFonts w:ascii="Times New Roman" w:eastAsia="宋体" w:hAnsi="Times New Roman" w:cs="Times New Roman"/>
          <w:color w:val="000000" w:themeColor="text1"/>
          <w:spacing w:val="-8"/>
          <w:szCs w:val="21"/>
        </w:rPr>
        <w:t>3</w:t>
      </w:r>
      <w:r>
        <w:rPr>
          <w:rFonts w:ascii="Times New Roman" w:eastAsia="宋体" w:hAnsi="Times New Roman" w:cs="Times New Roman"/>
          <w:color w:val="000000" w:themeColor="text1"/>
          <w:spacing w:val="-8"/>
          <w:szCs w:val="21"/>
        </w:rPr>
        <w:t>）计算被检表各流量点的重复性。</w:t>
      </w:r>
    </w:p>
    <w:p w14:paraId="6EA2BEF1" w14:textId="77777777" w:rsidR="0071229B" w:rsidRDefault="002C3EE1">
      <w:pPr>
        <w:widowControl/>
        <w:spacing w:line="360" w:lineRule="exact"/>
        <w:ind w:firstLineChars="200" w:firstLine="388"/>
        <w:jc w:val="left"/>
        <w:rPr>
          <w:rFonts w:ascii="Times New Roman" w:eastAsia="宋体" w:hAnsi="Times New Roman" w:cs="Times New Roman"/>
          <w:color w:val="000000" w:themeColor="text1"/>
          <w:spacing w:val="-8"/>
          <w:szCs w:val="21"/>
        </w:rPr>
      </w:pPr>
      <w:r>
        <w:rPr>
          <w:rFonts w:ascii="Times New Roman" w:eastAsia="宋体" w:hAnsi="Times New Roman" w:cs="Times New Roman"/>
          <w:color w:val="000000" w:themeColor="text1"/>
          <w:spacing w:val="-8"/>
          <w:szCs w:val="21"/>
        </w:rPr>
        <w:t>校准结果的不确定度分析示例见附录</w:t>
      </w:r>
      <w:r>
        <w:rPr>
          <w:rFonts w:ascii="Times New Roman" w:eastAsia="宋体" w:hAnsi="Times New Roman" w:cs="Times New Roman"/>
          <w:color w:val="000000" w:themeColor="text1"/>
          <w:spacing w:val="-8"/>
          <w:szCs w:val="21"/>
        </w:rPr>
        <w:t>B</w:t>
      </w:r>
      <w:r>
        <w:rPr>
          <w:rFonts w:ascii="Times New Roman" w:eastAsia="宋体" w:hAnsi="Times New Roman" w:cs="Times New Roman"/>
          <w:color w:val="000000" w:themeColor="text1"/>
          <w:spacing w:val="-8"/>
          <w:szCs w:val="21"/>
        </w:rPr>
        <w:t>。</w:t>
      </w:r>
    </w:p>
    <w:p w14:paraId="748409C0"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bookmarkStart w:id="46" w:name="_Toc15379"/>
      <w:r>
        <w:rPr>
          <w:rFonts w:ascii="黑体" w:eastAsia="黑体" w:hAnsi="黑体" w:cs="Times New Roman" w:hint="eastAsia"/>
          <w:b w:val="0"/>
          <w:bCs/>
          <w:color w:val="000000" w:themeColor="text1"/>
          <w:sz w:val="21"/>
          <w:szCs w:val="32"/>
        </w:rPr>
        <w:t>8.4  标准表法流量装置校准方法</w:t>
      </w:r>
      <w:bookmarkEnd w:id="46"/>
    </w:p>
    <w:p w14:paraId="087701AA" w14:textId="77777777" w:rsidR="0071229B" w:rsidRDefault="002C3EE1">
      <w:pPr>
        <w:widowControl/>
        <w:spacing w:line="360" w:lineRule="exact"/>
        <w:ind w:firstLineChars="200" w:firstLine="420"/>
        <w:jc w:val="left"/>
        <w:rPr>
          <w:rFonts w:ascii="Times New Roman" w:eastAsia="宋体" w:hAnsi="Times New Roman" w:cs="Times New Roman"/>
          <w:i/>
          <w:iCs/>
          <w:szCs w:val="19"/>
        </w:rPr>
      </w:pPr>
      <w:r>
        <w:rPr>
          <w:rFonts w:ascii="Times New Roman" w:eastAsia="宋体" w:hAnsi="Times New Roman" w:cs="Times New Roman" w:hint="eastAsia"/>
          <w:szCs w:val="19"/>
        </w:rPr>
        <w:t>使用钟罩式气体流量标准装置、皂膜式气体流量标准装置或水银活塞式气体流量标准装置校准标准表，根据校准结果计算出各校准流量点的示值误差</w:t>
      </w:r>
      <w:r>
        <w:rPr>
          <w:rFonts w:ascii="微软雅黑" w:eastAsia="微软雅黑" w:hAnsi="微软雅黑" w:cs="微软雅黑" w:hint="eastAsia"/>
          <w:szCs w:val="19"/>
        </w:rPr>
        <w:t>Δ</w:t>
      </w:r>
      <w:r>
        <w:rPr>
          <w:rFonts w:ascii="Times New Roman" w:eastAsia="宋体" w:hAnsi="Times New Roman" w:cs="Times New Roman" w:hint="eastAsia"/>
          <w:i/>
          <w:iCs/>
          <w:szCs w:val="19"/>
        </w:rPr>
        <w:t>q</w:t>
      </w:r>
      <w:r>
        <w:rPr>
          <w:rFonts w:ascii="Times New Roman" w:eastAsia="宋体" w:hAnsi="Times New Roman" w:cs="Times New Roman" w:hint="eastAsia"/>
          <w:i/>
          <w:iCs/>
          <w:szCs w:val="19"/>
        </w:rPr>
        <w:t>。</w:t>
      </w:r>
    </w:p>
    <w:p w14:paraId="5887946C" w14:textId="77777777" w:rsidR="0071229B" w:rsidRDefault="002C3EE1">
      <w:pPr>
        <w:widowControl/>
        <w:spacing w:line="360" w:lineRule="auto"/>
        <w:ind w:firstLineChars="200" w:firstLine="420"/>
        <w:jc w:val="right"/>
        <w:rPr>
          <w:rFonts w:eastAsia="宋体" w:hAnsi="Cambria Math" w:cs="Times New Roman"/>
          <w:i/>
          <w:szCs w:val="19"/>
        </w:rPr>
      </w:pPr>
      <m:oMath>
        <m:r>
          <w:rPr>
            <w:rFonts w:ascii="Cambria Math" w:hAnsi="Cambria Math" w:cs="Times New Roman"/>
            <w:szCs w:val="19"/>
          </w:rPr>
          <m:t>∆q</m:t>
        </m:r>
        <m:r>
          <w:rPr>
            <w:rFonts w:ascii="Cambria Math" w:eastAsia="宋体" w:hAnsi="Cambria Math" w:cs="Times New Roman" w:hint="eastAsia"/>
            <w:szCs w:val="19"/>
          </w:rPr>
          <m:t>=</m:t>
        </m:r>
        <m:sSub>
          <m:sSubPr>
            <m:ctrlPr>
              <w:rPr>
                <w:rFonts w:ascii="Cambria Math" w:eastAsia="宋体" w:hAnsi="Cambria Math" w:cs="Times New Roman" w:hint="eastAsia"/>
                <w:i/>
                <w:szCs w:val="19"/>
              </w:rPr>
            </m:ctrlPr>
          </m:sSubPr>
          <m:e>
            <m:r>
              <w:rPr>
                <w:rFonts w:ascii="Cambria Math" w:eastAsia="宋体" w:hAnsi="Cambria Math" w:cs="Times New Roman"/>
                <w:szCs w:val="19"/>
              </w:rPr>
              <m:t>q</m:t>
            </m:r>
          </m:e>
          <m:sub>
            <m:r>
              <w:rPr>
                <w:rFonts w:ascii="Cambria Math" w:eastAsia="宋体" w:hAnsi="Cambria Math" w:cs="Times New Roman"/>
                <w:szCs w:val="19"/>
              </w:rPr>
              <m:t>v</m:t>
            </m:r>
          </m:sub>
        </m:sSub>
        <m:r>
          <w:rPr>
            <w:rFonts w:ascii="Cambria Math" w:eastAsia="宋体" w:hAnsi="Cambria Math" w:cs="Times New Roman"/>
            <w:szCs w:val="19"/>
          </w:rPr>
          <m:t>-</m:t>
        </m:r>
        <m:sSub>
          <m:sSubPr>
            <m:ctrlPr>
              <w:rPr>
                <w:rFonts w:ascii="Cambria Math" w:eastAsia="宋体" w:hAnsi="Cambria Math" w:cs="Times New Roman"/>
                <w:i/>
                <w:szCs w:val="19"/>
              </w:rPr>
            </m:ctrlPr>
          </m:sSubPr>
          <m:e>
            <m:r>
              <w:rPr>
                <w:rFonts w:ascii="Cambria Math" w:eastAsia="宋体" w:hAnsi="Cambria Math" w:cs="Times New Roman"/>
                <w:szCs w:val="19"/>
              </w:rPr>
              <m:t>q</m:t>
            </m:r>
          </m:e>
          <m:sub>
            <m:r>
              <w:rPr>
                <w:rFonts w:ascii="Cambria Math" w:eastAsia="宋体" w:hAnsi="Cambria Math" w:cs="Times New Roman"/>
                <w:szCs w:val="19"/>
              </w:rPr>
              <m:t>s</m:t>
            </m:r>
          </m:sub>
        </m:sSub>
      </m:oMath>
      <w:r>
        <w:rPr>
          <w:rFonts w:ascii="Times New Roman" w:hAnsi="Times New Roman"/>
        </w:rPr>
        <w:t xml:space="preserve">  </w:t>
      </w:r>
      <w:r>
        <w:rPr>
          <w:rFonts w:hint="eastAsia"/>
        </w:rPr>
        <w:t xml:space="preserve">                         </w:t>
      </w:r>
      <w:r>
        <w:rPr>
          <w:rFonts w:ascii="Times New Roman" w:hAnsi="Times New Roman"/>
        </w:rPr>
        <w:t xml:space="preserve">  </w:t>
      </w:r>
      <w:r>
        <w:rPr>
          <w:rFonts w:ascii="Times New Roman" w:hAnsi="Times New Roman" w:cs="Times New Roman"/>
          <w:szCs w:val="21"/>
        </w:rPr>
        <w:t>（</w:t>
      </w:r>
      <w:r>
        <w:rPr>
          <w:rFonts w:ascii="Times New Roman" w:hAnsi="Times New Roman" w:cs="Times New Roman" w:hint="eastAsia"/>
          <w:szCs w:val="21"/>
        </w:rPr>
        <w:t>4</w:t>
      </w:r>
      <w:r>
        <w:rPr>
          <w:rFonts w:ascii="Times New Roman" w:hAnsi="Times New Roman" w:cs="Times New Roman"/>
          <w:szCs w:val="21"/>
        </w:rPr>
        <w:t>）</w:t>
      </w:r>
    </w:p>
    <w:p w14:paraId="6455DFE1" w14:textId="77777777" w:rsidR="0071229B" w:rsidRDefault="002C3EE1">
      <w:pPr>
        <w:widowControl/>
        <w:spacing w:line="360" w:lineRule="exact"/>
        <w:jc w:val="left"/>
        <w:rPr>
          <w:rFonts w:ascii="Times New Roman" w:eastAsia="宋体" w:hAnsi="Times New Roman" w:cs="Times New Roman"/>
          <w:i/>
          <w:iCs/>
          <w:color w:val="000000" w:themeColor="text1"/>
          <w:spacing w:val="-8"/>
          <w:szCs w:val="21"/>
        </w:rPr>
      </w:pPr>
      <w:r>
        <w:rPr>
          <w:rFonts w:ascii="Times New Roman" w:eastAsia="宋体" w:hAnsi="Times New Roman" w:cs="Times New Roman"/>
          <w:color w:val="000000" w:themeColor="text1"/>
          <w:spacing w:val="-8"/>
          <w:szCs w:val="21"/>
        </w:rPr>
        <w:t>式中：</w:t>
      </w:r>
      <w:r>
        <w:rPr>
          <w:rFonts w:ascii="Times New Roman" w:eastAsia="宋体" w:hAnsi="Times New Roman" w:cs="Times New Roman"/>
          <w:szCs w:val="21"/>
        </w:rPr>
        <w:t>Δ</w:t>
      </w:r>
      <w:r>
        <w:rPr>
          <w:rFonts w:ascii="Times New Roman" w:eastAsia="宋体" w:hAnsi="Times New Roman" w:cs="Times New Roman"/>
          <w:i/>
          <w:iCs/>
          <w:szCs w:val="21"/>
        </w:rPr>
        <w:t>q</w:t>
      </w:r>
      <w:r>
        <w:rPr>
          <w:rFonts w:ascii="Times New Roman" w:eastAsia="宋体" w:hAnsi="Times New Roman" w:cs="Times New Roman"/>
          <w:i/>
          <w:iCs/>
          <w:color w:val="000000" w:themeColor="text1"/>
          <w:spacing w:val="-8"/>
          <w:szCs w:val="21"/>
        </w:rPr>
        <w:t>——</w:t>
      </w:r>
      <w:r>
        <w:rPr>
          <w:rFonts w:ascii="Times New Roman" w:eastAsia="宋体" w:hAnsi="Times New Roman" w:cs="Times New Roman"/>
          <w:color w:val="000000" w:themeColor="text1"/>
          <w:spacing w:val="-8"/>
          <w:szCs w:val="21"/>
        </w:rPr>
        <w:t>标准表示值</w:t>
      </w:r>
      <w:r>
        <w:rPr>
          <w:rFonts w:ascii="Times New Roman" w:eastAsia="宋体" w:hAnsi="Times New Roman" w:cs="Times New Roman" w:hint="eastAsia"/>
          <w:color w:val="000000" w:themeColor="text1"/>
          <w:spacing w:val="-8"/>
          <w:szCs w:val="21"/>
        </w:rPr>
        <w:t>误差</w:t>
      </w:r>
      <w:r>
        <w:rPr>
          <w:rFonts w:ascii="Times New Roman" w:eastAsia="宋体" w:hAnsi="Times New Roman" w:cs="Times New Roman"/>
          <w:color w:val="000000" w:themeColor="text1"/>
          <w:spacing w:val="-8"/>
          <w:szCs w:val="21"/>
        </w:rPr>
        <w:t>；</w:t>
      </w:r>
    </w:p>
    <w:p w14:paraId="4D7AA31D" w14:textId="77777777" w:rsidR="0071229B" w:rsidRDefault="002C3EE1">
      <w:pPr>
        <w:widowControl/>
        <w:spacing w:line="360" w:lineRule="exact"/>
        <w:ind w:firstLineChars="300" w:firstLine="582"/>
        <w:jc w:val="left"/>
        <w:rPr>
          <w:rFonts w:ascii="Times New Roman" w:eastAsia="宋体" w:hAnsi="Times New Roman" w:cs="Times New Roman"/>
          <w:color w:val="000000" w:themeColor="text1"/>
          <w:spacing w:val="-8"/>
          <w:szCs w:val="21"/>
        </w:rPr>
      </w:pPr>
      <w:r>
        <w:rPr>
          <w:rFonts w:ascii="Times New Roman" w:eastAsia="宋体" w:hAnsi="Times New Roman" w:cs="Times New Roman"/>
          <w:i/>
          <w:iCs/>
          <w:color w:val="000000" w:themeColor="text1"/>
          <w:spacing w:val="-8"/>
          <w:szCs w:val="21"/>
        </w:rPr>
        <w:t>q</w:t>
      </w:r>
      <w:r>
        <w:rPr>
          <w:rFonts w:ascii="Times New Roman" w:eastAsia="宋体" w:hAnsi="Times New Roman" w:cs="Times New Roman"/>
          <w:i/>
          <w:iCs/>
          <w:color w:val="000000" w:themeColor="text1"/>
          <w:spacing w:val="-8"/>
          <w:szCs w:val="21"/>
          <w:vertAlign w:val="subscript"/>
        </w:rPr>
        <w:t>s</w:t>
      </w:r>
      <w:r>
        <w:rPr>
          <w:rFonts w:ascii="Times New Roman" w:eastAsia="宋体" w:hAnsi="Times New Roman" w:cs="Times New Roman"/>
          <w:i/>
          <w:iCs/>
          <w:color w:val="000000" w:themeColor="text1"/>
          <w:spacing w:val="-8"/>
          <w:szCs w:val="21"/>
        </w:rPr>
        <w:t>——</w:t>
      </w:r>
      <w:r>
        <w:rPr>
          <w:rFonts w:ascii="Times New Roman" w:eastAsia="宋体" w:hAnsi="Times New Roman" w:cs="Times New Roman"/>
          <w:color w:val="000000" w:themeColor="text1"/>
          <w:spacing w:val="-8"/>
          <w:szCs w:val="21"/>
        </w:rPr>
        <w:t>钟罩、皂膜或水银活塞标准装置标准流量值；</w:t>
      </w:r>
    </w:p>
    <w:p w14:paraId="74D06A58" w14:textId="77777777" w:rsidR="0071229B" w:rsidRDefault="002C3EE1">
      <w:pPr>
        <w:widowControl/>
        <w:spacing w:line="360" w:lineRule="exact"/>
        <w:ind w:firstLineChars="300" w:firstLine="630"/>
        <w:jc w:val="left"/>
        <w:rPr>
          <w:rFonts w:ascii="Times New Roman" w:eastAsia="宋体" w:hAnsi="Times New Roman" w:cs="Times New Roman"/>
          <w:i/>
          <w:szCs w:val="21"/>
        </w:rPr>
      </w:pPr>
      <w:r>
        <w:rPr>
          <w:rFonts w:ascii="Times New Roman" w:eastAsia="宋体" w:hAnsi="Times New Roman" w:cs="Times New Roman"/>
          <w:i/>
          <w:szCs w:val="21"/>
        </w:rPr>
        <w:t>q</w:t>
      </w:r>
      <w:r>
        <w:rPr>
          <w:rFonts w:ascii="Times New Roman" w:eastAsia="宋体" w:hAnsi="Times New Roman" w:cs="Times New Roman"/>
          <w:i/>
          <w:szCs w:val="21"/>
          <w:vertAlign w:val="subscript"/>
        </w:rPr>
        <w:t>v</w:t>
      </w:r>
      <w:r>
        <w:rPr>
          <w:rFonts w:ascii="Times New Roman" w:eastAsia="宋体" w:hAnsi="Times New Roman" w:cs="Times New Roman"/>
          <w:i/>
          <w:iCs/>
          <w:color w:val="000000" w:themeColor="text1"/>
          <w:spacing w:val="-8"/>
          <w:szCs w:val="21"/>
        </w:rPr>
        <w:t>——</w:t>
      </w:r>
      <w:r>
        <w:rPr>
          <w:rFonts w:ascii="Times New Roman" w:eastAsia="宋体" w:hAnsi="Times New Roman" w:cs="Times New Roman"/>
          <w:color w:val="000000" w:themeColor="text1"/>
          <w:spacing w:val="-8"/>
          <w:szCs w:val="21"/>
        </w:rPr>
        <w:t>标准表示值流量值。</w:t>
      </w:r>
    </w:p>
    <w:p w14:paraId="7A8CB7DD"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将被检表与标准表按照气流方向安装在气路中。调节质量流量控制器到第一个校准流量点，运行至气体状态稳定。</w:t>
      </w:r>
    </w:p>
    <w:p w14:paraId="037689E8"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调节流量到第</w:t>
      </w:r>
      <w:r>
        <w:rPr>
          <w:rFonts w:ascii="Times New Roman" w:eastAsia="宋体" w:hAnsi="Times New Roman" w:cs="Times New Roman"/>
          <w:i/>
          <w:iCs/>
          <w:szCs w:val="21"/>
        </w:rPr>
        <w:t>i</w:t>
      </w:r>
      <w:r>
        <w:rPr>
          <w:rFonts w:ascii="Times New Roman" w:eastAsia="宋体" w:hAnsi="Times New Roman" w:cs="Times New Roman"/>
          <w:szCs w:val="21"/>
        </w:rPr>
        <w:t>个校准流量点（</w:t>
      </w:r>
      <w:r>
        <w:rPr>
          <w:rFonts w:ascii="Times New Roman" w:eastAsia="宋体" w:hAnsi="Times New Roman" w:cs="Times New Roman"/>
          <w:i/>
          <w:iCs/>
          <w:szCs w:val="21"/>
        </w:rPr>
        <w:t>i</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），进行校准，根据公式（</w:t>
      </w:r>
      <w:r>
        <w:rPr>
          <w:rFonts w:ascii="Times New Roman" w:eastAsia="宋体" w:hAnsi="Times New Roman" w:cs="Times New Roman"/>
          <w:szCs w:val="21"/>
        </w:rPr>
        <w:t>4</w:t>
      </w:r>
      <w:r>
        <w:rPr>
          <w:rFonts w:ascii="Times New Roman" w:eastAsia="宋体" w:hAnsi="Times New Roman" w:cs="Times New Roman"/>
          <w:szCs w:val="21"/>
        </w:rPr>
        <w:t>）和标准表示值可计算出标准流量值，记录被检表示值</w:t>
      </w:r>
      <w:r>
        <w:rPr>
          <w:rFonts w:ascii="Times New Roman" w:eastAsia="宋体" w:hAnsi="Times New Roman" w:cs="Times New Roman"/>
          <w:i/>
          <w:iCs/>
          <w:szCs w:val="21"/>
        </w:rPr>
        <w:t>q</w:t>
      </w:r>
      <w:r>
        <w:rPr>
          <w:rFonts w:ascii="Times New Roman" w:eastAsia="宋体" w:hAnsi="Times New Roman" w:cs="Times New Roman"/>
          <w:szCs w:val="21"/>
        </w:rPr>
        <w:t>与标准表示值</w:t>
      </w:r>
      <w:r>
        <w:rPr>
          <w:rFonts w:ascii="Times New Roman" w:eastAsia="宋体" w:hAnsi="Times New Roman" w:cs="Times New Roman"/>
          <w:i/>
          <w:iCs/>
          <w:szCs w:val="21"/>
        </w:rPr>
        <w:t>q</w:t>
      </w:r>
      <w:r>
        <w:rPr>
          <w:rFonts w:ascii="Times New Roman" w:eastAsia="宋体" w:hAnsi="Times New Roman" w:cs="Times New Roman"/>
          <w:i/>
          <w:iCs/>
          <w:szCs w:val="21"/>
          <w:vertAlign w:val="subscript"/>
        </w:rPr>
        <w:t>v</w:t>
      </w:r>
      <w:r>
        <w:rPr>
          <w:rFonts w:ascii="Times New Roman" w:eastAsia="宋体" w:hAnsi="Times New Roman" w:cs="Times New Roman"/>
          <w:szCs w:val="21"/>
        </w:rPr>
        <w:t>，根据公式（</w:t>
      </w:r>
      <w:r>
        <w:rPr>
          <w:rFonts w:ascii="Times New Roman" w:eastAsia="宋体" w:hAnsi="Times New Roman" w:cs="Times New Roman"/>
          <w:szCs w:val="21"/>
        </w:rPr>
        <w:t>5</w:t>
      </w:r>
      <w:r>
        <w:rPr>
          <w:rFonts w:ascii="Times New Roman" w:eastAsia="宋体" w:hAnsi="Times New Roman" w:cs="Times New Roman"/>
          <w:szCs w:val="21"/>
        </w:rPr>
        <w:t>）计算标准表装置标准流量值。</w:t>
      </w:r>
    </w:p>
    <w:p w14:paraId="75953D0E" w14:textId="77777777" w:rsidR="0071229B" w:rsidRDefault="00946828">
      <w:pPr>
        <w:widowControl/>
        <w:spacing w:line="360" w:lineRule="auto"/>
        <w:ind w:firstLineChars="200" w:firstLine="420"/>
        <w:jc w:val="right"/>
        <w:rPr>
          <w:rFonts w:hAnsi="Cambria Math" w:cs="Times New Roman"/>
          <w:i/>
          <w:szCs w:val="19"/>
        </w:rPr>
      </w:pPr>
      <m:oMath>
        <m:sSub>
          <m:sSubPr>
            <m:ctrlPr>
              <w:rPr>
                <w:rFonts w:ascii="Cambria Math" w:eastAsia="宋体" w:hAnsi="Cambria Math" w:cs="Times New Roman" w:hint="eastAsia"/>
                <w:i/>
                <w:szCs w:val="19"/>
              </w:rPr>
            </m:ctrlPr>
          </m:sSubPr>
          <m:e>
            <m:r>
              <w:rPr>
                <w:rFonts w:ascii="Cambria Math" w:eastAsia="宋体" w:hAnsi="Cambria Math" w:cs="Times New Roman"/>
                <w:szCs w:val="19"/>
              </w:rPr>
              <m:t>q</m:t>
            </m:r>
          </m:e>
          <m:sub>
            <m:r>
              <w:rPr>
                <w:rFonts w:ascii="Cambria Math" w:eastAsia="宋体" w:hAnsi="Cambria Math" w:cs="Times New Roman"/>
                <w:szCs w:val="19"/>
              </w:rPr>
              <m:t>s</m:t>
            </m:r>
          </m:sub>
        </m:sSub>
        <m:r>
          <w:rPr>
            <w:rFonts w:ascii="Cambria Math" w:eastAsia="宋体" w:hAnsi="Cambria Math" w:cs="Times New Roman" w:hint="eastAsia"/>
            <w:szCs w:val="19"/>
          </w:rPr>
          <m:t>=</m:t>
        </m:r>
        <m:sSub>
          <m:sSubPr>
            <m:ctrlPr>
              <w:rPr>
                <w:rFonts w:ascii="Cambria Math" w:eastAsia="宋体" w:hAnsi="Cambria Math" w:cs="Times New Roman"/>
                <w:i/>
                <w:szCs w:val="19"/>
              </w:rPr>
            </m:ctrlPr>
          </m:sSubPr>
          <m:e>
            <m:r>
              <w:rPr>
                <w:rFonts w:ascii="Cambria Math" w:eastAsia="宋体" w:hAnsi="Cambria Math" w:cs="Times New Roman"/>
                <w:szCs w:val="19"/>
              </w:rPr>
              <m:t>q</m:t>
            </m:r>
          </m:e>
          <m:sub>
            <m:r>
              <w:rPr>
                <w:rFonts w:ascii="Cambria Math" w:eastAsia="宋体" w:hAnsi="Cambria Math" w:cs="Times New Roman"/>
                <w:szCs w:val="19"/>
              </w:rPr>
              <m:t>v</m:t>
            </m:r>
          </m:sub>
        </m:sSub>
        <m:r>
          <w:rPr>
            <w:rFonts w:ascii="Cambria Math" w:eastAsia="宋体" w:hAnsi="Cambria Math" w:cs="Times New Roman"/>
            <w:szCs w:val="19"/>
          </w:rPr>
          <m:t>-</m:t>
        </m:r>
        <m:r>
          <w:rPr>
            <w:rFonts w:ascii="Cambria Math" w:hAnsi="Cambria Math" w:cs="Times New Roman"/>
            <w:szCs w:val="19"/>
          </w:rPr>
          <m:t>∆q</m:t>
        </m:r>
      </m:oMath>
      <w:r w:rsidR="002C3EE1">
        <w:rPr>
          <w:rFonts w:ascii="Times New Roman" w:hAnsi="Times New Roman"/>
        </w:rPr>
        <w:t xml:space="preserve">  </w:t>
      </w:r>
      <w:r w:rsidR="002C3EE1">
        <w:rPr>
          <w:rFonts w:hint="eastAsia"/>
        </w:rPr>
        <w:t xml:space="preserve">                       </w:t>
      </w:r>
      <w:r w:rsidR="002C3EE1">
        <w:rPr>
          <w:rFonts w:ascii="Times New Roman" w:hAnsi="Times New Roman"/>
        </w:rPr>
        <w:t xml:space="preserve">  </w:t>
      </w:r>
      <w:r w:rsidR="002C3EE1">
        <w:rPr>
          <w:rFonts w:ascii="Times New Roman" w:hAnsi="Times New Roman" w:hint="eastAsia"/>
        </w:rPr>
        <w:t>（</w:t>
      </w:r>
      <w:r w:rsidR="002C3EE1">
        <w:rPr>
          <w:rFonts w:ascii="Times New Roman" w:hAnsi="Times New Roman" w:hint="eastAsia"/>
        </w:rPr>
        <w:t>5</w:t>
      </w:r>
      <w:r w:rsidR="002C3EE1">
        <w:rPr>
          <w:rFonts w:ascii="Times New Roman" w:hAnsi="Times New Roman" w:hint="eastAsia"/>
        </w:rPr>
        <w:t>）</w:t>
      </w:r>
    </w:p>
    <w:p w14:paraId="79542FA1" w14:textId="50CFE9E8" w:rsidR="0071229B" w:rsidRDefault="002C3EE1">
      <w:pPr>
        <w:widowControl/>
        <w:spacing w:line="360" w:lineRule="exact"/>
        <w:jc w:val="left"/>
        <w:rPr>
          <w:rFonts w:ascii="Times New Roman" w:eastAsia="宋体" w:hAnsi="Times New Roman" w:cs="Times New Roman"/>
          <w:color w:val="000000" w:themeColor="text1"/>
          <w:spacing w:val="-8"/>
          <w:szCs w:val="21"/>
        </w:rPr>
      </w:pPr>
      <w:r>
        <w:rPr>
          <w:rFonts w:ascii="Times New Roman" w:eastAsia="宋体" w:hAnsi="Times New Roman" w:cs="Times New Roman"/>
          <w:color w:val="000000" w:themeColor="text1"/>
          <w:spacing w:val="-8"/>
          <w:szCs w:val="21"/>
        </w:rPr>
        <w:t>式中：</w:t>
      </w:r>
      <w:r>
        <w:rPr>
          <w:rFonts w:ascii="Times New Roman" w:eastAsia="宋体" w:hAnsi="Times New Roman" w:cs="Times New Roman"/>
          <w:i/>
          <w:iCs/>
          <w:color w:val="000000" w:themeColor="text1"/>
          <w:spacing w:val="-8"/>
          <w:szCs w:val="21"/>
        </w:rPr>
        <w:t>q</w:t>
      </w:r>
      <w:r>
        <w:rPr>
          <w:rFonts w:ascii="Times New Roman" w:eastAsia="宋体" w:hAnsi="Times New Roman" w:cs="Times New Roman"/>
          <w:i/>
          <w:iCs/>
          <w:color w:val="000000" w:themeColor="text1"/>
          <w:spacing w:val="-8"/>
          <w:szCs w:val="21"/>
          <w:vertAlign w:val="subscript"/>
        </w:rPr>
        <w:t>s</w:t>
      </w:r>
      <w:r>
        <w:rPr>
          <w:rFonts w:ascii="Times New Roman" w:eastAsia="宋体" w:hAnsi="Times New Roman" w:cs="Times New Roman"/>
          <w:i/>
          <w:iCs/>
          <w:color w:val="000000" w:themeColor="text1"/>
          <w:spacing w:val="-8"/>
          <w:szCs w:val="21"/>
        </w:rPr>
        <w:t>——</w:t>
      </w:r>
      <w:r>
        <w:rPr>
          <w:rFonts w:ascii="Times New Roman" w:eastAsia="宋体" w:hAnsi="Times New Roman" w:cs="Times New Roman"/>
          <w:color w:val="000000" w:themeColor="text1"/>
          <w:spacing w:val="-8"/>
          <w:szCs w:val="21"/>
        </w:rPr>
        <w:t>标准表装置标准流量值；</w:t>
      </w:r>
    </w:p>
    <w:p w14:paraId="2DB422E8" w14:textId="77777777" w:rsidR="0071229B" w:rsidRDefault="002C3EE1">
      <w:pPr>
        <w:widowControl/>
        <w:spacing w:line="360" w:lineRule="exact"/>
        <w:ind w:firstLineChars="300" w:firstLine="630"/>
        <w:jc w:val="left"/>
        <w:rPr>
          <w:rFonts w:ascii="Times New Roman" w:eastAsia="宋体" w:hAnsi="Times New Roman" w:cs="Times New Roman"/>
          <w:color w:val="000000" w:themeColor="text1"/>
          <w:spacing w:val="-8"/>
          <w:szCs w:val="21"/>
        </w:rPr>
      </w:pPr>
      <w:r>
        <w:rPr>
          <w:rFonts w:ascii="Times New Roman" w:eastAsia="宋体" w:hAnsi="Times New Roman" w:cs="Times New Roman"/>
          <w:i/>
          <w:szCs w:val="21"/>
        </w:rPr>
        <w:t>q</w:t>
      </w:r>
      <w:r>
        <w:rPr>
          <w:rFonts w:ascii="Times New Roman" w:eastAsia="宋体" w:hAnsi="Times New Roman" w:cs="Times New Roman"/>
          <w:i/>
          <w:szCs w:val="21"/>
          <w:vertAlign w:val="subscript"/>
        </w:rPr>
        <w:t>v</w:t>
      </w:r>
      <w:r>
        <w:rPr>
          <w:rFonts w:ascii="Times New Roman" w:eastAsia="宋体" w:hAnsi="Times New Roman" w:cs="Times New Roman"/>
          <w:i/>
          <w:iCs/>
          <w:color w:val="000000" w:themeColor="text1"/>
          <w:spacing w:val="-8"/>
          <w:szCs w:val="21"/>
        </w:rPr>
        <w:t>——</w:t>
      </w:r>
      <w:r>
        <w:rPr>
          <w:rFonts w:ascii="Times New Roman" w:eastAsia="宋体" w:hAnsi="Times New Roman" w:cs="Times New Roman"/>
          <w:color w:val="000000" w:themeColor="text1"/>
          <w:spacing w:val="-8"/>
          <w:szCs w:val="21"/>
        </w:rPr>
        <w:t>标准表示值流量值；</w:t>
      </w:r>
    </w:p>
    <w:p w14:paraId="72ABFC04" w14:textId="77777777" w:rsidR="0071229B" w:rsidRDefault="002C3EE1">
      <w:pPr>
        <w:widowControl/>
        <w:spacing w:line="360" w:lineRule="exact"/>
        <w:ind w:firstLineChars="300" w:firstLine="630"/>
        <w:jc w:val="left"/>
        <w:rPr>
          <w:rFonts w:ascii="Times New Roman" w:eastAsia="宋体" w:hAnsi="Times New Roman" w:cs="Times New Roman"/>
          <w:szCs w:val="21"/>
        </w:rPr>
      </w:pPr>
      <w:r>
        <w:rPr>
          <w:rFonts w:ascii="Times New Roman" w:eastAsia="宋体" w:hAnsi="Times New Roman" w:cs="Times New Roman"/>
          <w:szCs w:val="21"/>
        </w:rPr>
        <w:t>Δ</w:t>
      </w:r>
      <w:r>
        <w:rPr>
          <w:rFonts w:ascii="Times New Roman" w:eastAsia="宋体" w:hAnsi="Times New Roman" w:cs="Times New Roman"/>
          <w:i/>
          <w:iCs/>
          <w:szCs w:val="21"/>
        </w:rPr>
        <w:t>q</w:t>
      </w:r>
      <w:r>
        <w:rPr>
          <w:rFonts w:ascii="Times New Roman" w:eastAsia="宋体" w:hAnsi="Times New Roman" w:cs="Times New Roman"/>
          <w:i/>
          <w:iCs/>
          <w:color w:val="000000" w:themeColor="text1"/>
          <w:spacing w:val="-8"/>
          <w:szCs w:val="21"/>
        </w:rPr>
        <w:t>——</w:t>
      </w:r>
      <w:r>
        <w:rPr>
          <w:rFonts w:ascii="Times New Roman" w:eastAsia="宋体" w:hAnsi="Times New Roman" w:cs="Times New Roman"/>
          <w:color w:val="000000" w:themeColor="text1"/>
          <w:spacing w:val="-8"/>
          <w:szCs w:val="21"/>
        </w:rPr>
        <w:t>标准表示值</w:t>
      </w:r>
      <w:r>
        <w:rPr>
          <w:rFonts w:ascii="Times New Roman" w:eastAsia="宋体" w:hAnsi="Times New Roman" w:cs="Times New Roman" w:hint="eastAsia"/>
          <w:color w:val="000000" w:themeColor="text1"/>
          <w:spacing w:val="-8"/>
          <w:szCs w:val="21"/>
        </w:rPr>
        <w:t>误差</w:t>
      </w:r>
      <w:r>
        <w:rPr>
          <w:rFonts w:ascii="Times New Roman" w:eastAsia="宋体" w:hAnsi="Times New Roman" w:cs="Times New Roman"/>
          <w:color w:val="000000" w:themeColor="text1"/>
          <w:spacing w:val="-8"/>
          <w:szCs w:val="21"/>
        </w:rPr>
        <w:t>。</w:t>
      </w:r>
    </w:p>
    <w:p w14:paraId="4AF00835"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重复以上过程至少</w:t>
      </w:r>
      <w:r>
        <w:rPr>
          <w:rFonts w:ascii="Times New Roman" w:eastAsia="宋体" w:hAnsi="Times New Roman" w:cs="Times New Roman"/>
          <w:szCs w:val="21"/>
        </w:rPr>
        <w:t>3</w:t>
      </w:r>
      <w:r>
        <w:rPr>
          <w:rFonts w:ascii="Times New Roman" w:eastAsia="宋体" w:hAnsi="Times New Roman" w:cs="Times New Roman"/>
          <w:szCs w:val="21"/>
        </w:rPr>
        <w:t>次，完成第一个流量点的校准。第</w:t>
      </w:r>
      <w:r>
        <w:rPr>
          <w:rFonts w:ascii="Times New Roman" w:eastAsia="宋体" w:hAnsi="Times New Roman" w:cs="Times New Roman"/>
          <w:szCs w:val="21"/>
        </w:rPr>
        <w:t>i</w:t>
      </w:r>
      <w:r>
        <w:rPr>
          <w:rFonts w:ascii="Times New Roman" w:eastAsia="宋体" w:hAnsi="Times New Roman" w:cs="Times New Roman"/>
          <w:szCs w:val="21"/>
        </w:rPr>
        <w:t>流量点第</w:t>
      </w:r>
      <w:r>
        <w:rPr>
          <w:rFonts w:ascii="Times New Roman" w:eastAsia="宋体" w:hAnsi="Times New Roman" w:cs="Times New Roman"/>
          <w:i/>
          <w:iCs/>
          <w:szCs w:val="21"/>
        </w:rPr>
        <w:t>j</w:t>
      </w:r>
      <w:r>
        <w:rPr>
          <w:rFonts w:ascii="Times New Roman" w:eastAsia="宋体" w:hAnsi="Times New Roman" w:cs="Times New Roman"/>
          <w:szCs w:val="21"/>
        </w:rPr>
        <w:t>次校准流量计的相对示值误差按式（</w:t>
      </w:r>
      <w:r>
        <w:rPr>
          <w:rFonts w:ascii="Times New Roman" w:eastAsia="宋体" w:hAnsi="Times New Roman" w:cs="Times New Roman"/>
          <w:szCs w:val="21"/>
        </w:rPr>
        <w:t>1</w:t>
      </w:r>
      <w:r>
        <w:rPr>
          <w:rFonts w:ascii="Times New Roman" w:eastAsia="宋体" w:hAnsi="Times New Roman" w:cs="Times New Roman"/>
          <w:szCs w:val="21"/>
        </w:rPr>
        <w:t>）计算。</w:t>
      </w:r>
    </w:p>
    <w:p w14:paraId="7577C2AD"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依次对其它</w:t>
      </w:r>
      <w:r>
        <w:rPr>
          <w:rFonts w:ascii="Times New Roman" w:eastAsia="宋体" w:hAnsi="Times New Roman" w:cs="Times New Roman"/>
          <w:szCs w:val="21"/>
        </w:rPr>
        <w:t>4</w:t>
      </w:r>
      <w:r>
        <w:rPr>
          <w:rFonts w:ascii="Times New Roman" w:eastAsia="宋体" w:hAnsi="Times New Roman" w:cs="Times New Roman"/>
          <w:szCs w:val="21"/>
        </w:rPr>
        <w:t>个流量点进行校准，按公式（</w:t>
      </w:r>
      <w:r>
        <w:rPr>
          <w:rFonts w:ascii="Times New Roman" w:eastAsia="宋体" w:hAnsi="Times New Roman" w:cs="Times New Roman"/>
          <w:szCs w:val="21"/>
        </w:rPr>
        <w:t>1</w:t>
      </w:r>
      <w:r>
        <w:rPr>
          <w:rFonts w:ascii="Times New Roman" w:eastAsia="宋体" w:hAnsi="Times New Roman" w:cs="Times New Roman"/>
          <w:szCs w:val="21"/>
        </w:rPr>
        <w:t>）计算得到至少</w:t>
      </w:r>
      <w:r>
        <w:rPr>
          <w:rFonts w:ascii="Times New Roman" w:eastAsia="宋体" w:hAnsi="Times New Roman" w:cs="Times New Roman"/>
          <w:szCs w:val="21"/>
        </w:rPr>
        <w:t>5</w:t>
      </w:r>
      <w:r>
        <w:rPr>
          <w:rFonts w:ascii="Times New Roman" w:eastAsia="宋体" w:hAnsi="Times New Roman" w:cs="Times New Roman"/>
          <w:szCs w:val="21"/>
        </w:rPr>
        <w:t>组</w:t>
      </w:r>
      <w:r>
        <w:rPr>
          <w:rFonts w:ascii="Times New Roman" w:eastAsia="宋体" w:hAnsi="Times New Roman" w:cs="Times New Roman"/>
          <w:szCs w:val="21"/>
        </w:rPr>
        <w:t>15</w:t>
      </w:r>
      <w:r>
        <w:rPr>
          <w:rFonts w:ascii="Times New Roman" w:eastAsia="宋体" w:hAnsi="Times New Roman" w:cs="Times New Roman"/>
          <w:szCs w:val="21"/>
        </w:rPr>
        <w:t>个相对示值误差的数据；根据公式（</w:t>
      </w:r>
      <w:r>
        <w:rPr>
          <w:rFonts w:ascii="Times New Roman" w:eastAsia="宋体" w:hAnsi="Times New Roman" w:cs="Times New Roman"/>
          <w:szCs w:val="21"/>
        </w:rPr>
        <w:t>2</w:t>
      </w:r>
      <w:r>
        <w:rPr>
          <w:rFonts w:ascii="Times New Roman" w:eastAsia="宋体" w:hAnsi="Times New Roman" w:cs="Times New Roman"/>
          <w:szCs w:val="21"/>
        </w:rPr>
        <w:t>）计算每个流量点相对示值误差的平均值</w:t>
      </w:r>
      <w:r>
        <w:rPr>
          <w:rFonts w:ascii="Times New Roman" w:eastAsia="宋体" w:hAnsi="Times New Roman" w:cs="Times New Roman"/>
          <w:i/>
          <w:iCs/>
          <w:szCs w:val="21"/>
        </w:rPr>
        <w:t>E</w:t>
      </w:r>
      <w:r>
        <w:rPr>
          <w:rFonts w:ascii="Times New Roman" w:eastAsia="宋体" w:hAnsi="Times New Roman" w:cs="Times New Roman"/>
          <w:i/>
          <w:iCs/>
          <w:szCs w:val="21"/>
          <w:vertAlign w:val="subscript"/>
        </w:rPr>
        <w:t>i</w:t>
      </w:r>
      <w:r>
        <w:rPr>
          <w:rFonts w:ascii="Times New Roman" w:eastAsia="宋体" w:hAnsi="Times New Roman" w:cs="Times New Roman"/>
          <w:szCs w:val="21"/>
        </w:rPr>
        <w:t>。</w:t>
      </w:r>
    </w:p>
    <w:p w14:paraId="0E74567F" w14:textId="77777777" w:rsidR="0071229B" w:rsidRDefault="002C3EE1">
      <w:pPr>
        <w:widowControl/>
        <w:spacing w:line="360" w:lineRule="exact"/>
        <w:ind w:firstLineChars="200" w:firstLine="388"/>
        <w:jc w:val="left"/>
        <w:rPr>
          <w:rFonts w:ascii="Times New Roman" w:eastAsia="宋体" w:hAnsi="Times New Roman" w:cs="Times New Roman"/>
          <w:color w:val="000000" w:themeColor="text1"/>
          <w:spacing w:val="-8"/>
          <w:szCs w:val="21"/>
        </w:rPr>
      </w:pPr>
      <w:r>
        <w:rPr>
          <w:rFonts w:ascii="Times New Roman" w:eastAsia="宋体" w:hAnsi="Times New Roman" w:cs="Times New Roman"/>
          <w:color w:val="000000" w:themeColor="text1"/>
          <w:spacing w:val="-8"/>
          <w:szCs w:val="21"/>
        </w:rPr>
        <w:t>按公式（</w:t>
      </w:r>
      <w:r>
        <w:rPr>
          <w:rFonts w:ascii="Times New Roman" w:eastAsia="宋体" w:hAnsi="Times New Roman" w:cs="Times New Roman"/>
          <w:color w:val="000000" w:themeColor="text1"/>
          <w:spacing w:val="-8"/>
          <w:szCs w:val="21"/>
        </w:rPr>
        <w:t>3</w:t>
      </w:r>
      <w:r>
        <w:rPr>
          <w:rFonts w:ascii="Times New Roman" w:eastAsia="宋体" w:hAnsi="Times New Roman" w:cs="Times New Roman"/>
          <w:color w:val="000000" w:themeColor="text1"/>
          <w:spacing w:val="-8"/>
          <w:szCs w:val="21"/>
        </w:rPr>
        <w:t>）计算被检表各流量点的重复性。</w:t>
      </w:r>
    </w:p>
    <w:p w14:paraId="2026EC21" w14:textId="77777777" w:rsidR="0071229B" w:rsidRDefault="002C3EE1">
      <w:pPr>
        <w:widowControl/>
        <w:spacing w:line="360" w:lineRule="exact"/>
        <w:ind w:firstLineChars="200" w:firstLine="388"/>
        <w:jc w:val="left"/>
        <w:rPr>
          <w:rFonts w:ascii="Times New Roman" w:eastAsia="宋体" w:hAnsi="Times New Roman" w:cs="Times New Roman"/>
          <w:color w:val="000000" w:themeColor="text1"/>
          <w:spacing w:val="-8"/>
          <w:szCs w:val="21"/>
        </w:rPr>
      </w:pPr>
      <w:r>
        <w:rPr>
          <w:rFonts w:ascii="Times New Roman" w:eastAsia="宋体" w:hAnsi="Times New Roman" w:cs="Times New Roman"/>
          <w:color w:val="000000" w:themeColor="text1"/>
          <w:spacing w:val="-8"/>
          <w:szCs w:val="21"/>
        </w:rPr>
        <w:t>校准结果的不确定度分析示例见附录</w:t>
      </w:r>
      <w:r>
        <w:rPr>
          <w:rFonts w:ascii="Times New Roman" w:eastAsia="宋体" w:hAnsi="Times New Roman" w:cs="Times New Roman"/>
          <w:color w:val="000000" w:themeColor="text1"/>
          <w:spacing w:val="-8"/>
          <w:szCs w:val="21"/>
        </w:rPr>
        <w:t>B</w:t>
      </w:r>
      <w:r>
        <w:rPr>
          <w:rFonts w:ascii="Times New Roman" w:eastAsia="宋体" w:hAnsi="Times New Roman" w:cs="Times New Roman"/>
          <w:color w:val="000000" w:themeColor="text1"/>
          <w:spacing w:val="-8"/>
          <w:szCs w:val="21"/>
        </w:rPr>
        <w:t>。</w:t>
      </w:r>
    </w:p>
    <w:p w14:paraId="103D64FD" w14:textId="77777777" w:rsidR="0071229B" w:rsidRDefault="002C3EE1">
      <w:pPr>
        <w:pStyle w:val="13"/>
        <w:widowControl/>
        <w:spacing w:beforeLines="100" w:before="312" w:afterLines="100" w:after="312" w:line="360" w:lineRule="exact"/>
        <w:rPr>
          <w:rFonts w:ascii="黑体" w:eastAsia="黑体" w:hAnsi="黑体" w:cs="黑体"/>
          <w:b w:val="0"/>
          <w:color w:val="000000" w:themeColor="text1"/>
          <w:sz w:val="21"/>
          <w:szCs w:val="21"/>
        </w:rPr>
      </w:pPr>
      <w:bookmarkStart w:id="47" w:name="_Toc16959"/>
      <w:bookmarkStart w:id="48" w:name="_Toc27349"/>
      <w:r>
        <w:rPr>
          <w:rFonts w:ascii="黑体" w:eastAsia="黑体" w:hAnsi="黑体" w:cs="黑体" w:hint="eastAsia"/>
          <w:b w:val="0"/>
          <w:color w:val="000000" w:themeColor="text1"/>
          <w:sz w:val="21"/>
          <w:szCs w:val="21"/>
        </w:rPr>
        <w:t>9  质量保证和质量控制</w:t>
      </w:r>
      <w:bookmarkEnd w:id="47"/>
      <w:bookmarkEnd w:id="48"/>
    </w:p>
    <w:p w14:paraId="1E57FDD4"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bookmarkStart w:id="49" w:name="_Toc20486"/>
      <w:r>
        <w:rPr>
          <w:rFonts w:ascii="黑体" w:eastAsia="黑体" w:hAnsi="黑体" w:cs="Times New Roman" w:hint="eastAsia"/>
          <w:b w:val="0"/>
          <w:bCs/>
          <w:color w:val="000000" w:themeColor="text1"/>
          <w:sz w:val="21"/>
          <w:szCs w:val="32"/>
        </w:rPr>
        <w:t>9.1  系统验漏</w:t>
      </w:r>
    </w:p>
    <w:p w14:paraId="30B15F2B"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szCs w:val="19"/>
        </w:rPr>
        <w:t>校准流量计前需进行气体流量标准装置的气密性检查。管路连接、阀门松动、垫圈老化等因素都会影响标准器具的气密性，进而影响校准结果。</w:t>
      </w:r>
    </w:p>
    <w:p w14:paraId="1F9CD475"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szCs w:val="19"/>
        </w:rPr>
        <w:t>钟罩式气体流量标准装置：打开校准系统软件，在钟罩内部无气流的情况下，点击标定</w:t>
      </w:r>
      <w:r>
        <w:rPr>
          <w:rFonts w:ascii="Times New Roman" w:eastAsia="宋体" w:hAnsi="Times New Roman" w:cs="Times New Roman"/>
          <w:szCs w:val="19"/>
        </w:rPr>
        <w:t>/</w:t>
      </w:r>
      <w:r>
        <w:rPr>
          <w:rFonts w:ascii="Times New Roman" w:eastAsia="宋体" w:hAnsi="Times New Roman" w:cs="Times New Roman"/>
          <w:szCs w:val="19"/>
        </w:rPr>
        <w:t>检漏选项，选择钟罩检漏</w:t>
      </w:r>
      <w:r>
        <w:rPr>
          <w:rFonts w:ascii="Times New Roman" w:eastAsia="宋体" w:hAnsi="Times New Roman" w:cs="Times New Roman"/>
          <w:szCs w:val="19"/>
        </w:rPr>
        <w:t>/</w:t>
      </w:r>
      <w:r>
        <w:rPr>
          <w:rFonts w:ascii="Times New Roman" w:eastAsia="宋体" w:hAnsi="Times New Roman" w:cs="Times New Roman"/>
          <w:szCs w:val="19"/>
        </w:rPr>
        <w:t>静态标定编码器系数开始检漏，查看静态标定编码器脉冲数，如果脉冲数为负值，则钟罩内有气体泄露；如果为</w:t>
      </w:r>
      <w:r>
        <w:rPr>
          <w:rFonts w:ascii="Times New Roman" w:eastAsia="宋体" w:hAnsi="Times New Roman" w:cs="Times New Roman"/>
          <w:szCs w:val="19"/>
        </w:rPr>
        <w:t>0</w:t>
      </w:r>
      <w:r>
        <w:rPr>
          <w:rFonts w:ascii="Times New Roman" w:eastAsia="宋体" w:hAnsi="Times New Roman" w:cs="Times New Roman"/>
          <w:szCs w:val="19"/>
        </w:rPr>
        <w:t>值，则说明钟罩内无气体泄漏。</w:t>
      </w:r>
    </w:p>
    <w:p w14:paraId="5E8F4C31"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szCs w:val="19"/>
        </w:rPr>
        <w:t>水银活塞式气体流量标准装置：连接气路，打开校准系统软件，将水银活塞提升至玻璃管中上端位置，关闭电磁阀，记录水银活塞具体位置，静置一小时后，测量水银活塞下降高度，计算泄露系数，泄露系数如低于</w:t>
      </w:r>
      <w:r>
        <w:rPr>
          <w:rFonts w:ascii="Times New Roman" w:eastAsia="宋体" w:hAnsi="Times New Roman" w:cs="Times New Roman"/>
          <w:szCs w:val="19"/>
        </w:rPr>
        <w:t>0.4mm/min</w:t>
      </w:r>
      <w:r>
        <w:rPr>
          <w:rFonts w:ascii="Times New Roman" w:eastAsia="宋体" w:hAnsi="Times New Roman" w:cs="Times New Roman"/>
          <w:szCs w:val="19"/>
        </w:rPr>
        <w:t>，说明装置气密性正常；如高于</w:t>
      </w:r>
      <w:r>
        <w:rPr>
          <w:rFonts w:ascii="Times New Roman" w:eastAsia="宋体" w:hAnsi="Times New Roman" w:cs="Times New Roman"/>
          <w:szCs w:val="19"/>
        </w:rPr>
        <w:t>0.4mm/min</w:t>
      </w:r>
      <w:r>
        <w:rPr>
          <w:rFonts w:ascii="Times New Roman" w:eastAsia="宋体" w:hAnsi="Times New Roman" w:cs="Times New Roman"/>
          <w:szCs w:val="19"/>
        </w:rPr>
        <w:t>，则说明装置出现漏气情况。</w:t>
      </w:r>
    </w:p>
    <w:p w14:paraId="3A6ADCC7"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bookmarkStart w:id="50" w:name="_Toc25085"/>
      <w:bookmarkEnd w:id="49"/>
      <w:r>
        <w:rPr>
          <w:rFonts w:ascii="黑体" w:eastAsia="黑体" w:hAnsi="黑体" w:cs="Times New Roman" w:hint="eastAsia"/>
          <w:b w:val="0"/>
          <w:bCs/>
          <w:color w:val="000000" w:themeColor="text1"/>
          <w:sz w:val="21"/>
          <w:szCs w:val="32"/>
        </w:rPr>
        <w:t>9.2  期间核查</w:t>
      </w:r>
      <w:bookmarkEnd w:id="50"/>
    </w:p>
    <w:p w14:paraId="30A48421" w14:textId="77777777" w:rsidR="0071229B" w:rsidRDefault="002C3EE1">
      <w:pPr>
        <w:widowControl/>
        <w:spacing w:line="360" w:lineRule="exact"/>
        <w:ind w:firstLineChars="200" w:firstLine="420"/>
        <w:jc w:val="left"/>
        <w:rPr>
          <w:rFonts w:ascii="宋体" w:eastAsia="宋体" w:hAnsi="宋体" w:cs="宋体"/>
          <w:szCs w:val="19"/>
        </w:rPr>
      </w:pPr>
      <w:r>
        <w:rPr>
          <w:rFonts w:ascii="宋体" w:eastAsia="宋体" w:hAnsi="宋体" w:cs="宋体" w:hint="eastAsia"/>
          <w:szCs w:val="19"/>
        </w:rPr>
        <w:t>使用标准法流量装置校准被校气体流量计时，至少每月使用皂膜气体流量标准装置、钟罩式气体流量标准装置或水银活塞式气体流量标准装置校准一次标准表，并根据校准结果形成质控图，分析系统漂移等对校准结果的影响。如出现异常数据应停止校准工作，排查问题，保证计量标准装置的稳定性。</w:t>
      </w:r>
    </w:p>
    <w:p w14:paraId="326DA48E"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r>
        <w:rPr>
          <w:rFonts w:ascii="黑体" w:eastAsia="黑体" w:hAnsi="黑体" w:cs="Times New Roman" w:hint="eastAsia"/>
          <w:b w:val="0"/>
          <w:bCs/>
          <w:color w:val="000000" w:themeColor="text1"/>
          <w:sz w:val="21"/>
          <w:szCs w:val="32"/>
        </w:rPr>
        <w:t>9.3  量值溯源和传递要求</w:t>
      </w:r>
    </w:p>
    <w:p w14:paraId="334EA8C3"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气体流量标准装置（皂膜气体流量标准装置、钟罩式气体流量标准装置、标准表法流量装置、水银活塞式气体流量标准装置）和相关配套设备（温度传感器、绝压传感器）等应按计量检定规程</w:t>
      </w:r>
      <w:r>
        <w:rPr>
          <w:rFonts w:ascii="Times New Roman" w:eastAsia="宋体" w:hAnsi="Times New Roman" w:cs="Times New Roman" w:hint="eastAsia"/>
          <w:szCs w:val="19"/>
        </w:rPr>
        <w:t>/</w:t>
      </w:r>
      <w:r>
        <w:rPr>
          <w:rFonts w:ascii="Times New Roman" w:eastAsia="宋体" w:hAnsi="Times New Roman" w:cs="Times New Roman" w:hint="eastAsia"/>
          <w:szCs w:val="19"/>
        </w:rPr>
        <w:t>校准规范的要求进行周期性检定或校准，所有设备均应在有效期内使用。</w:t>
      </w:r>
    </w:p>
    <w:p w14:paraId="6BAD1E20"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bookmarkStart w:id="51" w:name="_Toc32464"/>
      <w:r>
        <w:rPr>
          <w:rFonts w:ascii="黑体" w:eastAsia="黑体" w:hAnsi="黑体" w:cs="Times New Roman" w:hint="eastAsia"/>
          <w:b w:val="0"/>
          <w:bCs/>
          <w:color w:val="000000" w:themeColor="text1"/>
          <w:sz w:val="21"/>
          <w:szCs w:val="32"/>
        </w:rPr>
        <w:lastRenderedPageBreak/>
        <w:t>9.4</w:t>
      </w:r>
      <w:bookmarkEnd w:id="51"/>
      <w:r>
        <w:rPr>
          <w:rFonts w:ascii="黑体" w:eastAsia="黑体" w:hAnsi="黑体" w:cs="Times New Roman" w:hint="eastAsia"/>
          <w:b w:val="0"/>
          <w:bCs/>
          <w:color w:val="000000" w:themeColor="text1"/>
          <w:sz w:val="21"/>
          <w:szCs w:val="32"/>
        </w:rPr>
        <w:t xml:space="preserve">  测量审核</w:t>
      </w:r>
    </w:p>
    <w:p w14:paraId="6B6990EE" w14:textId="134F8580"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生态环境部门气体流量最高计量标准装置每年和中国计量科学研究院进行测量审核，次级标准每年和中国环境监测总站或中国计量科学研究院进行测量审核，保证环境监测系统气体流量标准的可比性与一致性。测量审核满意度</w:t>
      </w:r>
      <w:r>
        <w:rPr>
          <w:rFonts w:ascii="Times New Roman" w:eastAsia="宋体" w:hAnsi="Times New Roman" w:cs="Times New Roman" w:hint="eastAsia"/>
          <w:szCs w:val="19"/>
        </w:rPr>
        <w:t>|En|</w:t>
      </w:r>
      <w:r>
        <w:rPr>
          <w:rFonts w:ascii="Times New Roman" w:eastAsia="宋体" w:hAnsi="Times New Roman" w:cs="Times New Roman" w:hint="eastAsia"/>
          <w:szCs w:val="19"/>
        </w:rPr>
        <w:t>≤</w:t>
      </w:r>
      <w:r>
        <w:rPr>
          <w:rFonts w:ascii="Times New Roman" w:eastAsia="宋体" w:hAnsi="Times New Roman" w:cs="Times New Roman" w:hint="eastAsia"/>
          <w:szCs w:val="19"/>
        </w:rPr>
        <w:t>1</w:t>
      </w:r>
      <w:r>
        <w:rPr>
          <w:rFonts w:ascii="Times New Roman" w:eastAsia="宋体" w:hAnsi="Times New Roman" w:cs="Times New Roman" w:hint="eastAsia"/>
          <w:szCs w:val="19"/>
        </w:rPr>
        <w:t>为满意，证明数据具有可比性；若</w:t>
      </w:r>
      <w:r>
        <w:rPr>
          <w:rFonts w:ascii="Times New Roman" w:eastAsia="宋体" w:hAnsi="Times New Roman" w:cs="Times New Roman" w:hint="eastAsia"/>
          <w:szCs w:val="19"/>
        </w:rPr>
        <w:t>|En|</w:t>
      </w:r>
      <w:r>
        <w:rPr>
          <w:rFonts w:ascii="Times New Roman" w:eastAsia="宋体" w:hAnsi="Times New Roman" w:cs="Times New Roman" w:hint="eastAsia"/>
          <w:szCs w:val="19"/>
        </w:rPr>
        <w:t>＞</w:t>
      </w:r>
      <w:r>
        <w:rPr>
          <w:rFonts w:ascii="Times New Roman" w:eastAsia="宋体" w:hAnsi="Times New Roman" w:cs="Times New Roman" w:hint="eastAsia"/>
          <w:szCs w:val="19"/>
        </w:rPr>
        <w:t>1</w:t>
      </w:r>
      <w:r>
        <w:rPr>
          <w:rFonts w:ascii="Times New Roman" w:eastAsia="宋体" w:hAnsi="Times New Roman" w:cs="Times New Roman" w:hint="eastAsia"/>
          <w:szCs w:val="19"/>
        </w:rPr>
        <w:t>，应立即停止校准工作，排查问题，保证校准结果的准确性。</w:t>
      </w:r>
    </w:p>
    <w:p w14:paraId="4BE9FC76" w14:textId="77777777" w:rsidR="0071229B" w:rsidRDefault="002C3EE1">
      <w:pPr>
        <w:pStyle w:val="13"/>
        <w:widowControl/>
        <w:spacing w:beforeLines="100" w:before="312" w:afterLines="100" w:after="312" w:line="360" w:lineRule="exact"/>
        <w:rPr>
          <w:rFonts w:ascii="黑体" w:eastAsia="黑体" w:hAnsi="黑体" w:cs="黑体"/>
          <w:b w:val="0"/>
          <w:color w:val="000000" w:themeColor="text1"/>
          <w:sz w:val="21"/>
          <w:szCs w:val="21"/>
        </w:rPr>
      </w:pPr>
      <w:bookmarkStart w:id="52" w:name="_Toc4422"/>
      <w:bookmarkStart w:id="53" w:name="_Toc23478"/>
      <w:r>
        <w:rPr>
          <w:rFonts w:ascii="黑体" w:eastAsia="黑体" w:hAnsi="黑体" w:cs="黑体" w:hint="eastAsia"/>
          <w:b w:val="0"/>
          <w:color w:val="000000" w:themeColor="text1"/>
          <w:sz w:val="21"/>
          <w:szCs w:val="21"/>
        </w:rPr>
        <w:t>10  校准结果与表示</w:t>
      </w:r>
      <w:bookmarkEnd w:id="52"/>
      <w:bookmarkEnd w:id="53"/>
    </w:p>
    <w:p w14:paraId="6A871A66"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对校准后的气体流量计出具校准证书。校准证书格式见附录</w:t>
      </w:r>
      <w:r>
        <w:rPr>
          <w:rFonts w:ascii="Times New Roman" w:eastAsia="宋体" w:hAnsi="Times New Roman" w:cs="Times New Roman" w:hint="eastAsia"/>
          <w:szCs w:val="19"/>
        </w:rPr>
        <w:t>A</w:t>
      </w:r>
      <w:r>
        <w:rPr>
          <w:rFonts w:ascii="Times New Roman" w:eastAsia="宋体" w:hAnsi="Times New Roman" w:cs="Times New Roman" w:hint="eastAsia"/>
          <w:szCs w:val="19"/>
        </w:rPr>
        <w:t>，校准证书应包括以下信息：</w:t>
      </w:r>
    </w:p>
    <w:p w14:paraId="5C0CAB98" w14:textId="77777777" w:rsidR="0071229B" w:rsidRPr="00C2236E" w:rsidRDefault="002C3EE1">
      <w:pPr>
        <w:pStyle w:val="af0"/>
        <w:spacing w:line="360" w:lineRule="exact"/>
        <w:ind w:left="420" w:firstLineChars="0" w:firstLine="0"/>
        <w:jc w:val="left"/>
        <w:rPr>
          <w:rFonts w:ascii="Times New Roman" w:hint="default"/>
          <w:szCs w:val="21"/>
        </w:rPr>
      </w:pPr>
      <w:r w:rsidRPr="00C2236E">
        <w:rPr>
          <w:rFonts w:ascii="Times New Roman" w:hint="default"/>
          <w:szCs w:val="21"/>
        </w:rPr>
        <w:t>标题：</w:t>
      </w:r>
      <w:r w:rsidRPr="00C2236E">
        <w:rPr>
          <w:rFonts w:ascii="Times New Roman"/>
          <w:szCs w:val="21"/>
        </w:rPr>
        <w:t>“校准</w:t>
      </w:r>
      <w:r w:rsidRPr="00C2236E">
        <w:rPr>
          <w:rFonts w:ascii="Times New Roman" w:hint="default"/>
          <w:szCs w:val="21"/>
        </w:rPr>
        <w:t>证书</w:t>
      </w:r>
      <w:r w:rsidRPr="00C2236E">
        <w:rPr>
          <w:rFonts w:ascii="Times New Roman"/>
          <w:szCs w:val="21"/>
        </w:rPr>
        <w:t>”</w:t>
      </w:r>
      <w:r w:rsidRPr="00C2236E">
        <w:rPr>
          <w:rFonts w:ascii="Times New Roman" w:hint="default"/>
          <w:szCs w:val="21"/>
        </w:rPr>
        <w:t>；</w:t>
      </w:r>
    </w:p>
    <w:p w14:paraId="6D1FDFAD" w14:textId="77777777" w:rsidR="0071229B" w:rsidRPr="00C2236E" w:rsidRDefault="002C3EE1">
      <w:pPr>
        <w:pStyle w:val="af0"/>
        <w:spacing w:line="360" w:lineRule="exact"/>
        <w:ind w:left="420" w:firstLineChars="0" w:firstLine="0"/>
        <w:jc w:val="left"/>
        <w:rPr>
          <w:rFonts w:ascii="Times New Roman" w:hint="default"/>
          <w:szCs w:val="21"/>
        </w:rPr>
      </w:pPr>
      <w:r w:rsidRPr="00C2236E">
        <w:rPr>
          <w:rFonts w:ascii="Times New Roman" w:hint="default"/>
          <w:szCs w:val="21"/>
        </w:rPr>
        <w:t>实验室名称和地址；</w:t>
      </w:r>
    </w:p>
    <w:p w14:paraId="7AD4DA8B" w14:textId="77777777" w:rsidR="0071229B" w:rsidRPr="00C2236E" w:rsidRDefault="002C3EE1">
      <w:pPr>
        <w:pStyle w:val="af0"/>
        <w:spacing w:line="360" w:lineRule="exact"/>
        <w:ind w:left="420" w:firstLineChars="0" w:firstLine="0"/>
        <w:jc w:val="left"/>
        <w:rPr>
          <w:rFonts w:ascii="Times New Roman" w:hint="default"/>
          <w:szCs w:val="21"/>
        </w:rPr>
      </w:pPr>
      <w:r w:rsidRPr="00FF3628">
        <w:rPr>
          <w:rFonts w:ascii="Times New Roman"/>
          <w:szCs w:val="21"/>
        </w:rPr>
        <w:t>校准</w:t>
      </w:r>
      <w:r w:rsidRPr="00C2236E">
        <w:rPr>
          <w:rFonts w:ascii="Times New Roman" w:hint="default"/>
          <w:szCs w:val="21"/>
        </w:rPr>
        <w:t>地点；</w:t>
      </w:r>
    </w:p>
    <w:p w14:paraId="52D0F983" w14:textId="77777777" w:rsidR="0071229B" w:rsidRPr="00C2236E" w:rsidRDefault="002C3EE1">
      <w:pPr>
        <w:pStyle w:val="af0"/>
        <w:spacing w:line="360" w:lineRule="exact"/>
        <w:ind w:left="420" w:firstLineChars="0" w:firstLine="0"/>
        <w:jc w:val="left"/>
        <w:rPr>
          <w:rFonts w:ascii="Times New Roman" w:hint="default"/>
          <w:szCs w:val="21"/>
        </w:rPr>
      </w:pPr>
      <w:r w:rsidRPr="00C2236E">
        <w:rPr>
          <w:rFonts w:ascii="Times New Roman"/>
          <w:szCs w:val="21"/>
        </w:rPr>
        <w:t>校准</w:t>
      </w:r>
      <w:r w:rsidRPr="00C2236E">
        <w:rPr>
          <w:rFonts w:ascii="Times New Roman" w:hint="default"/>
          <w:szCs w:val="21"/>
        </w:rPr>
        <w:t>证书编号、页码及总页数的标识；</w:t>
      </w:r>
    </w:p>
    <w:p w14:paraId="3600E989" w14:textId="77777777" w:rsidR="0071229B" w:rsidRPr="00C2236E" w:rsidRDefault="002C3EE1">
      <w:pPr>
        <w:pStyle w:val="af0"/>
        <w:spacing w:line="360" w:lineRule="exact"/>
        <w:ind w:left="420" w:firstLineChars="0" w:firstLine="0"/>
        <w:jc w:val="left"/>
        <w:rPr>
          <w:rFonts w:ascii="Times New Roman" w:hint="default"/>
          <w:szCs w:val="21"/>
        </w:rPr>
      </w:pPr>
      <w:r w:rsidRPr="00C2236E">
        <w:rPr>
          <w:rFonts w:ascii="Times New Roman" w:hint="default"/>
          <w:szCs w:val="21"/>
        </w:rPr>
        <w:t>客户名称；</w:t>
      </w:r>
    </w:p>
    <w:p w14:paraId="5C0C0988" w14:textId="77777777" w:rsidR="0071229B" w:rsidRPr="00C2236E" w:rsidRDefault="002C3EE1">
      <w:pPr>
        <w:pStyle w:val="af0"/>
        <w:spacing w:line="360" w:lineRule="exact"/>
        <w:ind w:left="420" w:firstLineChars="0" w:firstLine="0"/>
        <w:jc w:val="left"/>
        <w:rPr>
          <w:rFonts w:ascii="Times New Roman" w:hint="default"/>
          <w:szCs w:val="21"/>
        </w:rPr>
      </w:pPr>
      <w:r w:rsidRPr="00C2236E">
        <w:rPr>
          <w:rFonts w:ascii="Times New Roman" w:hint="default"/>
          <w:szCs w:val="21"/>
        </w:rPr>
        <w:t>被校仪器的制造单位、名称、型号及编号；</w:t>
      </w:r>
    </w:p>
    <w:p w14:paraId="54D67B4D" w14:textId="77777777" w:rsidR="0071229B" w:rsidRPr="00FF3628" w:rsidRDefault="002C3EE1">
      <w:pPr>
        <w:pStyle w:val="af0"/>
        <w:spacing w:line="360" w:lineRule="exact"/>
        <w:ind w:left="420" w:firstLineChars="0" w:firstLine="0"/>
        <w:jc w:val="left"/>
        <w:rPr>
          <w:rFonts w:ascii="Times New Roman" w:hint="default"/>
          <w:szCs w:val="21"/>
        </w:rPr>
      </w:pPr>
      <w:r w:rsidRPr="00FF3628">
        <w:rPr>
          <w:rFonts w:ascii="Times New Roman"/>
          <w:szCs w:val="21"/>
        </w:rPr>
        <w:t>校准单位业务专用章；</w:t>
      </w:r>
    </w:p>
    <w:p w14:paraId="43450B18" w14:textId="77777777" w:rsidR="0071229B" w:rsidRPr="00C2236E" w:rsidRDefault="002C3EE1">
      <w:pPr>
        <w:pStyle w:val="af0"/>
        <w:spacing w:line="360" w:lineRule="exact"/>
        <w:ind w:left="420" w:firstLineChars="0" w:firstLine="0"/>
        <w:jc w:val="left"/>
        <w:rPr>
          <w:rFonts w:ascii="Times New Roman" w:hint="default"/>
          <w:szCs w:val="21"/>
        </w:rPr>
      </w:pPr>
      <w:r w:rsidRPr="00FF3628">
        <w:rPr>
          <w:rFonts w:ascii="Times New Roman"/>
          <w:szCs w:val="21"/>
        </w:rPr>
        <w:t>校准</w:t>
      </w:r>
      <w:r w:rsidRPr="00C2236E">
        <w:rPr>
          <w:rFonts w:ascii="Times New Roman" w:hint="default"/>
          <w:szCs w:val="21"/>
        </w:rPr>
        <w:t>日期；</w:t>
      </w:r>
    </w:p>
    <w:p w14:paraId="4AC7748E" w14:textId="5C606986" w:rsidR="0071229B" w:rsidRDefault="002C3EE1">
      <w:pPr>
        <w:pStyle w:val="af0"/>
        <w:spacing w:line="360" w:lineRule="exact"/>
        <w:ind w:left="420" w:firstLineChars="0" w:firstLine="0"/>
        <w:jc w:val="left"/>
        <w:rPr>
          <w:rFonts w:ascii="Times New Roman" w:hint="default"/>
          <w:szCs w:val="21"/>
        </w:rPr>
      </w:pPr>
      <w:r w:rsidRPr="00C2236E">
        <w:rPr>
          <w:rFonts w:ascii="Times New Roman"/>
          <w:szCs w:val="21"/>
        </w:rPr>
        <w:t>校准</w:t>
      </w:r>
      <w:r w:rsidRPr="00C2236E">
        <w:rPr>
          <w:rFonts w:ascii="Times New Roman" w:hint="default"/>
          <w:szCs w:val="21"/>
        </w:rPr>
        <w:t>所依据</w:t>
      </w:r>
      <w:r>
        <w:rPr>
          <w:rFonts w:ascii="Times New Roman" w:hint="default"/>
          <w:szCs w:val="21"/>
        </w:rPr>
        <w:t>的技术规范名称及代号；</w:t>
      </w:r>
    </w:p>
    <w:p w14:paraId="60CF4772" w14:textId="77777777" w:rsidR="0071229B" w:rsidRDefault="002C3EE1">
      <w:pPr>
        <w:pStyle w:val="af0"/>
        <w:spacing w:line="360" w:lineRule="exact"/>
        <w:ind w:firstLineChars="152" w:firstLine="319"/>
        <w:jc w:val="left"/>
        <w:rPr>
          <w:rFonts w:ascii="Times New Roman" w:hint="default"/>
          <w:szCs w:val="21"/>
        </w:rPr>
      </w:pPr>
      <w:r>
        <w:rPr>
          <w:rFonts w:ascii="Times New Roman" w:hint="default"/>
          <w:szCs w:val="21"/>
        </w:rPr>
        <w:t>本次</w:t>
      </w:r>
      <w:r>
        <w:rPr>
          <w:rFonts w:ascii="Times New Roman"/>
          <w:szCs w:val="21"/>
        </w:rPr>
        <w:t>校准</w:t>
      </w:r>
      <w:r>
        <w:rPr>
          <w:rFonts w:ascii="Times New Roman" w:hint="default"/>
          <w:szCs w:val="21"/>
        </w:rPr>
        <w:t>所用有证标准物质和主要测量设备名称、型号、准确度等级</w:t>
      </w:r>
      <w:r>
        <w:rPr>
          <w:rFonts w:ascii="Times New Roman" w:hint="default"/>
          <w:szCs w:val="21"/>
        </w:rPr>
        <w:t>/</w:t>
      </w:r>
      <w:r>
        <w:rPr>
          <w:rFonts w:ascii="Times New Roman" w:hint="default"/>
          <w:szCs w:val="21"/>
        </w:rPr>
        <w:t>不确定度</w:t>
      </w:r>
      <w:r>
        <w:rPr>
          <w:rFonts w:ascii="Times New Roman"/>
          <w:szCs w:val="21"/>
        </w:rPr>
        <w:t>/</w:t>
      </w:r>
      <w:r>
        <w:rPr>
          <w:rFonts w:ascii="Times New Roman" w:hint="default"/>
          <w:szCs w:val="21"/>
        </w:rPr>
        <w:t>最大允许误差、仪器编号、证书编号及有效期；</w:t>
      </w:r>
    </w:p>
    <w:p w14:paraId="0AF4D4C8" w14:textId="77777777" w:rsidR="0071229B" w:rsidRDefault="002C3EE1">
      <w:pPr>
        <w:pStyle w:val="af0"/>
        <w:spacing w:line="360" w:lineRule="exact"/>
        <w:ind w:left="420" w:firstLineChars="0" w:firstLine="0"/>
        <w:jc w:val="left"/>
        <w:rPr>
          <w:rFonts w:ascii="Times New Roman" w:hint="default"/>
          <w:szCs w:val="21"/>
        </w:rPr>
      </w:pPr>
      <w:r>
        <w:rPr>
          <w:rFonts w:ascii="Times New Roman"/>
          <w:szCs w:val="21"/>
        </w:rPr>
        <w:t>校准</w:t>
      </w:r>
      <w:r>
        <w:rPr>
          <w:rFonts w:ascii="Times New Roman" w:hint="default"/>
          <w:szCs w:val="21"/>
        </w:rPr>
        <w:t>时的环境温度、相对湿度；</w:t>
      </w:r>
    </w:p>
    <w:p w14:paraId="6D93B380" w14:textId="77777777" w:rsidR="0071229B" w:rsidRDefault="002C3EE1">
      <w:pPr>
        <w:pStyle w:val="af0"/>
        <w:spacing w:line="360" w:lineRule="exact"/>
        <w:ind w:left="420" w:firstLineChars="0" w:firstLine="0"/>
        <w:jc w:val="left"/>
        <w:rPr>
          <w:rFonts w:ascii="Times New Roman" w:hint="default"/>
          <w:szCs w:val="21"/>
        </w:rPr>
      </w:pPr>
      <w:r>
        <w:rPr>
          <w:rFonts w:ascii="Times New Roman"/>
          <w:szCs w:val="21"/>
        </w:rPr>
        <w:t>校准</w:t>
      </w:r>
      <w:r>
        <w:rPr>
          <w:rFonts w:ascii="Times New Roman" w:hint="default"/>
          <w:szCs w:val="21"/>
        </w:rPr>
        <w:t>结果；</w:t>
      </w:r>
    </w:p>
    <w:p w14:paraId="565A3434" w14:textId="77777777" w:rsidR="0071229B" w:rsidRDefault="002C3EE1">
      <w:pPr>
        <w:pStyle w:val="af0"/>
        <w:spacing w:line="360" w:lineRule="exact"/>
        <w:ind w:left="420" w:firstLineChars="0" w:firstLine="0"/>
        <w:jc w:val="left"/>
        <w:rPr>
          <w:rFonts w:ascii="Times New Roman" w:hint="default"/>
          <w:szCs w:val="21"/>
        </w:rPr>
      </w:pPr>
      <w:r>
        <w:rPr>
          <w:rFonts w:ascii="Times New Roman" w:hint="default"/>
          <w:szCs w:val="21"/>
        </w:rPr>
        <w:t>对</w:t>
      </w:r>
      <w:r>
        <w:rPr>
          <w:rFonts w:ascii="Times New Roman"/>
          <w:szCs w:val="21"/>
        </w:rPr>
        <w:t>校准</w:t>
      </w:r>
      <w:r>
        <w:rPr>
          <w:rFonts w:ascii="Times New Roman" w:hint="default"/>
          <w:szCs w:val="21"/>
        </w:rPr>
        <w:t>规范偏离的说明（若有）；</w:t>
      </w:r>
    </w:p>
    <w:p w14:paraId="5D918EB9" w14:textId="77777777" w:rsidR="0071229B" w:rsidRDefault="002C3EE1">
      <w:pPr>
        <w:pStyle w:val="af0"/>
        <w:spacing w:line="360" w:lineRule="exact"/>
        <w:ind w:left="420" w:firstLineChars="0" w:firstLine="0"/>
        <w:jc w:val="left"/>
        <w:rPr>
          <w:rFonts w:ascii="Times New Roman" w:hint="default"/>
          <w:szCs w:val="21"/>
        </w:rPr>
      </w:pPr>
      <w:r>
        <w:rPr>
          <w:rFonts w:ascii="Times New Roman" w:hint="default"/>
          <w:szCs w:val="21"/>
        </w:rPr>
        <w:t>复</w:t>
      </w:r>
      <w:r>
        <w:rPr>
          <w:rFonts w:ascii="Times New Roman"/>
          <w:szCs w:val="21"/>
        </w:rPr>
        <w:t>校</w:t>
      </w:r>
      <w:r>
        <w:rPr>
          <w:rFonts w:ascii="Times New Roman" w:hint="default"/>
          <w:szCs w:val="21"/>
        </w:rPr>
        <w:t>时间间隔的建议；</w:t>
      </w:r>
    </w:p>
    <w:p w14:paraId="341D3543" w14:textId="77777777" w:rsidR="0071229B" w:rsidRDefault="002C3EE1">
      <w:pPr>
        <w:pStyle w:val="af0"/>
        <w:spacing w:line="360" w:lineRule="exact"/>
        <w:ind w:left="420" w:firstLineChars="0" w:firstLine="0"/>
        <w:jc w:val="left"/>
        <w:rPr>
          <w:rFonts w:ascii="Times New Roman" w:hint="default"/>
          <w:szCs w:val="21"/>
        </w:rPr>
      </w:pPr>
      <w:r>
        <w:rPr>
          <w:rFonts w:ascii="Times New Roman"/>
          <w:szCs w:val="21"/>
        </w:rPr>
        <w:t>“校准</w:t>
      </w:r>
      <w:r>
        <w:rPr>
          <w:rFonts w:ascii="Times New Roman" w:hint="default"/>
          <w:szCs w:val="21"/>
        </w:rPr>
        <w:t>证书</w:t>
      </w:r>
      <w:r>
        <w:rPr>
          <w:rFonts w:ascii="Times New Roman"/>
          <w:szCs w:val="21"/>
        </w:rPr>
        <w:t>”</w:t>
      </w:r>
      <w:r>
        <w:rPr>
          <w:rFonts w:ascii="Times New Roman" w:hint="default"/>
          <w:szCs w:val="21"/>
        </w:rPr>
        <w:t>的</w:t>
      </w:r>
      <w:r>
        <w:rPr>
          <w:rFonts w:ascii="Times New Roman"/>
          <w:szCs w:val="21"/>
        </w:rPr>
        <w:t>校准</w:t>
      </w:r>
      <w:r>
        <w:rPr>
          <w:rFonts w:ascii="Times New Roman" w:hint="default"/>
          <w:szCs w:val="21"/>
        </w:rPr>
        <w:t>人、核验人、批准人签名及签发日期；</w:t>
      </w:r>
    </w:p>
    <w:p w14:paraId="5F910DF3" w14:textId="77777777" w:rsidR="0071229B" w:rsidRDefault="002C3EE1">
      <w:pPr>
        <w:pStyle w:val="af0"/>
        <w:spacing w:line="360" w:lineRule="exact"/>
        <w:ind w:left="420" w:firstLineChars="0" w:firstLine="0"/>
        <w:jc w:val="left"/>
        <w:rPr>
          <w:rFonts w:ascii="Times New Roman" w:hint="default"/>
          <w:szCs w:val="21"/>
        </w:rPr>
      </w:pPr>
      <w:r>
        <w:rPr>
          <w:rFonts w:ascii="Times New Roman"/>
          <w:szCs w:val="21"/>
        </w:rPr>
        <w:t>校准</w:t>
      </w:r>
      <w:r>
        <w:rPr>
          <w:rFonts w:ascii="Times New Roman" w:hint="default"/>
          <w:szCs w:val="21"/>
        </w:rPr>
        <w:t>结果仅对被校仪器本次测量有效的声明；</w:t>
      </w:r>
    </w:p>
    <w:p w14:paraId="5AD10F79" w14:textId="77777777" w:rsidR="0071229B" w:rsidRDefault="002C3EE1">
      <w:pPr>
        <w:pStyle w:val="af0"/>
        <w:spacing w:line="360" w:lineRule="exact"/>
        <w:ind w:left="420" w:firstLineChars="0" w:firstLine="0"/>
        <w:jc w:val="left"/>
        <w:rPr>
          <w:rFonts w:ascii="Times New Roman" w:hint="default"/>
          <w:szCs w:val="19"/>
        </w:rPr>
      </w:pPr>
      <w:r>
        <w:rPr>
          <w:rFonts w:ascii="Times New Roman" w:hint="default"/>
          <w:szCs w:val="21"/>
        </w:rPr>
        <w:t>未经实验室书面批准，部分复制证书或报告无效的声明。</w:t>
      </w:r>
    </w:p>
    <w:p w14:paraId="214B79E3" w14:textId="77777777" w:rsidR="0071229B" w:rsidRDefault="002C3EE1">
      <w:pPr>
        <w:rPr>
          <w:rFonts w:ascii="Times New Roman" w:eastAsia="宋体" w:hAnsi="Times New Roman" w:cs="Times New Roman"/>
          <w:szCs w:val="19"/>
        </w:rPr>
      </w:pPr>
      <w:r>
        <w:rPr>
          <w:rFonts w:ascii="Times New Roman" w:eastAsia="宋体" w:hAnsi="Times New Roman" w:cs="Times New Roman" w:hint="eastAsia"/>
          <w:szCs w:val="19"/>
        </w:rPr>
        <w:br w:type="page"/>
      </w:r>
    </w:p>
    <w:p w14:paraId="678FC6A4" w14:textId="77777777" w:rsidR="0071229B" w:rsidRDefault="002C3EE1">
      <w:pPr>
        <w:keepNext/>
        <w:adjustRightInd w:val="0"/>
        <w:snapToGrid w:val="0"/>
        <w:jc w:val="center"/>
        <w:outlineLvl w:val="0"/>
        <w:rPr>
          <w:rFonts w:ascii="黑体" w:eastAsia="黑体" w:hAnsi="黑体" w:cs="黑体"/>
          <w:color w:val="000000" w:themeColor="text1"/>
          <w:kern w:val="0"/>
          <w:szCs w:val="21"/>
        </w:rPr>
      </w:pPr>
      <w:bookmarkStart w:id="54" w:name="_Toc102"/>
      <w:bookmarkStart w:id="55" w:name="_Toc22116"/>
      <w:r>
        <w:rPr>
          <w:rFonts w:ascii="黑体" w:eastAsia="黑体" w:hAnsi="黑体" w:cs="黑体" w:hint="eastAsia"/>
          <w:color w:val="000000" w:themeColor="text1"/>
          <w:kern w:val="0"/>
          <w:szCs w:val="21"/>
        </w:rPr>
        <w:lastRenderedPageBreak/>
        <w:t>附  录  A</w:t>
      </w:r>
      <w:bookmarkEnd w:id="54"/>
    </w:p>
    <w:p w14:paraId="11C45EDE" w14:textId="77777777" w:rsidR="0071229B" w:rsidRDefault="002C3EE1">
      <w:pPr>
        <w:keepNext/>
        <w:adjustRightInd w:val="0"/>
        <w:snapToGrid w:val="0"/>
        <w:jc w:val="center"/>
        <w:outlineLvl w:val="0"/>
        <w:rPr>
          <w:rFonts w:ascii="黑体" w:eastAsia="黑体" w:hAnsi="黑体" w:cs="黑体"/>
          <w:color w:val="000000" w:themeColor="text1"/>
          <w:kern w:val="0"/>
          <w:szCs w:val="21"/>
        </w:rPr>
      </w:pPr>
      <w:bookmarkStart w:id="56" w:name="_Toc19421"/>
      <w:r>
        <w:rPr>
          <w:rFonts w:ascii="黑体" w:eastAsia="黑体" w:hAnsi="黑体" w:cs="黑体" w:hint="eastAsia"/>
          <w:color w:val="000000" w:themeColor="text1"/>
          <w:kern w:val="0"/>
          <w:szCs w:val="21"/>
        </w:rPr>
        <w:t>（资料性附录）</w:t>
      </w:r>
      <w:bookmarkEnd w:id="56"/>
    </w:p>
    <w:p w14:paraId="35782398" w14:textId="77777777" w:rsidR="0071229B" w:rsidRDefault="002C3EE1">
      <w:pPr>
        <w:keepNext/>
        <w:adjustRightInd w:val="0"/>
        <w:snapToGrid w:val="0"/>
        <w:jc w:val="center"/>
        <w:outlineLvl w:val="0"/>
        <w:rPr>
          <w:rFonts w:ascii="黑体" w:eastAsia="黑体" w:hAnsi="黑体" w:cs="黑体"/>
          <w:color w:val="000000" w:themeColor="text1"/>
          <w:kern w:val="0"/>
          <w:szCs w:val="21"/>
        </w:rPr>
      </w:pPr>
      <w:bookmarkStart w:id="57" w:name="_Toc7774"/>
      <w:r>
        <w:rPr>
          <w:rFonts w:ascii="黑体" w:eastAsia="黑体" w:hAnsi="黑体" w:cs="黑体" w:hint="eastAsia"/>
          <w:color w:val="000000" w:themeColor="text1"/>
          <w:kern w:val="0"/>
          <w:szCs w:val="21"/>
        </w:rPr>
        <w:t>校准证书格式</w:t>
      </w:r>
      <w:bookmarkEnd w:id="55"/>
      <w:bookmarkEnd w:id="57"/>
    </w:p>
    <w:p w14:paraId="5CFA59DB" w14:textId="77777777" w:rsidR="0071229B" w:rsidRDefault="0071229B">
      <w:pPr>
        <w:jc w:val="distribute"/>
        <w:rPr>
          <w:rFonts w:ascii="黑体" w:eastAsia="黑体" w:hAnsi="黑体"/>
          <w:b/>
          <w:color w:val="404040"/>
          <w:sz w:val="44"/>
          <w:szCs w:val="44"/>
        </w:rPr>
      </w:pPr>
    </w:p>
    <w:p w14:paraId="0B560605" w14:textId="77777777" w:rsidR="0071229B" w:rsidRDefault="002C3EE1">
      <w:pPr>
        <w:spacing w:line="360" w:lineRule="auto"/>
        <w:jc w:val="center"/>
        <w:rPr>
          <w:rFonts w:ascii="黑体" w:eastAsia="黑体" w:hAnsi="黑体"/>
          <w:b/>
          <w:spacing w:val="200"/>
          <w:sz w:val="56"/>
          <w:szCs w:val="52"/>
        </w:rPr>
      </w:pPr>
      <w:r>
        <w:rPr>
          <w:rFonts w:ascii="黑体" w:eastAsia="黑体" w:hAnsi="黑体" w:hint="eastAsia"/>
          <w:b/>
          <w:spacing w:val="200"/>
          <w:sz w:val="56"/>
          <w:szCs w:val="52"/>
        </w:rPr>
        <w:t>校准证书</w:t>
      </w:r>
    </w:p>
    <w:p w14:paraId="7E31B106" w14:textId="77777777" w:rsidR="0071229B" w:rsidRDefault="002C3EE1">
      <w:pPr>
        <w:spacing w:line="360" w:lineRule="auto"/>
        <w:jc w:val="center"/>
        <w:rPr>
          <w:rFonts w:ascii="Times New Roman" w:hAnsi="Times New Roman"/>
          <w:sz w:val="24"/>
          <w:szCs w:val="24"/>
        </w:rPr>
      </w:pPr>
      <w:r>
        <w:rPr>
          <w:rFonts w:ascii="Times New Roman" w:hAnsi="Times New Roman"/>
          <w:sz w:val="24"/>
          <w:szCs w:val="24"/>
        </w:rPr>
        <w:t>证书编号：</w:t>
      </w:r>
      <w:r>
        <w:t xml:space="preserve"> </w:t>
      </w:r>
      <w:r>
        <w:rPr>
          <w:rFonts w:ascii="Times New Roman" w:hAnsi="Times New Roman"/>
          <w:sz w:val="24"/>
          <w:szCs w:val="24"/>
        </w:rPr>
        <w:t>xxxx-xx-xxxx</w:t>
      </w:r>
    </w:p>
    <w:p w14:paraId="536130C2" w14:textId="77777777" w:rsidR="0071229B" w:rsidRDefault="002C3EE1">
      <w:pPr>
        <w:spacing w:line="360" w:lineRule="auto"/>
        <w:rPr>
          <w:rFonts w:ascii="Times New Roman" w:hAnsi="Times New Roman"/>
          <w:bCs/>
          <w:sz w:val="32"/>
          <w:szCs w:val="32"/>
        </w:rPr>
      </w:pPr>
      <w:r>
        <w:rPr>
          <w:noProof/>
        </w:rPr>
        <mc:AlternateContent>
          <mc:Choice Requires="wps">
            <w:drawing>
              <wp:anchor distT="0" distB="0" distL="114300" distR="114300" simplePos="0" relativeHeight="251661312" behindDoc="0" locked="0" layoutInCell="1" allowOverlap="1" wp14:anchorId="65290C08" wp14:editId="72BF734F">
                <wp:simplePos x="0" y="0"/>
                <wp:positionH relativeFrom="column">
                  <wp:posOffset>1226820</wp:posOffset>
                </wp:positionH>
                <wp:positionV relativeFrom="paragraph">
                  <wp:posOffset>335280</wp:posOffset>
                </wp:positionV>
                <wp:extent cx="3909060" cy="0"/>
                <wp:effectExtent l="0" t="0" r="0" b="0"/>
                <wp:wrapNone/>
                <wp:docPr id="7" name="直接连接符 14"/>
                <wp:cNvGraphicFramePr/>
                <a:graphic xmlns:a="http://schemas.openxmlformats.org/drawingml/2006/main">
                  <a:graphicData uri="http://schemas.microsoft.com/office/word/2010/wordprocessingShape">
                    <wps:wsp>
                      <wps:cNvCnPr/>
                      <wps:spPr>
                        <a:xfrm>
                          <a:off x="0" y="0"/>
                          <a:ext cx="3909060" cy="0"/>
                        </a:xfrm>
                        <a:prstGeom prst="line">
                          <a:avLst/>
                        </a:prstGeom>
                        <a:ln w="9525" cap="flat" cmpd="sng">
                          <a:solidFill>
                            <a:srgbClr val="000008"/>
                          </a:solidFill>
                          <a:prstDash val="soli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直接连接符 14" o:spid="_x0000_s1026" o:spt="20" style="position:absolute;left:0pt;margin-left:96.6pt;margin-top:26.4pt;height:0pt;width:307.8pt;z-index:251661312;mso-width-relative:page;mso-height-relative:page;" filled="f" stroked="t" coordsize="21600,21600" o:gfxdata="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pFpdUAAAAJAQAADwAAAAAAAAABACAAAAAiAAAAZHJzL2Rvd25yZXYueG1sUEsBAhQAFAAAAAgA&#10;h07iQJXuJKXvAQAA2QMAAA4AAAAAAAAAAQAgAAAAJAEAAGRycy9lMm9Eb2MueG1sUEsFBgAAAAAG&#10;AAYAWQEAAIUFAAAAAA==&#10;">
                <v:fill on="f" focussize="0,0"/>
                <v:stroke color="#000008" joinstyle="round"/>
                <v:imagedata o:title=""/>
                <o:lock v:ext="edit" aspectratio="f"/>
              </v:line>
            </w:pict>
          </mc:Fallback>
        </mc:AlternateContent>
      </w:r>
      <w:r>
        <w:rPr>
          <w:rFonts w:ascii="Times New Roman" w:hAnsi="Times New Roman" w:hint="eastAsia"/>
          <w:b/>
          <w:sz w:val="32"/>
          <w:szCs w:val="32"/>
        </w:rPr>
        <w:t>客户名称：</w:t>
      </w:r>
      <w:r>
        <w:rPr>
          <w:rFonts w:ascii="Times New Roman" w:hAnsi="Times New Roman" w:hint="eastAsia"/>
          <w:b/>
          <w:sz w:val="32"/>
          <w:szCs w:val="32"/>
        </w:rPr>
        <w:t xml:space="preserve">  </w:t>
      </w:r>
    </w:p>
    <w:p w14:paraId="52986CCD" w14:textId="77777777" w:rsidR="0071229B" w:rsidRDefault="002C3EE1">
      <w:pPr>
        <w:spacing w:line="360" w:lineRule="auto"/>
        <w:rPr>
          <w:rFonts w:ascii="Times New Roman" w:hAnsi="Times New Roman"/>
          <w:b/>
          <w:sz w:val="32"/>
          <w:szCs w:val="32"/>
        </w:rPr>
      </w:pPr>
      <w:r>
        <w:rPr>
          <w:noProof/>
        </w:rPr>
        <mc:AlternateContent>
          <mc:Choice Requires="wps">
            <w:drawing>
              <wp:anchor distT="0" distB="0" distL="114300" distR="114300" simplePos="0" relativeHeight="251662336" behindDoc="0" locked="0" layoutInCell="1" allowOverlap="1" wp14:anchorId="35B786D3" wp14:editId="5CBC207F">
                <wp:simplePos x="0" y="0"/>
                <wp:positionH relativeFrom="column">
                  <wp:posOffset>1226820</wp:posOffset>
                </wp:positionH>
                <wp:positionV relativeFrom="paragraph">
                  <wp:posOffset>335280</wp:posOffset>
                </wp:positionV>
                <wp:extent cx="3909060" cy="0"/>
                <wp:effectExtent l="0" t="0" r="0" b="0"/>
                <wp:wrapNone/>
                <wp:docPr id="8" name="直接连接符 13"/>
                <wp:cNvGraphicFramePr/>
                <a:graphic xmlns:a="http://schemas.openxmlformats.org/drawingml/2006/main">
                  <a:graphicData uri="http://schemas.microsoft.com/office/word/2010/wordprocessingShape">
                    <wps:wsp>
                      <wps:cNvCnPr/>
                      <wps:spPr>
                        <a:xfrm>
                          <a:off x="0" y="0"/>
                          <a:ext cx="3909060" cy="0"/>
                        </a:xfrm>
                        <a:prstGeom prst="line">
                          <a:avLst/>
                        </a:prstGeom>
                        <a:ln w="9525" cap="flat" cmpd="sng">
                          <a:solidFill>
                            <a:srgbClr val="000008"/>
                          </a:solidFill>
                          <a:prstDash val="soli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直接连接符 13" o:spid="_x0000_s1026" o:spt="20" style="position:absolute;left:0pt;margin-left:96.6pt;margin-top:26.4pt;height:0pt;width:307.8pt;z-index:251662336;mso-width-relative:page;mso-height-relative:page;" filled="f" stroked="t" coordsize="21600,21600" o:gfxdata="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7&#10;ekWl1QAAAAkBAAAPAAAAAAAAAAEAIAAAACIAAABkcnMvZG93bnJldi54bWxQSwECFAAUAAAACACH&#10;TuJAAY4V1u4BAADZAwAADgAAAAAAAAABACAAAAAkAQAAZHJzL2Uyb0RvYy54bWxQSwUGAAAAAAYA&#10;BgBZAQAAhAUAAAAA&#10;">
                <v:fill on="f" focussize="0,0"/>
                <v:stroke color="#000008" joinstyle="round"/>
                <v:imagedata o:title=""/>
                <o:lock v:ext="edit" aspectratio="f"/>
              </v:line>
            </w:pict>
          </mc:Fallback>
        </mc:AlternateContent>
      </w:r>
      <w:r>
        <w:rPr>
          <w:rFonts w:ascii="Times New Roman" w:hAnsi="Times New Roman" w:hint="eastAsia"/>
          <w:b/>
          <w:sz w:val="32"/>
          <w:szCs w:val="32"/>
        </w:rPr>
        <w:t>器具名称：</w:t>
      </w:r>
      <w:r>
        <w:rPr>
          <w:rFonts w:ascii="Times New Roman" w:hAnsi="Times New Roman" w:hint="eastAsia"/>
          <w:b/>
          <w:sz w:val="32"/>
          <w:szCs w:val="32"/>
        </w:rPr>
        <w:t xml:space="preserve">  </w:t>
      </w:r>
    </w:p>
    <w:p w14:paraId="3C92C4A5" w14:textId="77777777" w:rsidR="0071229B" w:rsidRDefault="002C3EE1">
      <w:pPr>
        <w:spacing w:line="360" w:lineRule="auto"/>
        <w:rPr>
          <w:rFonts w:ascii="Times New Roman" w:hAnsi="Times New Roman"/>
          <w:bCs/>
          <w:sz w:val="32"/>
          <w:szCs w:val="32"/>
        </w:rPr>
      </w:pPr>
      <w:r>
        <w:rPr>
          <w:noProof/>
        </w:rPr>
        <mc:AlternateContent>
          <mc:Choice Requires="wps">
            <w:drawing>
              <wp:anchor distT="0" distB="0" distL="114300" distR="114300" simplePos="0" relativeHeight="251663360" behindDoc="0" locked="0" layoutInCell="1" allowOverlap="1" wp14:anchorId="38378BCB" wp14:editId="45FAB48D">
                <wp:simplePos x="0" y="0"/>
                <wp:positionH relativeFrom="column">
                  <wp:posOffset>1226820</wp:posOffset>
                </wp:positionH>
                <wp:positionV relativeFrom="paragraph">
                  <wp:posOffset>327660</wp:posOffset>
                </wp:positionV>
                <wp:extent cx="3909060" cy="0"/>
                <wp:effectExtent l="0" t="0" r="0" b="0"/>
                <wp:wrapNone/>
                <wp:docPr id="9" name="直接连接符 7"/>
                <wp:cNvGraphicFramePr/>
                <a:graphic xmlns:a="http://schemas.openxmlformats.org/drawingml/2006/main">
                  <a:graphicData uri="http://schemas.microsoft.com/office/word/2010/wordprocessingShape">
                    <wps:wsp>
                      <wps:cNvCnPr/>
                      <wps:spPr>
                        <a:xfrm>
                          <a:off x="0" y="0"/>
                          <a:ext cx="3909060" cy="0"/>
                        </a:xfrm>
                        <a:prstGeom prst="line">
                          <a:avLst/>
                        </a:prstGeom>
                        <a:ln w="9525" cap="flat" cmpd="sng">
                          <a:solidFill>
                            <a:srgbClr val="000008"/>
                          </a:solidFill>
                          <a:prstDash val="soli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直接连接符 7" o:spid="_x0000_s1026" o:spt="20" style="position:absolute;left:0pt;margin-left:96.6pt;margin-top:25.8pt;height:0pt;width:307.8pt;z-index:251663360;mso-width-relative:page;mso-height-relative:page;" filled="f" stroked="t" coordsize="21600,21600" o:gfxdata="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VY&#10;kH3VAAAACQEAAA8AAAAAAAAAAQAgAAAAIgAAAGRycy9kb3ducmV2LnhtbFBLAQIUABQAAAAIAIdO&#10;4kChHHDI7QEAANgDAAAOAAAAAAAAAAEAIAAAACQBAABkcnMvZTJvRG9jLnhtbFBLBQYAAAAABgAG&#10;AFkBAACDBQAAAAA=&#10;">
                <v:fill on="f" focussize="0,0"/>
                <v:stroke color="#000008" joinstyle="round"/>
                <v:imagedata o:title=""/>
                <o:lock v:ext="edit" aspectratio="f"/>
              </v:line>
            </w:pict>
          </mc:Fallback>
        </mc:AlternateContent>
      </w:r>
      <w:r>
        <w:rPr>
          <w:rFonts w:ascii="Times New Roman" w:hAnsi="Times New Roman" w:hint="eastAsia"/>
          <w:b/>
          <w:sz w:val="32"/>
          <w:szCs w:val="32"/>
        </w:rPr>
        <w:t>型号</w:t>
      </w:r>
      <w:r>
        <w:rPr>
          <w:rFonts w:ascii="Times New Roman" w:hAnsi="Times New Roman" w:hint="eastAsia"/>
          <w:b/>
          <w:sz w:val="32"/>
          <w:szCs w:val="32"/>
        </w:rPr>
        <w:t>/</w:t>
      </w:r>
      <w:r>
        <w:rPr>
          <w:rFonts w:ascii="Times New Roman" w:hAnsi="Times New Roman" w:hint="eastAsia"/>
          <w:b/>
          <w:sz w:val="32"/>
          <w:szCs w:val="32"/>
        </w:rPr>
        <w:t>规格：</w:t>
      </w:r>
      <w:r>
        <w:rPr>
          <w:rFonts w:ascii="Times New Roman" w:hAnsi="Times New Roman" w:hint="eastAsia"/>
          <w:b/>
          <w:sz w:val="32"/>
          <w:szCs w:val="32"/>
        </w:rPr>
        <w:t xml:space="preserve"> </w:t>
      </w:r>
      <w:r>
        <w:rPr>
          <w:rFonts w:ascii="Times New Roman" w:hAnsi="Times New Roman" w:hint="eastAsia"/>
          <w:bCs/>
          <w:sz w:val="32"/>
          <w:szCs w:val="32"/>
        </w:rPr>
        <w:t xml:space="preserve"> </w:t>
      </w:r>
    </w:p>
    <w:p w14:paraId="658ED56A" w14:textId="77777777" w:rsidR="0071229B" w:rsidRDefault="002C3EE1">
      <w:pPr>
        <w:spacing w:line="360" w:lineRule="auto"/>
        <w:rPr>
          <w:rFonts w:ascii="Times New Roman" w:hAnsi="Times New Roman"/>
          <w:sz w:val="32"/>
          <w:szCs w:val="32"/>
        </w:rPr>
      </w:pPr>
      <w:r>
        <w:rPr>
          <w:noProof/>
        </w:rPr>
        <mc:AlternateContent>
          <mc:Choice Requires="wps">
            <w:drawing>
              <wp:anchor distT="0" distB="0" distL="114300" distR="114300" simplePos="0" relativeHeight="251664384" behindDoc="0" locked="0" layoutInCell="1" allowOverlap="1" wp14:anchorId="3DED5BD7" wp14:editId="55E9200B">
                <wp:simplePos x="0" y="0"/>
                <wp:positionH relativeFrom="column">
                  <wp:posOffset>1226820</wp:posOffset>
                </wp:positionH>
                <wp:positionV relativeFrom="paragraph">
                  <wp:posOffset>320040</wp:posOffset>
                </wp:positionV>
                <wp:extent cx="3909060" cy="0"/>
                <wp:effectExtent l="0" t="0" r="0" b="0"/>
                <wp:wrapNone/>
                <wp:docPr id="10" name="直接连接符 8"/>
                <wp:cNvGraphicFramePr/>
                <a:graphic xmlns:a="http://schemas.openxmlformats.org/drawingml/2006/main">
                  <a:graphicData uri="http://schemas.microsoft.com/office/word/2010/wordprocessingShape">
                    <wps:wsp>
                      <wps:cNvCnPr/>
                      <wps:spPr>
                        <a:xfrm>
                          <a:off x="0" y="0"/>
                          <a:ext cx="3909060" cy="0"/>
                        </a:xfrm>
                        <a:prstGeom prst="line">
                          <a:avLst/>
                        </a:prstGeom>
                        <a:ln w="9525" cap="flat" cmpd="sng">
                          <a:solidFill>
                            <a:srgbClr val="000008"/>
                          </a:solidFill>
                          <a:prstDash val="soli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直接连接符 8" o:spid="_x0000_s1026" o:spt="20" style="position:absolute;left:0pt;margin-left:96.6pt;margin-top:25.2pt;height:0pt;width:307.8pt;z-index:251664384;mso-width-relative:page;mso-height-relative:page;" filled="f" stroked="t" coordsize="21600,21600" o:gfxdata="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t0j&#10;HdUAAAAJAQAADwAAAAAAAAABACAAAAAiAAAAZHJzL2Rvd25yZXYueG1sUEsBAhQAFAAAAAgAh07i&#10;QCymIj7sAQAA2QMAAA4AAAAAAAAAAQAgAAAAJAEAAGRycy9lMm9Eb2MueG1sUEsFBgAAAAAGAAYA&#10;WQEAAIIFAAAAAA==&#10;">
                <v:fill on="f" focussize="0,0"/>
                <v:stroke color="#000008" joinstyle="round"/>
                <v:imagedata o:title=""/>
                <o:lock v:ext="edit" aspectratio="f"/>
              </v:line>
            </w:pict>
          </mc:Fallback>
        </mc:AlternateContent>
      </w:r>
      <w:r>
        <w:rPr>
          <w:rFonts w:ascii="Times New Roman" w:hAnsi="Times New Roman" w:hint="eastAsia"/>
          <w:b/>
          <w:sz w:val="32"/>
          <w:szCs w:val="32"/>
        </w:rPr>
        <w:t>出厂编号：</w:t>
      </w:r>
      <w:r>
        <w:rPr>
          <w:rFonts w:ascii="Times New Roman" w:hAnsi="Times New Roman" w:hint="eastAsia"/>
          <w:sz w:val="32"/>
          <w:szCs w:val="32"/>
        </w:rPr>
        <w:t xml:space="preserve">  </w:t>
      </w:r>
    </w:p>
    <w:p w14:paraId="339E3DCB" w14:textId="77777777" w:rsidR="0071229B" w:rsidRDefault="002C3EE1">
      <w:pPr>
        <w:spacing w:line="360" w:lineRule="auto"/>
        <w:rPr>
          <w:rFonts w:ascii="Times New Roman" w:hAnsi="Times New Roman"/>
          <w:b/>
          <w:sz w:val="32"/>
          <w:szCs w:val="32"/>
        </w:rPr>
      </w:pPr>
      <w:r>
        <w:rPr>
          <w:noProof/>
        </w:rPr>
        <mc:AlternateContent>
          <mc:Choice Requires="wps">
            <w:drawing>
              <wp:anchor distT="0" distB="0" distL="114300" distR="114300" simplePos="0" relativeHeight="251665408" behindDoc="0" locked="0" layoutInCell="1" allowOverlap="1" wp14:anchorId="6B7F3723" wp14:editId="0A731E33">
                <wp:simplePos x="0" y="0"/>
                <wp:positionH relativeFrom="column">
                  <wp:posOffset>1234440</wp:posOffset>
                </wp:positionH>
                <wp:positionV relativeFrom="paragraph">
                  <wp:posOffset>342900</wp:posOffset>
                </wp:positionV>
                <wp:extent cx="3909060" cy="0"/>
                <wp:effectExtent l="0" t="0" r="0" b="0"/>
                <wp:wrapNone/>
                <wp:docPr id="11" name="直接连接符 9"/>
                <wp:cNvGraphicFramePr/>
                <a:graphic xmlns:a="http://schemas.openxmlformats.org/drawingml/2006/main">
                  <a:graphicData uri="http://schemas.microsoft.com/office/word/2010/wordprocessingShape">
                    <wps:wsp>
                      <wps:cNvCnPr/>
                      <wps:spPr>
                        <a:xfrm>
                          <a:off x="0" y="0"/>
                          <a:ext cx="3909060" cy="0"/>
                        </a:xfrm>
                        <a:prstGeom prst="line">
                          <a:avLst/>
                        </a:prstGeom>
                        <a:ln w="9525" cap="flat" cmpd="sng">
                          <a:solidFill>
                            <a:srgbClr val="000008"/>
                          </a:solidFill>
                          <a:prstDash val="soli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直接连接符 9" o:spid="_x0000_s1026" o:spt="20" style="position:absolute;left:0pt;margin-left:97.2pt;margin-top:27pt;height:0pt;width:307.8pt;z-index:251665408;mso-width-relative:page;mso-height-relative:page;" filled="f" stroked="t" coordsize="21600,21600" o:gfxdata="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mW&#10;f2DUAAAACQEAAA8AAAAAAAAAAQAgAAAAIgAAAGRycy9kb3ducmV2LnhtbFBLAQIUABQAAAAIAIdO&#10;4kDZG4787gEAANkDAAAOAAAAAAAAAAEAIAAAACMBAABkcnMvZTJvRG9jLnhtbFBLBQYAAAAABgAG&#10;AFkBAACDBQAAAAA=&#10;">
                <v:fill on="f" focussize="0,0"/>
                <v:stroke color="#000008" joinstyle="round"/>
                <v:imagedata o:title=""/>
                <o:lock v:ext="edit" aspectratio="f"/>
              </v:line>
            </w:pict>
          </mc:Fallback>
        </mc:AlternateContent>
      </w:r>
      <w:r>
        <w:rPr>
          <w:rFonts w:ascii="Times New Roman" w:hAnsi="Times New Roman" w:hint="eastAsia"/>
          <w:b/>
          <w:sz w:val="32"/>
          <w:szCs w:val="32"/>
        </w:rPr>
        <w:t>生产厂商：</w:t>
      </w:r>
      <w:r>
        <w:rPr>
          <w:rFonts w:ascii="Times New Roman" w:hAnsi="Times New Roman" w:hint="eastAsia"/>
          <w:sz w:val="32"/>
          <w:szCs w:val="32"/>
        </w:rPr>
        <w:t xml:space="preserve">  </w:t>
      </w:r>
    </w:p>
    <w:p w14:paraId="58B55901" w14:textId="77777777" w:rsidR="0071229B" w:rsidRDefault="002C3EE1">
      <w:pPr>
        <w:spacing w:line="360" w:lineRule="auto"/>
        <w:rPr>
          <w:rFonts w:ascii="Times New Roman" w:hAnsi="Times New Roman"/>
          <w:b/>
          <w:sz w:val="32"/>
          <w:szCs w:val="32"/>
        </w:rPr>
      </w:pPr>
      <w:r>
        <w:rPr>
          <w:noProof/>
        </w:rPr>
        <mc:AlternateContent>
          <mc:Choice Requires="wps">
            <w:drawing>
              <wp:anchor distT="0" distB="0" distL="114300" distR="114300" simplePos="0" relativeHeight="251666432" behindDoc="0" locked="0" layoutInCell="1" allowOverlap="1" wp14:anchorId="7D5A2DF7" wp14:editId="07A259B7">
                <wp:simplePos x="0" y="0"/>
                <wp:positionH relativeFrom="column">
                  <wp:posOffset>1257300</wp:posOffset>
                </wp:positionH>
                <wp:positionV relativeFrom="paragraph">
                  <wp:posOffset>327660</wp:posOffset>
                </wp:positionV>
                <wp:extent cx="3909060" cy="0"/>
                <wp:effectExtent l="0" t="0" r="0" b="0"/>
                <wp:wrapNone/>
                <wp:docPr id="12" name="直接连接符 11"/>
                <wp:cNvGraphicFramePr/>
                <a:graphic xmlns:a="http://schemas.openxmlformats.org/drawingml/2006/main">
                  <a:graphicData uri="http://schemas.microsoft.com/office/word/2010/wordprocessingShape">
                    <wps:wsp>
                      <wps:cNvCnPr/>
                      <wps:spPr>
                        <a:xfrm>
                          <a:off x="0" y="0"/>
                          <a:ext cx="3909060" cy="0"/>
                        </a:xfrm>
                        <a:prstGeom prst="line">
                          <a:avLst/>
                        </a:prstGeom>
                        <a:ln w="9525" cap="flat" cmpd="sng">
                          <a:solidFill>
                            <a:srgbClr val="000008"/>
                          </a:solidFill>
                          <a:prstDash val="soli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直接连接符 11" o:spid="_x0000_s1026" o:spt="20" style="position:absolute;left:0pt;margin-left:99pt;margin-top:25.8pt;height:0pt;width:307.8pt;z-index:251666432;mso-width-relative:page;mso-height-relative:page;" filled="f" stroked="t" coordsize="21600,21600" o:gfxdata="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bpAGNUAAAAJAQAADwAAAAAAAAABACAAAAAiAAAAZHJzL2Rvd25yZXYueG1sUEsBAhQAFAAAAAgA&#10;h07iQDlO/6/vAQAA2gMAAA4AAAAAAAAAAQAgAAAAJAEAAGRycy9lMm9Eb2MueG1sUEsFBgAAAAAG&#10;AAYAWQEAAIUFAAAAAA==&#10;">
                <v:fill on="f" focussize="0,0"/>
                <v:stroke color="#000008" joinstyle="round"/>
                <v:imagedata o:title=""/>
                <o:lock v:ext="edit" aspectratio="f"/>
              </v:line>
            </w:pict>
          </mc:Fallback>
        </mc:AlternateContent>
      </w:r>
      <w:r>
        <w:rPr>
          <w:rFonts w:ascii="Times New Roman" w:hAnsi="Times New Roman" w:hint="eastAsia"/>
          <w:b/>
          <w:sz w:val="32"/>
          <w:szCs w:val="32"/>
        </w:rPr>
        <w:t>校准日期：</w:t>
      </w:r>
      <w:r>
        <w:rPr>
          <w:rFonts w:ascii="Times New Roman" w:hAnsi="Times New Roman" w:hint="eastAsia"/>
          <w:b/>
          <w:sz w:val="32"/>
          <w:szCs w:val="32"/>
        </w:rPr>
        <w:t xml:space="preserve"> </w:t>
      </w:r>
      <w:r>
        <w:rPr>
          <w:rFonts w:ascii="Times New Roman" w:hAnsi="Times New Roman" w:hint="eastAsia"/>
          <w:bCs/>
          <w:sz w:val="32"/>
          <w:szCs w:val="32"/>
        </w:rPr>
        <w:t xml:space="preserve"> </w:t>
      </w:r>
    </w:p>
    <w:p w14:paraId="40246769" w14:textId="77777777" w:rsidR="0071229B" w:rsidRDefault="0071229B">
      <w:pPr>
        <w:spacing w:line="360" w:lineRule="auto"/>
        <w:rPr>
          <w:rFonts w:ascii="Times New Roman" w:hAnsi="Times New Roman"/>
          <w:b/>
          <w:sz w:val="32"/>
          <w:szCs w:val="32"/>
        </w:rPr>
      </w:pPr>
    </w:p>
    <w:p w14:paraId="4F9FFE23" w14:textId="77777777" w:rsidR="0071229B" w:rsidRDefault="0071229B">
      <w:pPr>
        <w:spacing w:line="360" w:lineRule="auto"/>
        <w:rPr>
          <w:rFonts w:ascii="Times New Roman" w:hAnsi="Times New Roman"/>
          <w:b/>
          <w:sz w:val="32"/>
          <w:szCs w:val="32"/>
        </w:rPr>
      </w:pPr>
    </w:p>
    <w:p w14:paraId="47E55A22" w14:textId="77777777" w:rsidR="0071229B" w:rsidRDefault="0071229B">
      <w:pPr>
        <w:spacing w:line="360" w:lineRule="auto"/>
        <w:rPr>
          <w:rFonts w:ascii="Times New Roman" w:hAnsi="Times New Roman"/>
          <w:b/>
          <w:sz w:val="32"/>
          <w:szCs w:val="32"/>
        </w:rPr>
      </w:pPr>
    </w:p>
    <w:p w14:paraId="44BFA6E3" w14:textId="77777777" w:rsidR="0071229B" w:rsidRDefault="002C3EE1">
      <w:pPr>
        <w:spacing w:line="360" w:lineRule="auto"/>
        <w:rPr>
          <w:rFonts w:ascii="Times New Roman" w:hAnsi="Times New Roman"/>
          <w:b/>
          <w:i/>
          <w:sz w:val="32"/>
          <w:szCs w:val="32"/>
        </w:rPr>
      </w:pPr>
      <w:r>
        <w:rPr>
          <w:noProof/>
        </w:rPr>
        <mc:AlternateContent>
          <mc:Choice Requires="wps">
            <w:drawing>
              <wp:anchor distT="0" distB="0" distL="114300" distR="114300" simplePos="0" relativeHeight="251667456" behindDoc="0" locked="0" layoutInCell="1" allowOverlap="1" wp14:anchorId="7A58740E" wp14:editId="2E692E3B">
                <wp:simplePos x="0" y="0"/>
                <wp:positionH relativeFrom="column">
                  <wp:posOffset>0</wp:posOffset>
                </wp:positionH>
                <wp:positionV relativeFrom="paragraph">
                  <wp:posOffset>1043940</wp:posOffset>
                </wp:positionV>
                <wp:extent cx="5143500" cy="0"/>
                <wp:effectExtent l="0" t="0" r="0" b="0"/>
                <wp:wrapNone/>
                <wp:docPr id="13" name="直接连接符 12"/>
                <wp:cNvGraphicFramePr/>
                <a:graphic xmlns:a="http://schemas.openxmlformats.org/drawingml/2006/main">
                  <a:graphicData uri="http://schemas.microsoft.com/office/word/2010/wordprocessingShape">
                    <wps:wsp>
                      <wps:cNvCnPr/>
                      <wps:spPr>
                        <a:xfrm>
                          <a:off x="0" y="0"/>
                          <a:ext cx="5143500" cy="0"/>
                        </a:xfrm>
                        <a:prstGeom prst="line">
                          <a:avLst/>
                        </a:prstGeom>
                        <a:ln w="9525" cap="flat" cmpd="sng">
                          <a:solidFill>
                            <a:srgbClr val="000008"/>
                          </a:solidFill>
                          <a:prstDash val="soli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直接连接符 12" o:spid="_x0000_s1026" o:spt="20" style="position:absolute;left:0pt;margin-left:0pt;margin-top:82.2pt;height:0pt;width:405pt;z-index:251667456;mso-width-relative:page;mso-height-relative:page;" filled="f" stroked="t" coordsize="21600,21600" o:gfxdata="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og&#10;cB/TAAAACAEAAA8AAAAAAAAAAQAgAAAAIgAAAGRycy9kb3ducmV2LnhtbFBLAQIUABQAAAAIAIdO&#10;4kDONdms7wEAANoDAAAOAAAAAAAAAAEAIAAAACIBAABkcnMvZTJvRG9jLnhtbFBLBQYAAAAABgAG&#10;AFkBAACDBQAAAAA=&#10;">
                <v:fill on="f" focussize="0,0"/>
                <v:stroke color="#000008" joinstyle="round"/>
                <v:imagedata o:title=""/>
                <o:lock v:ext="edit" aspectratio="f"/>
              </v:line>
            </w:pict>
          </mc:Fallback>
        </mc:AlternateContent>
      </w:r>
      <w:r>
        <w:rPr>
          <w:rFonts w:ascii="Times New Roman" w:hAnsi="Times New Roman" w:hint="eastAsia"/>
          <w:b/>
          <w:i/>
          <w:sz w:val="32"/>
          <w:szCs w:val="32"/>
        </w:rPr>
        <w:t>批准人：</w:t>
      </w:r>
    </w:p>
    <w:p w14:paraId="077238D2" w14:textId="77777777" w:rsidR="0071229B" w:rsidRDefault="0071229B">
      <w:pPr>
        <w:spacing w:line="360" w:lineRule="auto"/>
        <w:rPr>
          <w:rFonts w:ascii="Times New Roman" w:hAnsi="Times New Roman"/>
          <w:b/>
          <w:i/>
          <w:sz w:val="32"/>
          <w:szCs w:val="32"/>
        </w:rPr>
      </w:pPr>
    </w:p>
    <w:p w14:paraId="43FA8869" w14:textId="77777777" w:rsidR="0071229B" w:rsidRDefault="0071229B">
      <w:pPr>
        <w:spacing w:line="360" w:lineRule="auto"/>
        <w:rPr>
          <w:rFonts w:ascii="Times New Roman" w:hAnsi="Times New Roman"/>
          <w:b/>
          <w:i/>
          <w:sz w:val="32"/>
          <w:szCs w:val="32"/>
        </w:rPr>
      </w:pPr>
    </w:p>
    <w:p w14:paraId="7D4FFFDA" w14:textId="77777777" w:rsidR="0071229B" w:rsidRDefault="002C3EE1">
      <w:pPr>
        <w:spacing w:line="360" w:lineRule="auto"/>
        <w:rPr>
          <w:rFonts w:cs="Times New Roman"/>
          <w:sz w:val="24"/>
        </w:rPr>
      </w:pPr>
      <w:r>
        <w:rPr>
          <w:rFonts w:cs="Times New Roman"/>
          <w:sz w:val="24"/>
        </w:rPr>
        <w:t>地址：</w:t>
      </w:r>
      <w:r>
        <w:rPr>
          <w:rFonts w:cs="Times New Roman"/>
          <w:sz w:val="24"/>
        </w:rPr>
        <w:t xml:space="preserve">                                </w:t>
      </w:r>
      <w:r>
        <w:rPr>
          <w:rFonts w:cs="Times New Roman"/>
          <w:sz w:val="24"/>
        </w:rPr>
        <w:t>邮编：</w:t>
      </w:r>
    </w:p>
    <w:p w14:paraId="01175AFD" w14:textId="77777777" w:rsidR="0071229B" w:rsidRDefault="002C3EE1">
      <w:pPr>
        <w:spacing w:line="360" w:lineRule="auto"/>
        <w:rPr>
          <w:rFonts w:cs="Times New Roman"/>
          <w:sz w:val="24"/>
        </w:rPr>
      </w:pPr>
      <w:r>
        <w:rPr>
          <w:rFonts w:cs="Times New Roman"/>
          <w:sz w:val="24"/>
        </w:rPr>
        <w:t>电话：</w:t>
      </w:r>
      <w:r>
        <w:rPr>
          <w:rFonts w:cs="Times New Roman"/>
          <w:sz w:val="24"/>
        </w:rPr>
        <w:t xml:space="preserve">                                </w:t>
      </w:r>
      <w:r>
        <w:rPr>
          <w:rFonts w:cs="Times New Roman"/>
          <w:sz w:val="24"/>
        </w:rPr>
        <w:t>传真：</w:t>
      </w:r>
    </w:p>
    <w:p w14:paraId="780A5B12" w14:textId="77777777" w:rsidR="0071229B" w:rsidRDefault="002C3EE1">
      <w:pPr>
        <w:spacing w:line="360" w:lineRule="auto"/>
        <w:jc w:val="left"/>
        <w:rPr>
          <w:rFonts w:cs="Times New Roman"/>
          <w:sz w:val="24"/>
        </w:rPr>
        <w:sectPr w:rsidR="0071229B" w:rsidSect="00EB0CFD">
          <w:pgSz w:w="11906" w:h="16838"/>
          <w:pgMar w:top="1440" w:right="1800" w:bottom="1440" w:left="1800" w:header="851" w:footer="992" w:gutter="0"/>
          <w:pgNumType w:start="1"/>
          <w:cols w:space="720"/>
          <w:docGrid w:type="lines" w:linePitch="312"/>
        </w:sectPr>
      </w:pPr>
      <w:r>
        <w:rPr>
          <w:rFonts w:cs="Times New Roman"/>
          <w:sz w:val="24"/>
        </w:rPr>
        <w:t>网址：</w:t>
      </w:r>
      <w:r>
        <w:rPr>
          <w:rFonts w:cs="Times New Roman"/>
          <w:sz w:val="24"/>
        </w:rPr>
        <w:t xml:space="preserve">                                </w:t>
      </w:r>
      <w:r>
        <w:rPr>
          <w:rFonts w:cs="Times New Roman"/>
          <w:sz w:val="24"/>
        </w:rPr>
        <w:t>电子邮箱：</w:t>
      </w:r>
    </w:p>
    <w:p w14:paraId="4054C677" w14:textId="77777777" w:rsidR="0071229B" w:rsidRDefault="002C3EE1">
      <w:pPr>
        <w:spacing w:line="360" w:lineRule="auto"/>
        <w:jc w:val="center"/>
        <w:rPr>
          <w:rFonts w:ascii="Times New Roman" w:hAnsi="Times New Roman"/>
          <w:sz w:val="24"/>
          <w:szCs w:val="24"/>
        </w:rPr>
      </w:pPr>
      <w:r>
        <w:rPr>
          <w:rFonts w:ascii="Times New Roman" w:hAnsi="Times New Roman"/>
          <w:sz w:val="24"/>
          <w:szCs w:val="24"/>
        </w:rPr>
        <w:lastRenderedPageBreak/>
        <w:t>证书编号：</w:t>
      </w:r>
      <w:r>
        <w:rPr>
          <w:rFonts w:ascii="Times New Roman" w:hAnsi="Times New Roman"/>
          <w:sz w:val="24"/>
          <w:szCs w:val="24"/>
        </w:rPr>
        <w:t>xxxx-xx-xxxx</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1829"/>
        <w:gridCol w:w="1670"/>
        <w:gridCol w:w="1655"/>
        <w:gridCol w:w="1686"/>
      </w:tblGrid>
      <w:tr w:rsidR="0071229B" w14:paraId="43B72C4A" w14:textId="77777777">
        <w:tc>
          <w:tcPr>
            <w:tcW w:w="8522" w:type="dxa"/>
            <w:gridSpan w:val="5"/>
            <w:shd w:val="clear" w:color="auto" w:fill="auto"/>
          </w:tcPr>
          <w:p w14:paraId="0F4E8B17" w14:textId="77777777" w:rsidR="0071229B" w:rsidRDefault="002C3EE1">
            <w:pPr>
              <w:spacing w:line="360" w:lineRule="auto"/>
              <w:rPr>
                <w:rFonts w:ascii="Times New Roman" w:hAnsi="Times New Roman"/>
                <w:sz w:val="24"/>
                <w:szCs w:val="24"/>
              </w:rPr>
            </w:pPr>
            <w:r>
              <w:rPr>
                <w:rFonts w:ascii="Times New Roman" w:hAnsi="Times New Roman"/>
                <w:sz w:val="24"/>
                <w:szCs w:val="24"/>
              </w:rPr>
              <w:t>校准所依据</w:t>
            </w:r>
            <w:r>
              <w:rPr>
                <w:rFonts w:ascii="Times New Roman" w:hAnsi="Times New Roman"/>
                <w:sz w:val="24"/>
                <w:szCs w:val="24"/>
              </w:rPr>
              <w:t>/</w:t>
            </w:r>
            <w:r>
              <w:rPr>
                <w:rFonts w:ascii="Times New Roman" w:hAnsi="Times New Roman"/>
                <w:sz w:val="24"/>
                <w:szCs w:val="24"/>
              </w:rPr>
              <w:t>参照的技术文件（代号、名称）</w:t>
            </w:r>
          </w:p>
          <w:p w14:paraId="533AAC40" w14:textId="77777777" w:rsidR="0071229B" w:rsidRDefault="0071229B">
            <w:pPr>
              <w:spacing w:line="360" w:lineRule="auto"/>
              <w:rPr>
                <w:rFonts w:ascii="Times New Roman" w:hAnsi="Times New Roman"/>
                <w:sz w:val="24"/>
                <w:szCs w:val="24"/>
              </w:rPr>
            </w:pPr>
          </w:p>
          <w:p w14:paraId="0CEEE440" w14:textId="77777777" w:rsidR="0071229B" w:rsidRDefault="0071229B">
            <w:pPr>
              <w:spacing w:line="360" w:lineRule="auto"/>
              <w:rPr>
                <w:rFonts w:ascii="Times New Roman" w:hAnsi="Times New Roman"/>
                <w:sz w:val="24"/>
                <w:szCs w:val="24"/>
              </w:rPr>
            </w:pPr>
          </w:p>
        </w:tc>
      </w:tr>
      <w:tr w:rsidR="0071229B" w14:paraId="6A298056" w14:textId="77777777">
        <w:tc>
          <w:tcPr>
            <w:tcW w:w="8522" w:type="dxa"/>
            <w:gridSpan w:val="5"/>
            <w:shd w:val="clear" w:color="auto" w:fill="auto"/>
          </w:tcPr>
          <w:p w14:paraId="652ADFD5" w14:textId="77777777" w:rsidR="0071229B" w:rsidRDefault="002C3EE1">
            <w:pPr>
              <w:spacing w:line="360" w:lineRule="auto"/>
              <w:rPr>
                <w:rFonts w:ascii="Times New Roman" w:hAnsi="Times New Roman"/>
                <w:sz w:val="24"/>
                <w:szCs w:val="24"/>
              </w:rPr>
            </w:pPr>
            <w:r>
              <w:rPr>
                <w:rFonts w:ascii="Times New Roman" w:hAnsi="Times New Roman" w:hint="eastAsia"/>
                <w:sz w:val="24"/>
                <w:szCs w:val="24"/>
              </w:rPr>
              <w:t>校准环境条件及地点：</w:t>
            </w:r>
          </w:p>
          <w:p w14:paraId="38D9DD20" w14:textId="77777777" w:rsidR="0071229B" w:rsidRDefault="002C3EE1">
            <w:pPr>
              <w:spacing w:line="360" w:lineRule="auto"/>
              <w:rPr>
                <w:rFonts w:ascii="Times New Roman" w:hAnsi="Times New Roman"/>
                <w:sz w:val="24"/>
                <w:szCs w:val="24"/>
              </w:rPr>
            </w:pPr>
            <w:r>
              <w:rPr>
                <w:rFonts w:ascii="Times New Roman" w:hAnsi="Times New Roman" w:hint="eastAsia"/>
                <w:sz w:val="24"/>
                <w:szCs w:val="24"/>
              </w:rPr>
              <w:t>温度：℃</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hint="eastAsia"/>
                <w:sz w:val="24"/>
                <w:szCs w:val="24"/>
              </w:rPr>
              <w:t>地点：</w:t>
            </w:r>
          </w:p>
          <w:p w14:paraId="1904D9F0" w14:textId="77777777" w:rsidR="0071229B" w:rsidRDefault="002C3EE1">
            <w:pPr>
              <w:spacing w:line="360" w:lineRule="auto"/>
              <w:rPr>
                <w:rFonts w:ascii="Times New Roman" w:hAnsi="Times New Roman"/>
                <w:sz w:val="24"/>
                <w:szCs w:val="24"/>
              </w:rPr>
            </w:pPr>
            <w:r>
              <w:rPr>
                <w:rFonts w:ascii="Times New Roman" w:hAnsi="Times New Roman" w:hint="eastAsia"/>
                <w:sz w:val="24"/>
                <w:szCs w:val="24"/>
              </w:rPr>
              <w:t>湿度：</w:t>
            </w:r>
            <w:r>
              <w:rPr>
                <w:rFonts w:ascii="Times New Roman" w:hAnsi="Times New Roman" w:hint="eastAsia"/>
                <w:sz w:val="24"/>
                <w:szCs w:val="24"/>
              </w:rPr>
              <w:t xml:space="preserve">%RH                             </w:t>
            </w:r>
            <w:r>
              <w:rPr>
                <w:rFonts w:ascii="Times New Roman" w:hAnsi="Times New Roman" w:hint="eastAsia"/>
                <w:sz w:val="24"/>
                <w:szCs w:val="24"/>
              </w:rPr>
              <w:t>气压：</w:t>
            </w:r>
            <w:r>
              <w:rPr>
                <w:rFonts w:ascii="Times New Roman" w:hAnsi="Times New Roman" w:hint="eastAsia"/>
                <w:sz w:val="24"/>
                <w:szCs w:val="24"/>
              </w:rPr>
              <w:t>kPa</w:t>
            </w:r>
          </w:p>
        </w:tc>
      </w:tr>
      <w:tr w:rsidR="0071229B" w14:paraId="45FA045E" w14:textId="77777777">
        <w:tc>
          <w:tcPr>
            <w:tcW w:w="8522" w:type="dxa"/>
            <w:gridSpan w:val="5"/>
            <w:shd w:val="clear" w:color="auto" w:fill="auto"/>
          </w:tcPr>
          <w:p w14:paraId="552D4D44" w14:textId="77777777" w:rsidR="0071229B" w:rsidRDefault="002C3EE1">
            <w:pPr>
              <w:spacing w:line="360" w:lineRule="auto"/>
              <w:rPr>
                <w:rFonts w:ascii="Times New Roman" w:hAnsi="Times New Roman"/>
                <w:sz w:val="24"/>
                <w:szCs w:val="24"/>
              </w:rPr>
            </w:pPr>
            <w:r>
              <w:rPr>
                <w:rFonts w:ascii="Times New Roman" w:hAnsi="Times New Roman" w:hint="eastAsia"/>
                <w:sz w:val="24"/>
                <w:szCs w:val="24"/>
              </w:rPr>
              <w:t>校准使用的计量标准装置</w:t>
            </w:r>
            <w:r>
              <w:rPr>
                <w:rFonts w:ascii="Times New Roman" w:hAnsi="Times New Roman" w:hint="eastAsia"/>
                <w:sz w:val="24"/>
                <w:szCs w:val="24"/>
              </w:rPr>
              <w:t>/</w:t>
            </w:r>
            <w:r>
              <w:rPr>
                <w:rFonts w:ascii="Times New Roman" w:hAnsi="Times New Roman" w:hint="eastAsia"/>
                <w:sz w:val="24"/>
                <w:szCs w:val="24"/>
              </w:rPr>
              <w:t>主要仪器</w:t>
            </w:r>
          </w:p>
        </w:tc>
      </w:tr>
      <w:tr w:rsidR="0071229B" w14:paraId="777FFC68" w14:textId="77777777">
        <w:tc>
          <w:tcPr>
            <w:tcW w:w="1682" w:type="dxa"/>
            <w:shd w:val="clear" w:color="auto" w:fill="auto"/>
            <w:vAlign w:val="center"/>
          </w:tcPr>
          <w:p w14:paraId="23865BBF" w14:textId="77777777" w:rsidR="0071229B" w:rsidRDefault="002C3EE1">
            <w:pPr>
              <w:spacing w:line="480" w:lineRule="auto"/>
              <w:jc w:val="center"/>
              <w:rPr>
                <w:rFonts w:ascii="Times New Roman" w:hAnsi="Times New Roman"/>
                <w:b/>
                <w:sz w:val="32"/>
                <w:szCs w:val="32"/>
              </w:rPr>
            </w:pPr>
            <w:r>
              <w:rPr>
                <w:rFonts w:ascii="Times New Roman" w:hAnsi="Times New Roman" w:hint="eastAsia"/>
                <w:sz w:val="24"/>
                <w:szCs w:val="24"/>
              </w:rPr>
              <w:t>名称</w:t>
            </w:r>
          </w:p>
        </w:tc>
        <w:tc>
          <w:tcPr>
            <w:tcW w:w="1829" w:type="dxa"/>
            <w:shd w:val="clear" w:color="auto" w:fill="auto"/>
            <w:vAlign w:val="center"/>
          </w:tcPr>
          <w:p w14:paraId="747A80CE" w14:textId="77777777" w:rsidR="0071229B" w:rsidRDefault="002C3EE1">
            <w:pPr>
              <w:spacing w:line="480" w:lineRule="auto"/>
              <w:jc w:val="center"/>
              <w:rPr>
                <w:rFonts w:ascii="Times New Roman" w:hAnsi="Times New Roman"/>
                <w:b/>
                <w:sz w:val="32"/>
                <w:szCs w:val="32"/>
              </w:rPr>
            </w:pPr>
            <w:r>
              <w:rPr>
                <w:rFonts w:ascii="Times New Roman" w:hAnsi="Times New Roman" w:hint="eastAsia"/>
                <w:sz w:val="24"/>
                <w:szCs w:val="24"/>
              </w:rPr>
              <w:t>测量范围</w:t>
            </w:r>
          </w:p>
        </w:tc>
        <w:tc>
          <w:tcPr>
            <w:tcW w:w="1670" w:type="dxa"/>
            <w:shd w:val="clear" w:color="auto" w:fill="auto"/>
            <w:vAlign w:val="center"/>
          </w:tcPr>
          <w:p w14:paraId="1AAC578C" w14:textId="77777777" w:rsidR="0071229B" w:rsidRDefault="002C3EE1">
            <w:pPr>
              <w:spacing w:line="360" w:lineRule="auto"/>
              <w:jc w:val="center"/>
              <w:rPr>
                <w:rFonts w:ascii="Times New Roman" w:hAnsi="Times New Roman"/>
                <w:b/>
                <w:sz w:val="32"/>
                <w:szCs w:val="32"/>
              </w:rPr>
            </w:pPr>
            <w:r>
              <w:rPr>
                <w:rFonts w:ascii="Times New Roman" w:hAnsi="Times New Roman" w:hint="eastAsia"/>
                <w:sz w:val="24"/>
                <w:szCs w:val="24"/>
              </w:rPr>
              <w:t>不确定度或最最大允许误差</w:t>
            </w:r>
          </w:p>
        </w:tc>
        <w:tc>
          <w:tcPr>
            <w:tcW w:w="1655" w:type="dxa"/>
            <w:shd w:val="clear" w:color="auto" w:fill="auto"/>
            <w:vAlign w:val="center"/>
          </w:tcPr>
          <w:p w14:paraId="60A7614F" w14:textId="77777777" w:rsidR="0071229B" w:rsidRDefault="002C3EE1">
            <w:pPr>
              <w:spacing w:line="480" w:lineRule="auto"/>
              <w:jc w:val="center"/>
              <w:rPr>
                <w:rFonts w:ascii="Times New Roman" w:hAnsi="Times New Roman"/>
                <w:b/>
                <w:sz w:val="32"/>
                <w:szCs w:val="32"/>
              </w:rPr>
            </w:pPr>
            <w:r>
              <w:rPr>
                <w:rFonts w:ascii="Times New Roman" w:hAnsi="Times New Roman" w:hint="eastAsia"/>
                <w:sz w:val="24"/>
                <w:szCs w:val="24"/>
              </w:rPr>
              <w:t>证书编号</w:t>
            </w:r>
          </w:p>
        </w:tc>
        <w:tc>
          <w:tcPr>
            <w:tcW w:w="1686" w:type="dxa"/>
            <w:shd w:val="clear" w:color="auto" w:fill="auto"/>
            <w:vAlign w:val="center"/>
          </w:tcPr>
          <w:p w14:paraId="104D1088" w14:textId="77777777" w:rsidR="0071229B" w:rsidRDefault="002C3EE1">
            <w:pPr>
              <w:spacing w:line="480" w:lineRule="auto"/>
              <w:jc w:val="center"/>
              <w:rPr>
                <w:rFonts w:ascii="Times New Roman" w:hAnsi="Times New Roman"/>
                <w:sz w:val="24"/>
                <w:szCs w:val="24"/>
              </w:rPr>
            </w:pPr>
            <w:r>
              <w:rPr>
                <w:rFonts w:ascii="Times New Roman" w:hAnsi="Times New Roman" w:hint="eastAsia"/>
                <w:sz w:val="24"/>
                <w:szCs w:val="24"/>
              </w:rPr>
              <w:t>证书有效期至</w:t>
            </w:r>
          </w:p>
        </w:tc>
      </w:tr>
      <w:tr w:rsidR="0071229B" w14:paraId="3ED15BB6" w14:textId="77777777">
        <w:tc>
          <w:tcPr>
            <w:tcW w:w="1682" w:type="dxa"/>
            <w:shd w:val="clear" w:color="auto" w:fill="auto"/>
          </w:tcPr>
          <w:p w14:paraId="04031B2B" w14:textId="77777777" w:rsidR="0071229B" w:rsidRDefault="002C3EE1">
            <w:pPr>
              <w:spacing w:line="360" w:lineRule="auto"/>
              <w:jc w:val="center"/>
              <w:rPr>
                <w:rFonts w:ascii="Times New Roman" w:hAnsi="Times New Roman"/>
                <w:szCs w:val="21"/>
              </w:rPr>
            </w:pPr>
            <w:r>
              <w:rPr>
                <w:rFonts w:ascii="Times New Roman" w:hAnsi="Times New Roman" w:hint="eastAsia"/>
                <w:szCs w:val="21"/>
              </w:rPr>
              <w:t>气体流量标准装置</w:t>
            </w:r>
          </w:p>
          <w:p w14:paraId="0635FDFE" w14:textId="77777777" w:rsidR="0071229B" w:rsidRDefault="0071229B">
            <w:pPr>
              <w:spacing w:line="360" w:lineRule="auto"/>
              <w:rPr>
                <w:rFonts w:ascii="Times New Roman" w:hAnsi="Times New Roman"/>
                <w:szCs w:val="21"/>
              </w:rPr>
            </w:pPr>
          </w:p>
          <w:p w14:paraId="605DA3AE" w14:textId="77777777" w:rsidR="0071229B" w:rsidRDefault="0071229B">
            <w:pPr>
              <w:spacing w:line="360" w:lineRule="auto"/>
              <w:rPr>
                <w:rFonts w:ascii="Times New Roman" w:hAnsi="Times New Roman"/>
                <w:szCs w:val="21"/>
              </w:rPr>
            </w:pPr>
          </w:p>
          <w:p w14:paraId="035D4313" w14:textId="77777777" w:rsidR="0071229B" w:rsidRDefault="0071229B">
            <w:pPr>
              <w:spacing w:line="360" w:lineRule="auto"/>
              <w:rPr>
                <w:rFonts w:ascii="Times New Roman" w:hAnsi="Times New Roman"/>
                <w:szCs w:val="21"/>
              </w:rPr>
            </w:pPr>
          </w:p>
          <w:p w14:paraId="2BE2E2DB" w14:textId="77777777" w:rsidR="0071229B" w:rsidRDefault="0071229B">
            <w:pPr>
              <w:spacing w:line="360" w:lineRule="auto"/>
              <w:rPr>
                <w:rFonts w:ascii="Times New Roman" w:hAnsi="Times New Roman"/>
                <w:szCs w:val="21"/>
              </w:rPr>
            </w:pPr>
          </w:p>
          <w:p w14:paraId="3A25B2D1" w14:textId="77777777" w:rsidR="0071229B" w:rsidRDefault="0071229B">
            <w:pPr>
              <w:spacing w:line="360" w:lineRule="auto"/>
              <w:rPr>
                <w:rFonts w:ascii="Times New Roman" w:hAnsi="Times New Roman"/>
                <w:szCs w:val="21"/>
              </w:rPr>
            </w:pPr>
          </w:p>
          <w:p w14:paraId="5349CBCC" w14:textId="77777777" w:rsidR="0071229B" w:rsidRDefault="0071229B">
            <w:pPr>
              <w:spacing w:line="360" w:lineRule="auto"/>
              <w:rPr>
                <w:rFonts w:ascii="Times New Roman" w:hAnsi="Times New Roman"/>
                <w:szCs w:val="21"/>
              </w:rPr>
            </w:pPr>
          </w:p>
          <w:p w14:paraId="511C4313" w14:textId="77777777" w:rsidR="0071229B" w:rsidRDefault="0071229B">
            <w:pPr>
              <w:spacing w:line="360" w:lineRule="auto"/>
              <w:rPr>
                <w:rFonts w:ascii="Times New Roman" w:hAnsi="Times New Roman"/>
                <w:szCs w:val="21"/>
              </w:rPr>
            </w:pPr>
          </w:p>
          <w:p w14:paraId="4446144E" w14:textId="77777777" w:rsidR="0071229B" w:rsidRDefault="0071229B">
            <w:pPr>
              <w:spacing w:line="360" w:lineRule="auto"/>
              <w:rPr>
                <w:rFonts w:ascii="Times New Roman" w:hAnsi="Times New Roman"/>
                <w:szCs w:val="21"/>
              </w:rPr>
            </w:pPr>
          </w:p>
        </w:tc>
        <w:tc>
          <w:tcPr>
            <w:tcW w:w="1829" w:type="dxa"/>
            <w:shd w:val="clear" w:color="auto" w:fill="auto"/>
          </w:tcPr>
          <w:p w14:paraId="4F85DD76" w14:textId="77777777" w:rsidR="0071229B" w:rsidRDefault="002C3EE1">
            <w:pPr>
              <w:spacing w:line="360" w:lineRule="auto"/>
              <w:rPr>
                <w:rFonts w:ascii="Times New Roman" w:hAnsi="Times New Roman"/>
                <w:b/>
                <w:sz w:val="32"/>
                <w:szCs w:val="32"/>
              </w:rPr>
            </w:pPr>
            <w:r>
              <w:rPr>
                <w:rFonts w:ascii="Times New Roman" w:hAnsi="Times New Roman" w:hint="eastAsia"/>
                <w:color w:val="000000"/>
                <w:szCs w:val="21"/>
              </w:rPr>
              <w:t>（</w:t>
            </w:r>
            <w:r>
              <w:rPr>
                <w:rFonts w:ascii="Times New Roman" w:hAnsi="Times New Roman" w:hint="eastAsia"/>
                <w:color w:val="000000"/>
                <w:szCs w:val="21"/>
              </w:rPr>
              <w:t>0.02~</w:t>
            </w:r>
            <w:r>
              <w:rPr>
                <w:rFonts w:ascii="Times New Roman" w:hAnsi="Times New Roman"/>
                <w:color w:val="000000"/>
                <w:szCs w:val="21"/>
              </w:rPr>
              <w:t>20</w:t>
            </w:r>
            <w:r>
              <w:rPr>
                <w:rFonts w:ascii="Times New Roman" w:hAnsi="Times New Roman" w:hint="eastAsia"/>
                <w:color w:val="000000"/>
                <w:szCs w:val="21"/>
              </w:rPr>
              <w:t>）</w:t>
            </w:r>
            <w:r>
              <w:rPr>
                <w:rFonts w:ascii="Times New Roman" w:hAnsi="Times New Roman" w:hint="eastAsia"/>
                <w:color w:val="000000"/>
                <w:szCs w:val="21"/>
              </w:rPr>
              <w:t>L/min</w:t>
            </w:r>
          </w:p>
        </w:tc>
        <w:tc>
          <w:tcPr>
            <w:tcW w:w="1670" w:type="dxa"/>
            <w:shd w:val="clear" w:color="auto" w:fill="auto"/>
          </w:tcPr>
          <w:p w14:paraId="5D8DCBA3" w14:textId="77777777" w:rsidR="0071229B" w:rsidRDefault="002C3EE1">
            <w:pPr>
              <w:spacing w:line="360" w:lineRule="auto"/>
              <w:rPr>
                <w:rFonts w:ascii="Times New Roman" w:hAnsi="Times New Roman"/>
                <w:color w:val="000000"/>
                <w:szCs w:val="21"/>
              </w:rPr>
            </w:pPr>
            <w:r>
              <w:rPr>
                <w:rFonts w:ascii="Times New Roman" w:hAnsi="Times New Roman" w:hint="eastAsia"/>
                <w:i/>
                <w:iCs/>
                <w:sz w:val="24"/>
                <w:szCs w:val="24"/>
              </w:rPr>
              <w:t>U</w:t>
            </w:r>
            <w:r>
              <w:rPr>
                <w:rFonts w:ascii="Times New Roman" w:hAnsi="Times New Roman" w:hint="eastAsia"/>
                <w:sz w:val="24"/>
                <w:szCs w:val="24"/>
                <w:vertAlign w:val="subscript"/>
              </w:rPr>
              <w:t>rel</w:t>
            </w:r>
            <w:r>
              <w:rPr>
                <w:rFonts w:ascii="Times New Roman" w:hAnsi="Times New Roman" w:hint="eastAsia"/>
                <w:color w:val="000000"/>
                <w:szCs w:val="21"/>
              </w:rPr>
              <w:t>≤</w:t>
            </w:r>
            <w:r>
              <w:rPr>
                <w:rFonts w:ascii="Times New Roman" w:hAnsi="Times New Roman" w:hint="eastAsia"/>
                <w:color w:val="000000"/>
                <w:szCs w:val="21"/>
              </w:rPr>
              <w:t xml:space="preserve">1.0%, </w:t>
            </w:r>
            <w:r>
              <w:rPr>
                <w:rFonts w:ascii="Times New Roman" w:hAnsi="Times New Roman" w:hint="eastAsia"/>
                <w:i/>
                <w:iCs/>
                <w:color w:val="000000"/>
                <w:szCs w:val="21"/>
              </w:rPr>
              <w:t>k</w:t>
            </w:r>
            <w:r>
              <w:rPr>
                <w:rFonts w:ascii="Times New Roman" w:hAnsi="Times New Roman" w:hint="eastAsia"/>
                <w:color w:val="000000"/>
                <w:szCs w:val="21"/>
              </w:rPr>
              <w:t>=2</w:t>
            </w:r>
          </w:p>
        </w:tc>
        <w:tc>
          <w:tcPr>
            <w:tcW w:w="1655" w:type="dxa"/>
            <w:shd w:val="clear" w:color="auto" w:fill="auto"/>
          </w:tcPr>
          <w:p w14:paraId="23CA08E7" w14:textId="77777777" w:rsidR="0071229B" w:rsidRDefault="002C3EE1">
            <w:pPr>
              <w:spacing w:line="360" w:lineRule="auto"/>
              <w:ind w:firstLineChars="100" w:firstLine="210"/>
              <w:rPr>
                <w:rFonts w:ascii="Times New Roman" w:hAnsi="Times New Roman"/>
                <w:color w:val="000000"/>
                <w:szCs w:val="21"/>
              </w:rPr>
            </w:pPr>
            <w:r>
              <w:rPr>
                <w:rFonts w:ascii="Times New Roman" w:hAnsi="Times New Roman"/>
                <w:color w:val="000000"/>
                <w:szCs w:val="21"/>
              </w:rPr>
              <w:t>xxxxxxx</w:t>
            </w:r>
          </w:p>
        </w:tc>
        <w:tc>
          <w:tcPr>
            <w:tcW w:w="1686" w:type="dxa"/>
            <w:shd w:val="clear" w:color="auto" w:fill="auto"/>
          </w:tcPr>
          <w:p w14:paraId="18C453D9" w14:textId="77777777" w:rsidR="0071229B" w:rsidRDefault="002C3EE1">
            <w:pPr>
              <w:spacing w:line="480" w:lineRule="auto"/>
              <w:jc w:val="center"/>
              <w:rPr>
                <w:rFonts w:ascii="Times New Roman" w:hAnsi="Times New Roman"/>
                <w:b/>
                <w:sz w:val="32"/>
                <w:szCs w:val="32"/>
              </w:rPr>
            </w:pPr>
            <w:r>
              <w:rPr>
                <w:rFonts w:ascii="Times New Roman" w:hAnsi="Times New Roman"/>
                <w:color w:val="000000"/>
                <w:szCs w:val="21"/>
              </w:rPr>
              <w:t>xxxxxxx</w:t>
            </w:r>
          </w:p>
        </w:tc>
      </w:tr>
    </w:tbl>
    <w:p w14:paraId="00B83195" w14:textId="77777777" w:rsidR="0071229B" w:rsidRDefault="0071229B">
      <w:pPr>
        <w:sectPr w:rsidR="0071229B">
          <w:headerReference w:type="even" r:id="rId22"/>
          <w:headerReference w:type="default" r:id="rId23"/>
          <w:headerReference w:type="first" r:id="rId24"/>
          <w:pgSz w:w="11906" w:h="16838"/>
          <w:pgMar w:top="1440" w:right="1800" w:bottom="1440" w:left="1800" w:header="851" w:footer="992" w:gutter="0"/>
          <w:cols w:space="425"/>
          <w:docGrid w:type="lines" w:linePitch="312"/>
        </w:sectPr>
      </w:pPr>
    </w:p>
    <w:p w14:paraId="3552DA26" w14:textId="77777777" w:rsidR="0071229B" w:rsidRDefault="002C3EE1">
      <w:pPr>
        <w:spacing w:line="360" w:lineRule="auto"/>
        <w:jc w:val="center"/>
        <w:rPr>
          <w:rFonts w:ascii="Times New Roman" w:hAnsi="Times New Roman"/>
          <w:sz w:val="24"/>
          <w:szCs w:val="24"/>
        </w:rPr>
      </w:pPr>
      <w:r>
        <w:rPr>
          <w:rFonts w:ascii="Times New Roman" w:hAnsi="Times New Roman"/>
          <w:sz w:val="24"/>
          <w:szCs w:val="24"/>
        </w:rPr>
        <w:lastRenderedPageBreak/>
        <w:t>证书编号：</w:t>
      </w:r>
      <w:r>
        <w:rPr>
          <w:rFonts w:ascii="Times New Roman" w:hAnsi="Times New Roman"/>
          <w:sz w:val="24"/>
          <w:szCs w:val="24"/>
        </w:rPr>
        <w:t>xxxx-xx-xxxx</w:t>
      </w:r>
      <w:r>
        <w:rPr>
          <w:rFonts w:ascii="Times New Roman" w:hAnsi="Times New Roman" w:hint="eastAsia"/>
          <w:sz w:val="24"/>
          <w:szCs w:val="24"/>
        </w:rPr>
        <w:t xml:space="preserve"> </w:t>
      </w:r>
    </w:p>
    <w:p w14:paraId="4687C669" w14:textId="77777777" w:rsidR="0071229B" w:rsidRDefault="0071229B">
      <w:pPr>
        <w:spacing w:line="360" w:lineRule="auto"/>
        <w:jc w:val="center"/>
        <w:rPr>
          <w:rFonts w:ascii="Times New Roman" w:hAnsi="Times New Roman"/>
          <w:sz w:val="24"/>
          <w:szCs w:val="24"/>
        </w:rPr>
      </w:pPr>
    </w:p>
    <w:p w14:paraId="61D390FB" w14:textId="77777777" w:rsidR="0071229B" w:rsidRDefault="002C3EE1">
      <w:pPr>
        <w:spacing w:line="480" w:lineRule="auto"/>
        <w:jc w:val="center"/>
        <w:rPr>
          <w:rFonts w:ascii="黑体" w:eastAsia="黑体" w:hAnsi="黑体"/>
          <w:b/>
          <w:spacing w:val="200"/>
          <w:sz w:val="56"/>
          <w:szCs w:val="52"/>
        </w:rPr>
      </w:pPr>
      <w:r>
        <w:rPr>
          <w:rFonts w:ascii="黑体" w:eastAsia="黑体" w:hAnsi="黑体" w:hint="eastAsia"/>
          <w:b/>
          <w:spacing w:val="200"/>
          <w:sz w:val="56"/>
          <w:szCs w:val="52"/>
        </w:rPr>
        <w:t xml:space="preserve"> 校准结果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1229B" w14:paraId="0B974EB9" w14:textId="77777777">
        <w:trPr>
          <w:trHeight w:val="4669"/>
        </w:trPr>
        <w:tc>
          <w:tcPr>
            <w:tcW w:w="8522" w:type="dxa"/>
            <w:shd w:val="clear" w:color="auto" w:fill="auto"/>
          </w:tcPr>
          <w:p w14:paraId="0C6DE5D2" w14:textId="77777777" w:rsidR="0071229B" w:rsidRDefault="002C3EE1">
            <w:pPr>
              <w:spacing w:line="360" w:lineRule="auto"/>
              <w:jc w:val="left"/>
              <w:rPr>
                <w:rFonts w:ascii="Times New Roman" w:hAnsi="Times New Roman"/>
                <w:sz w:val="24"/>
                <w:szCs w:val="24"/>
              </w:rPr>
            </w:pPr>
            <w:r>
              <w:rPr>
                <w:rFonts w:ascii="Times New Roman" w:hAnsi="Times New Roman" w:hint="eastAsia"/>
                <w:sz w:val="24"/>
                <w:szCs w:val="24"/>
              </w:rPr>
              <w:t>一、外观检查：</w:t>
            </w:r>
          </w:p>
          <w:p w14:paraId="6F166DB2" w14:textId="77777777" w:rsidR="0071229B" w:rsidRDefault="002C3EE1">
            <w:pPr>
              <w:spacing w:line="360" w:lineRule="auto"/>
              <w:jc w:val="left"/>
              <w:rPr>
                <w:rFonts w:ascii="Times New Roman" w:hAnsi="Times New Roman"/>
                <w:sz w:val="24"/>
                <w:szCs w:val="24"/>
              </w:rPr>
            </w:pPr>
            <w:r>
              <w:rPr>
                <w:rFonts w:ascii="Times New Roman" w:hAnsi="Times New Roman" w:hint="eastAsia"/>
                <w:sz w:val="24"/>
                <w:szCs w:val="24"/>
              </w:rPr>
              <w:t>二、密封性检查：</w:t>
            </w:r>
          </w:p>
          <w:p w14:paraId="4A7B3FA6" w14:textId="77777777" w:rsidR="0071229B" w:rsidRDefault="002C3EE1">
            <w:pPr>
              <w:spacing w:line="360" w:lineRule="auto"/>
              <w:jc w:val="left"/>
              <w:rPr>
                <w:rFonts w:ascii="Times New Roman" w:hAnsi="Times New Roman"/>
                <w:sz w:val="24"/>
                <w:szCs w:val="24"/>
              </w:rPr>
            </w:pPr>
            <w:r>
              <w:rPr>
                <w:rFonts w:ascii="Times New Roman" w:hAnsi="Times New Roman" w:hint="eastAsia"/>
                <w:sz w:val="24"/>
                <w:szCs w:val="24"/>
              </w:rPr>
              <w:t>三、校准结果：</w:t>
            </w:r>
          </w:p>
          <w:tbl>
            <w:tblPr>
              <w:tblStyle w:val="ad"/>
              <w:tblW w:w="8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661"/>
              <w:gridCol w:w="1661"/>
              <w:gridCol w:w="1661"/>
              <w:gridCol w:w="1662"/>
            </w:tblGrid>
            <w:tr w:rsidR="0071229B" w14:paraId="34C908BD" w14:textId="77777777">
              <w:tc>
                <w:tcPr>
                  <w:tcW w:w="1661" w:type="dxa"/>
                </w:tcPr>
                <w:p w14:paraId="7545920D" w14:textId="77777777" w:rsidR="0071229B" w:rsidRDefault="002C3EE1">
                  <w:pPr>
                    <w:spacing w:line="360" w:lineRule="auto"/>
                    <w:jc w:val="center"/>
                    <w:rPr>
                      <w:rFonts w:ascii="Times New Roman" w:hAnsi="Times New Roman"/>
                      <w:sz w:val="24"/>
                      <w:szCs w:val="24"/>
                    </w:rPr>
                  </w:pPr>
                  <w:r>
                    <w:rPr>
                      <w:rFonts w:ascii="Times New Roman" w:hAnsi="Times New Roman" w:hint="eastAsia"/>
                      <w:sz w:val="24"/>
                      <w:szCs w:val="24"/>
                    </w:rPr>
                    <w:t>标准流量（</w:t>
                  </w:r>
                  <w:r>
                    <w:rPr>
                      <w:rFonts w:ascii="Times New Roman" w:hAnsi="Times New Roman" w:hint="eastAsia"/>
                      <w:sz w:val="24"/>
                      <w:szCs w:val="24"/>
                    </w:rPr>
                    <w:t>mL/min</w:t>
                  </w:r>
                  <w:r>
                    <w:rPr>
                      <w:rFonts w:ascii="Times New Roman" w:hAnsi="Times New Roman" w:hint="eastAsia"/>
                      <w:sz w:val="24"/>
                      <w:szCs w:val="24"/>
                    </w:rPr>
                    <w:t>）</w:t>
                  </w:r>
                </w:p>
              </w:tc>
              <w:tc>
                <w:tcPr>
                  <w:tcW w:w="1661" w:type="dxa"/>
                </w:tcPr>
                <w:p w14:paraId="0900F942" w14:textId="77777777" w:rsidR="0071229B" w:rsidRDefault="002C3EE1">
                  <w:pPr>
                    <w:spacing w:line="360" w:lineRule="auto"/>
                    <w:jc w:val="center"/>
                    <w:rPr>
                      <w:rFonts w:ascii="Times New Roman" w:hAnsi="Times New Roman"/>
                      <w:sz w:val="24"/>
                      <w:szCs w:val="24"/>
                    </w:rPr>
                  </w:pPr>
                  <w:r>
                    <w:rPr>
                      <w:rFonts w:ascii="Times New Roman" w:hAnsi="Times New Roman" w:hint="eastAsia"/>
                      <w:sz w:val="24"/>
                      <w:szCs w:val="24"/>
                    </w:rPr>
                    <w:t>示值流量</w:t>
                  </w:r>
                </w:p>
                <w:p w14:paraId="05670843" w14:textId="77777777" w:rsidR="0071229B" w:rsidRDefault="002C3EE1">
                  <w:pPr>
                    <w:spacing w:line="360" w:lineRule="auto"/>
                    <w:jc w:val="center"/>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mL/min</w:t>
                  </w:r>
                  <w:r>
                    <w:rPr>
                      <w:rFonts w:ascii="Times New Roman" w:hAnsi="Times New Roman" w:hint="eastAsia"/>
                      <w:sz w:val="24"/>
                      <w:szCs w:val="24"/>
                    </w:rPr>
                    <w:t>）</w:t>
                  </w:r>
                </w:p>
              </w:tc>
              <w:tc>
                <w:tcPr>
                  <w:tcW w:w="1661" w:type="dxa"/>
                  <w:vAlign w:val="center"/>
                </w:tcPr>
                <w:p w14:paraId="5CB4970E" w14:textId="77777777" w:rsidR="0071229B" w:rsidRDefault="002C3EE1">
                  <w:pPr>
                    <w:spacing w:line="360" w:lineRule="auto"/>
                    <w:jc w:val="center"/>
                    <w:rPr>
                      <w:rFonts w:ascii="Times New Roman" w:hAnsi="Times New Roman"/>
                      <w:sz w:val="24"/>
                      <w:szCs w:val="24"/>
                    </w:rPr>
                  </w:pPr>
                  <w:r>
                    <w:rPr>
                      <w:rFonts w:ascii="Times New Roman" w:hAnsi="Times New Roman" w:hint="eastAsia"/>
                      <w:sz w:val="24"/>
                      <w:szCs w:val="24"/>
                    </w:rPr>
                    <w:t>示值误差（</w:t>
                  </w:r>
                  <w:r>
                    <w:rPr>
                      <w:rFonts w:ascii="Times New Roman" w:hAnsi="Times New Roman" w:hint="eastAsia"/>
                      <w:sz w:val="24"/>
                      <w:szCs w:val="24"/>
                    </w:rPr>
                    <w:t>%</w:t>
                  </w:r>
                  <w:r>
                    <w:rPr>
                      <w:rFonts w:ascii="Times New Roman" w:hAnsi="Times New Roman" w:hint="eastAsia"/>
                      <w:sz w:val="24"/>
                      <w:szCs w:val="24"/>
                    </w:rPr>
                    <w:t>）</w:t>
                  </w:r>
                </w:p>
              </w:tc>
              <w:tc>
                <w:tcPr>
                  <w:tcW w:w="1661" w:type="dxa"/>
                  <w:vAlign w:val="center"/>
                </w:tcPr>
                <w:p w14:paraId="1713CE14" w14:textId="77777777" w:rsidR="0071229B" w:rsidRDefault="002C3EE1">
                  <w:pPr>
                    <w:spacing w:line="360" w:lineRule="auto"/>
                    <w:jc w:val="center"/>
                    <w:rPr>
                      <w:rFonts w:ascii="Times New Roman" w:hAnsi="Times New Roman"/>
                      <w:sz w:val="24"/>
                      <w:szCs w:val="24"/>
                    </w:rPr>
                  </w:pPr>
                  <w:r>
                    <w:rPr>
                      <w:rFonts w:ascii="Times New Roman" w:hAnsi="Times New Roman" w:hint="eastAsia"/>
                      <w:sz w:val="24"/>
                      <w:szCs w:val="24"/>
                    </w:rPr>
                    <w:t>重复性（</w:t>
                  </w:r>
                  <w:r>
                    <w:rPr>
                      <w:rFonts w:ascii="Times New Roman" w:hAnsi="Times New Roman" w:hint="eastAsia"/>
                      <w:sz w:val="24"/>
                      <w:szCs w:val="24"/>
                    </w:rPr>
                    <w:t>%</w:t>
                  </w:r>
                  <w:r>
                    <w:rPr>
                      <w:rFonts w:ascii="Times New Roman" w:hAnsi="Times New Roman" w:hint="eastAsia"/>
                      <w:sz w:val="24"/>
                      <w:szCs w:val="24"/>
                    </w:rPr>
                    <w:t>）</w:t>
                  </w:r>
                </w:p>
              </w:tc>
              <w:tc>
                <w:tcPr>
                  <w:tcW w:w="1662" w:type="dxa"/>
                </w:tcPr>
                <w:p w14:paraId="6DD58E82" w14:textId="77777777" w:rsidR="0071229B" w:rsidRDefault="002C3EE1">
                  <w:pPr>
                    <w:spacing w:line="360" w:lineRule="auto"/>
                    <w:jc w:val="center"/>
                    <w:rPr>
                      <w:rFonts w:ascii="Times New Roman" w:hAnsi="Times New Roman"/>
                      <w:sz w:val="24"/>
                      <w:szCs w:val="24"/>
                    </w:rPr>
                  </w:pPr>
                  <w:r>
                    <w:rPr>
                      <w:rFonts w:ascii="Times New Roman" w:hAnsi="Times New Roman" w:hint="eastAsia"/>
                      <w:sz w:val="24"/>
                      <w:szCs w:val="24"/>
                    </w:rPr>
                    <w:t>扩展不确定度</w:t>
                  </w:r>
                  <w:r>
                    <w:rPr>
                      <w:rFonts w:ascii="Times New Roman" w:hAnsi="Times New Roman" w:hint="eastAsia"/>
                      <w:i/>
                      <w:iCs/>
                      <w:sz w:val="24"/>
                      <w:szCs w:val="24"/>
                    </w:rPr>
                    <w:t>U</w:t>
                  </w:r>
                  <w:r>
                    <w:rPr>
                      <w:rFonts w:ascii="Times New Roman" w:hAnsi="Times New Roman" w:hint="eastAsia"/>
                      <w:sz w:val="24"/>
                      <w:szCs w:val="24"/>
                      <w:vertAlign w:val="subscript"/>
                    </w:rPr>
                    <w:t>rel</w:t>
                  </w:r>
                  <w:r>
                    <w:rPr>
                      <w:rFonts w:ascii="Times New Roman" w:hAnsi="Times New Roman" w:hint="eastAsia"/>
                      <w:sz w:val="24"/>
                      <w:szCs w:val="24"/>
                    </w:rPr>
                    <w:t>（</w:t>
                  </w:r>
                  <w:r>
                    <w:rPr>
                      <w:rFonts w:ascii="Times New Roman" w:hAnsi="Times New Roman" w:cs="Times New Roman"/>
                      <w:i/>
                      <w:iCs/>
                      <w:sz w:val="24"/>
                      <w:szCs w:val="24"/>
                    </w:rPr>
                    <w:t>k</w:t>
                  </w:r>
                  <w:r>
                    <w:rPr>
                      <w:rFonts w:ascii="Times New Roman" w:hAnsi="Times New Roman" w:hint="eastAsia"/>
                      <w:sz w:val="24"/>
                      <w:szCs w:val="24"/>
                    </w:rPr>
                    <w:t>=2</w:t>
                  </w:r>
                  <w:r>
                    <w:rPr>
                      <w:rFonts w:ascii="Times New Roman" w:hAnsi="Times New Roman" w:hint="eastAsia"/>
                      <w:sz w:val="24"/>
                      <w:szCs w:val="24"/>
                    </w:rPr>
                    <w:t>）</w:t>
                  </w:r>
                </w:p>
              </w:tc>
            </w:tr>
            <w:tr w:rsidR="0071229B" w14:paraId="6AC44CFA" w14:textId="77777777">
              <w:tc>
                <w:tcPr>
                  <w:tcW w:w="1661" w:type="dxa"/>
                  <w:vAlign w:val="center"/>
                </w:tcPr>
                <w:p w14:paraId="1F6109B6" w14:textId="77777777" w:rsidR="0071229B" w:rsidRDefault="0071229B">
                  <w:pPr>
                    <w:spacing w:line="360" w:lineRule="auto"/>
                    <w:jc w:val="center"/>
                    <w:rPr>
                      <w:rFonts w:ascii="Times New Roman" w:hAnsi="Times New Roman"/>
                      <w:sz w:val="24"/>
                      <w:szCs w:val="24"/>
                    </w:rPr>
                  </w:pPr>
                </w:p>
              </w:tc>
              <w:tc>
                <w:tcPr>
                  <w:tcW w:w="1661" w:type="dxa"/>
                  <w:vAlign w:val="center"/>
                </w:tcPr>
                <w:p w14:paraId="68BE56CB" w14:textId="77777777" w:rsidR="0071229B" w:rsidRDefault="0071229B">
                  <w:pPr>
                    <w:spacing w:line="360" w:lineRule="auto"/>
                    <w:jc w:val="center"/>
                    <w:rPr>
                      <w:rFonts w:ascii="Times New Roman" w:hAnsi="Times New Roman"/>
                      <w:sz w:val="24"/>
                      <w:szCs w:val="24"/>
                    </w:rPr>
                  </w:pPr>
                </w:p>
              </w:tc>
              <w:tc>
                <w:tcPr>
                  <w:tcW w:w="1661" w:type="dxa"/>
                  <w:vAlign w:val="center"/>
                </w:tcPr>
                <w:p w14:paraId="6914951E" w14:textId="77777777" w:rsidR="0071229B" w:rsidRDefault="0071229B">
                  <w:pPr>
                    <w:spacing w:line="360" w:lineRule="auto"/>
                    <w:jc w:val="center"/>
                    <w:rPr>
                      <w:rFonts w:ascii="Times New Roman" w:hAnsi="Times New Roman"/>
                      <w:sz w:val="24"/>
                      <w:szCs w:val="24"/>
                    </w:rPr>
                  </w:pPr>
                </w:p>
              </w:tc>
              <w:tc>
                <w:tcPr>
                  <w:tcW w:w="1661" w:type="dxa"/>
                  <w:vAlign w:val="center"/>
                </w:tcPr>
                <w:p w14:paraId="55A984E7" w14:textId="77777777" w:rsidR="0071229B" w:rsidRDefault="0071229B">
                  <w:pPr>
                    <w:spacing w:line="360" w:lineRule="auto"/>
                    <w:jc w:val="center"/>
                    <w:rPr>
                      <w:rFonts w:ascii="Times New Roman" w:hAnsi="Times New Roman"/>
                      <w:sz w:val="24"/>
                      <w:szCs w:val="24"/>
                    </w:rPr>
                  </w:pPr>
                </w:p>
              </w:tc>
              <w:tc>
                <w:tcPr>
                  <w:tcW w:w="1662" w:type="dxa"/>
                  <w:vAlign w:val="center"/>
                </w:tcPr>
                <w:p w14:paraId="635C6610" w14:textId="77777777" w:rsidR="0071229B" w:rsidRDefault="0071229B">
                  <w:pPr>
                    <w:spacing w:line="360" w:lineRule="auto"/>
                    <w:jc w:val="center"/>
                    <w:rPr>
                      <w:rFonts w:ascii="Times New Roman" w:hAnsi="Times New Roman"/>
                      <w:sz w:val="24"/>
                      <w:szCs w:val="24"/>
                    </w:rPr>
                  </w:pPr>
                </w:p>
              </w:tc>
            </w:tr>
            <w:tr w:rsidR="0071229B" w14:paraId="36C24368" w14:textId="77777777">
              <w:tc>
                <w:tcPr>
                  <w:tcW w:w="1661" w:type="dxa"/>
                  <w:vAlign w:val="center"/>
                </w:tcPr>
                <w:p w14:paraId="07C9F282" w14:textId="77777777" w:rsidR="0071229B" w:rsidRDefault="0071229B">
                  <w:pPr>
                    <w:spacing w:line="360" w:lineRule="auto"/>
                    <w:jc w:val="center"/>
                    <w:rPr>
                      <w:rFonts w:ascii="Times New Roman" w:hAnsi="Times New Roman"/>
                      <w:sz w:val="24"/>
                      <w:szCs w:val="24"/>
                    </w:rPr>
                  </w:pPr>
                </w:p>
              </w:tc>
              <w:tc>
                <w:tcPr>
                  <w:tcW w:w="1661" w:type="dxa"/>
                  <w:vAlign w:val="center"/>
                </w:tcPr>
                <w:p w14:paraId="6969170D" w14:textId="77777777" w:rsidR="0071229B" w:rsidRDefault="0071229B">
                  <w:pPr>
                    <w:spacing w:line="360" w:lineRule="auto"/>
                    <w:jc w:val="center"/>
                    <w:rPr>
                      <w:rFonts w:ascii="Times New Roman" w:hAnsi="Times New Roman"/>
                      <w:sz w:val="24"/>
                      <w:szCs w:val="24"/>
                    </w:rPr>
                  </w:pPr>
                </w:p>
              </w:tc>
              <w:tc>
                <w:tcPr>
                  <w:tcW w:w="1661" w:type="dxa"/>
                  <w:vAlign w:val="center"/>
                </w:tcPr>
                <w:p w14:paraId="7FA645E7" w14:textId="77777777" w:rsidR="0071229B" w:rsidRDefault="0071229B">
                  <w:pPr>
                    <w:spacing w:line="360" w:lineRule="auto"/>
                    <w:jc w:val="center"/>
                    <w:rPr>
                      <w:rFonts w:ascii="Times New Roman" w:hAnsi="Times New Roman"/>
                      <w:sz w:val="24"/>
                      <w:szCs w:val="24"/>
                    </w:rPr>
                  </w:pPr>
                </w:p>
              </w:tc>
              <w:tc>
                <w:tcPr>
                  <w:tcW w:w="1661" w:type="dxa"/>
                  <w:vAlign w:val="center"/>
                </w:tcPr>
                <w:p w14:paraId="28D4BC9C" w14:textId="77777777" w:rsidR="0071229B" w:rsidRDefault="0071229B">
                  <w:pPr>
                    <w:spacing w:line="360" w:lineRule="auto"/>
                    <w:jc w:val="center"/>
                    <w:rPr>
                      <w:rFonts w:ascii="Times New Roman" w:hAnsi="Times New Roman"/>
                      <w:sz w:val="24"/>
                      <w:szCs w:val="24"/>
                    </w:rPr>
                  </w:pPr>
                </w:p>
              </w:tc>
              <w:tc>
                <w:tcPr>
                  <w:tcW w:w="1662" w:type="dxa"/>
                  <w:vAlign w:val="center"/>
                </w:tcPr>
                <w:p w14:paraId="045472BC" w14:textId="77777777" w:rsidR="0071229B" w:rsidRDefault="0071229B">
                  <w:pPr>
                    <w:spacing w:line="360" w:lineRule="auto"/>
                    <w:jc w:val="center"/>
                    <w:rPr>
                      <w:rFonts w:ascii="Times New Roman" w:hAnsi="Times New Roman"/>
                      <w:sz w:val="24"/>
                      <w:szCs w:val="24"/>
                    </w:rPr>
                  </w:pPr>
                </w:p>
              </w:tc>
            </w:tr>
            <w:tr w:rsidR="0071229B" w14:paraId="1EB74F88" w14:textId="77777777">
              <w:tc>
                <w:tcPr>
                  <w:tcW w:w="1661" w:type="dxa"/>
                  <w:vAlign w:val="center"/>
                </w:tcPr>
                <w:p w14:paraId="55A0AD98" w14:textId="77777777" w:rsidR="0071229B" w:rsidRDefault="0071229B">
                  <w:pPr>
                    <w:spacing w:line="360" w:lineRule="auto"/>
                    <w:jc w:val="center"/>
                    <w:rPr>
                      <w:rFonts w:ascii="Times New Roman" w:hAnsi="Times New Roman"/>
                      <w:sz w:val="24"/>
                      <w:szCs w:val="24"/>
                    </w:rPr>
                  </w:pPr>
                </w:p>
              </w:tc>
              <w:tc>
                <w:tcPr>
                  <w:tcW w:w="1661" w:type="dxa"/>
                  <w:vAlign w:val="center"/>
                </w:tcPr>
                <w:p w14:paraId="10307EA2" w14:textId="77777777" w:rsidR="0071229B" w:rsidRDefault="0071229B">
                  <w:pPr>
                    <w:spacing w:line="360" w:lineRule="auto"/>
                    <w:jc w:val="center"/>
                    <w:rPr>
                      <w:rFonts w:ascii="Times New Roman" w:hAnsi="Times New Roman"/>
                      <w:sz w:val="24"/>
                      <w:szCs w:val="24"/>
                    </w:rPr>
                  </w:pPr>
                </w:p>
              </w:tc>
              <w:tc>
                <w:tcPr>
                  <w:tcW w:w="1661" w:type="dxa"/>
                  <w:vAlign w:val="center"/>
                </w:tcPr>
                <w:p w14:paraId="2F76BB3C" w14:textId="77777777" w:rsidR="0071229B" w:rsidRDefault="0071229B">
                  <w:pPr>
                    <w:spacing w:line="360" w:lineRule="auto"/>
                    <w:jc w:val="center"/>
                    <w:rPr>
                      <w:rFonts w:ascii="Times New Roman" w:hAnsi="Times New Roman"/>
                      <w:sz w:val="24"/>
                      <w:szCs w:val="24"/>
                    </w:rPr>
                  </w:pPr>
                </w:p>
              </w:tc>
              <w:tc>
                <w:tcPr>
                  <w:tcW w:w="1661" w:type="dxa"/>
                  <w:vAlign w:val="center"/>
                </w:tcPr>
                <w:p w14:paraId="78F9B0FA" w14:textId="77777777" w:rsidR="0071229B" w:rsidRDefault="0071229B">
                  <w:pPr>
                    <w:spacing w:line="360" w:lineRule="auto"/>
                    <w:jc w:val="center"/>
                    <w:rPr>
                      <w:rFonts w:ascii="Times New Roman" w:hAnsi="Times New Roman"/>
                      <w:sz w:val="24"/>
                      <w:szCs w:val="24"/>
                    </w:rPr>
                  </w:pPr>
                </w:p>
              </w:tc>
              <w:tc>
                <w:tcPr>
                  <w:tcW w:w="1662" w:type="dxa"/>
                  <w:vAlign w:val="center"/>
                </w:tcPr>
                <w:p w14:paraId="1E077244" w14:textId="77777777" w:rsidR="0071229B" w:rsidRDefault="0071229B">
                  <w:pPr>
                    <w:spacing w:line="360" w:lineRule="auto"/>
                    <w:jc w:val="center"/>
                    <w:rPr>
                      <w:rFonts w:ascii="Times New Roman" w:hAnsi="Times New Roman"/>
                      <w:sz w:val="24"/>
                      <w:szCs w:val="24"/>
                    </w:rPr>
                  </w:pPr>
                </w:p>
              </w:tc>
            </w:tr>
            <w:tr w:rsidR="0071229B" w14:paraId="0BEC9D77" w14:textId="77777777">
              <w:tc>
                <w:tcPr>
                  <w:tcW w:w="1661" w:type="dxa"/>
                  <w:vAlign w:val="center"/>
                </w:tcPr>
                <w:p w14:paraId="7972CA0D" w14:textId="77777777" w:rsidR="0071229B" w:rsidRDefault="0071229B">
                  <w:pPr>
                    <w:spacing w:line="360" w:lineRule="auto"/>
                    <w:jc w:val="center"/>
                    <w:rPr>
                      <w:rFonts w:ascii="Times New Roman" w:hAnsi="Times New Roman"/>
                      <w:sz w:val="24"/>
                      <w:szCs w:val="24"/>
                    </w:rPr>
                  </w:pPr>
                </w:p>
              </w:tc>
              <w:tc>
                <w:tcPr>
                  <w:tcW w:w="1661" w:type="dxa"/>
                  <w:vAlign w:val="center"/>
                </w:tcPr>
                <w:p w14:paraId="43BE5706" w14:textId="77777777" w:rsidR="0071229B" w:rsidRDefault="0071229B">
                  <w:pPr>
                    <w:spacing w:line="360" w:lineRule="auto"/>
                    <w:jc w:val="center"/>
                    <w:rPr>
                      <w:rFonts w:ascii="Times New Roman" w:hAnsi="Times New Roman"/>
                      <w:sz w:val="24"/>
                      <w:szCs w:val="24"/>
                    </w:rPr>
                  </w:pPr>
                </w:p>
              </w:tc>
              <w:tc>
                <w:tcPr>
                  <w:tcW w:w="1661" w:type="dxa"/>
                  <w:vAlign w:val="center"/>
                </w:tcPr>
                <w:p w14:paraId="781D5638" w14:textId="77777777" w:rsidR="0071229B" w:rsidRDefault="0071229B">
                  <w:pPr>
                    <w:spacing w:line="360" w:lineRule="auto"/>
                    <w:jc w:val="center"/>
                    <w:rPr>
                      <w:rFonts w:ascii="Times New Roman" w:hAnsi="Times New Roman"/>
                      <w:sz w:val="24"/>
                      <w:szCs w:val="24"/>
                    </w:rPr>
                  </w:pPr>
                </w:p>
              </w:tc>
              <w:tc>
                <w:tcPr>
                  <w:tcW w:w="1661" w:type="dxa"/>
                  <w:vAlign w:val="center"/>
                </w:tcPr>
                <w:p w14:paraId="1881A8C5" w14:textId="77777777" w:rsidR="0071229B" w:rsidRDefault="0071229B">
                  <w:pPr>
                    <w:spacing w:line="360" w:lineRule="auto"/>
                    <w:jc w:val="center"/>
                    <w:rPr>
                      <w:rFonts w:ascii="Times New Roman" w:hAnsi="Times New Roman"/>
                      <w:sz w:val="24"/>
                      <w:szCs w:val="24"/>
                    </w:rPr>
                  </w:pPr>
                </w:p>
              </w:tc>
              <w:tc>
                <w:tcPr>
                  <w:tcW w:w="1662" w:type="dxa"/>
                  <w:vAlign w:val="center"/>
                </w:tcPr>
                <w:p w14:paraId="41343BF3" w14:textId="77777777" w:rsidR="0071229B" w:rsidRDefault="0071229B">
                  <w:pPr>
                    <w:spacing w:line="360" w:lineRule="auto"/>
                    <w:jc w:val="center"/>
                    <w:rPr>
                      <w:rFonts w:ascii="Times New Roman" w:hAnsi="Times New Roman"/>
                      <w:sz w:val="24"/>
                      <w:szCs w:val="24"/>
                    </w:rPr>
                  </w:pPr>
                </w:p>
              </w:tc>
            </w:tr>
            <w:tr w:rsidR="0071229B" w14:paraId="2BA1F98A" w14:textId="77777777">
              <w:tc>
                <w:tcPr>
                  <w:tcW w:w="1661" w:type="dxa"/>
                  <w:vAlign w:val="center"/>
                </w:tcPr>
                <w:p w14:paraId="0F619CF3" w14:textId="77777777" w:rsidR="0071229B" w:rsidRDefault="0071229B">
                  <w:pPr>
                    <w:spacing w:line="360" w:lineRule="auto"/>
                    <w:jc w:val="center"/>
                    <w:rPr>
                      <w:rFonts w:ascii="Times New Roman" w:hAnsi="Times New Roman"/>
                      <w:sz w:val="24"/>
                      <w:szCs w:val="24"/>
                    </w:rPr>
                  </w:pPr>
                </w:p>
              </w:tc>
              <w:tc>
                <w:tcPr>
                  <w:tcW w:w="1661" w:type="dxa"/>
                  <w:vAlign w:val="center"/>
                </w:tcPr>
                <w:p w14:paraId="2ECECB07" w14:textId="77777777" w:rsidR="0071229B" w:rsidRDefault="0071229B">
                  <w:pPr>
                    <w:spacing w:line="360" w:lineRule="auto"/>
                    <w:jc w:val="center"/>
                    <w:rPr>
                      <w:rFonts w:ascii="Times New Roman" w:hAnsi="Times New Roman"/>
                      <w:sz w:val="24"/>
                      <w:szCs w:val="24"/>
                    </w:rPr>
                  </w:pPr>
                </w:p>
              </w:tc>
              <w:tc>
                <w:tcPr>
                  <w:tcW w:w="1661" w:type="dxa"/>
                  <w:vAlign w:val="center"/>
                </w:tcPr>
                <w:p w14:paraId="4E4FA096" w14:textId="77777777" w:rsidR="0071229B" w:rsidRDefault="0071229B">
                  <w:pPr>
                    <w:spacing w:line="360" w:lineRule="auto"/>
                    <w:jc w:val="center"/>
                    <w:rPr>
                      <w:rFonts w:ascii="Times New Roman" w:hAnsi="Times New Roman"/>
                      <w:sz w:val="24"/>
                      <w:szCs w:val="24"/>
                    </w:rPr>
                  </w:pPr>
                </w:p>
              </w:tc>
              <w:tc>
                <w:tcPr>
                  <w:tcW w:w="1661" w:type="dxa"/>
                  <w:vAlign w:val="center"/>
                </w:tcPr>
                <w:p w14:paraId="5FD07A8C" w14:textId="77777777" w:rsidR="0071229B" w:rsidRDefault="0071229B">
                  <w:pPr>
                    <w:spacing w:line="360" w:lineRule="auto"/>
                    <w:jc w:val="center"/>
                    <w:rPr>
                      <w:rFonts w:ascii="Times New Roman" w:hAnsi="Times New Roman"/>
                      <w:sz w:val="24"/>
                      <w:szCs w:val="24"/>
                    </w:rPr>
                  </w:pPr>
                </w:p>
              </w:tc>
              <w:tc>
                <w:tcPr>
                  <w:tcW w:w="1662" w:type="dxa"/>
                  <w:vAlign w:val="center"/>
                </w:tcPr>
                <w:p w14:paraId="5BFA47D1" w14:textId="77777777" w:rsidR="0071229B" w:rsidRDefault="0071229B">
                  <w:pPr>
                    <w:spacing w:line="360" w:lineRule="auto"/>
                    <w:jc w:val="center"/>
                    <w:rPr>
                      <w:rFonts w:ascii="Times New Roman" w:hAnsi="Times New Roman"/>
                      <w:sz w:val="24"/>
                      <w:szCs w:val="24"/>
                    </w:rPr>
                  </w:pPr>
                </w:p>
              </w:tc>
            </w:tr>
          </w:tbl>
          <w:p w14:paraId="7FEEEA16" w14:textId="77777777" w:rsidR="0071229B" w:rsidRDefault="0071229B">
            <w:pPr>
              <w:spacing w:line="360" w:lineRule="auto"/>
              <w:jc w:val="right"/>
              <w:rPr>
                <w:rFonts w:ascii="Times New Roman" w:hAnsi="Times New Roman"/>
                <w:sz w:val="24"/>
                <w:szCs w:val="24"/>
              </w:rPr>
            </w:pPr>
          </w:p>
        </w:tc>
      </w:tr>
      <w:tr w:rsidR="0071229B" w14:paraId="15E87440" w14:textId="77777777">
        <w:tc>
          <w:tcPr>
            <w:tcW w:w="8522" w:type="dxa"/>
            <w:shd w:val="clear" w:color="auto" w:fill="auto"/>
          </w:tcPr>
          <w:p w14:paraId="46B3C515" w14:textId="77777777" w:rsidR="0071229B" w:rsidRDefault="002C3EE1">
            <w:pPr>
              <w:spacing w:line="360" w:lineRule="auto"/>
              <w:rPr>
                <w:rFonts w:ascii="Times New Roman" w:hAnsi="Times New Roman"/>
                <w:sz w:val="24"/>
                <w:szCs w:val="24"/>
              </w:rPr>
            </w:pPr>
            <w:r>
              <w:rPr>
                <w:rFonts w:ascii="Times New Roman" w:hAnsi="Times New Roman" w:hint="eastAsia"/>
                <w:sz w:val="24"/>
                <w:szCs w:val="24"/>
              </w:rPr>
              <w:t>说明：</w:t>
            </w:r>
          </w:p>
          <w:p w14:paraId="799C811B" w14:textId="77777777" w:rsidR="0071229B" w:rsidRDefault="002C3EE1">
            <w:pPr>
              <w:numPr>
                <w:ilvl w:val="0"/>
                <w:numId w:val="1"/>
              </w:numPr>
              <w:spacing w:line="360" w:lineRule="auto"/>
              <w:ind w:firstLineChars="200" w:firstLine="480"/>
              <w:rPr>
                <w:rFonts w:ascii="Times New Roman" w:hAnsi="Times New Roman"/>
                <w:sz w:val="24"/>
                <w:szCs w:val="24"/>
              </w:rPr>
            </w:pPr>
            <w:r>
              <w:rPr>
                <w:rFonts w:ascii="Times New Roman" w:hAnsi="Times New Roman" w:hint="eastAsia"/>
                <w:sz w:val="24"/>
                <w:szCs w:val="24"/>
              </w:rPr>
              <w:t>介质为空气。</w:t>
            </w:r>
          </w:p>
          <w:p w14:paraId="0411D7C8" w14:textId="77777777" w:rsidR="0071229B" w:rsidRDefault="002C3EE1">
            <w:pPr>
              <w:numPr>
                <w:ilvl w:val="0"/>
                <w:numId w:val="1"/>
              </w:numPr>
              <w:spacing w:line="360" w:lineRule="auto"/>
              <w:ind w:firstLineChars="200" w:firstLine="480"/>
              <w:rPr>
                <w:rFonts w:ascii="Times New Roman" w:hAnsi="Times New Roman"/>
                <w:sz w:val="24"/>
                <w:szCs w:val="24"/>
              </w:rPr>
            </w:pPr>
            <w:r>
              <w:rPr>
                <w:rFonts w:ascii="Times New Roman" w:hAnsi="Times New Roman" w:hint="eastAsia"/>
                <w:sz w:val="24"/>
                <w:szCs w:val="24"/>
              </w:rPr>
              <w:t>本次校准为标况流量，标准状态（</w:t>
            </w:r>
            <w:r>
              <w:rPr>
                <w:rFonts w:ascii="Times New Roman" w:hAnsi="Times New Roman" w:hint="eastAsia"/>
                <w:sz w:val="24"/>
                <w:szCs w:val="24"/>
              </w:rPr>
              <w:t>20</w:t>
            </w:r>
            <w:r>
              <w:rPr>
                <w:rFonts w:ascii="Times New Roman" w:hAnsi="Times New Roman" w:hint="eastAsia"/>
                <w:sz w:val="24"/>
                <w:szCs w:val="24"/>
              </w:rPr>
              <w:t>℃、</w:t>
            </w:r>
            <w:r>
              <w:rPr>
                <w:rFonts w:ascii="Times New Roman" w:hAnsi="Times New Roman" w:hint="eastAsia"/>
                <w:sz w:val="24"/>
                <w:szCs w:val="24"/>
              </w:rPr>
              <w:t>101.325k</w:t>
            </w:r>
            <w:r>
              <w:rPr>
                <w:rFonts w:ascii="Times New Roman" w:hAnsi="Times New Roman"/>
                <w:sz w:val="24"/>
                <w:szCs w:val="24"/>
              </w:rPr>
              <w:t>P</w:t>
            </w:r>
            <w:r>
              <w:rPr>
                <w:rFonts w:ascii="Times New Roman" w:hAnsi="Times New Roman" w:hint="eastAsia"/>
                <w:sz w:val="24"/>
                <w:szCs w:val="24"/>
              </w:rPr>
              <w:t>a</w:t>
            </w:r>
            <w:r>
              <w:rPr>
                <w:rFonts w:ascii="Times New Roman" w:hAnsi="Times New Roman" w:hint="eastAsia"/>
                <w:sz w:val="24"/>
                <w:szCs w:val="24"/>
              </w:rPr>
              <w:t>）。</w:t>
            </w:r>
          </w:p>
          <w:p w14:paraId="3B8FC795" w14:textId="77777777" w:rsidR="0071229B" w:rsidRDefault="002C3EE1">
            <w:pPr>
              <w:spacing w:line="36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、根据标准文件和相关技术规范的规定，通常情况下</w:t>
            </w:r>
            <w:r>
              <w:rPr>
                <w:rFonts w:ascii="Times New Roman" w:hAnsi="Times New Roman" w:hint="eastAsia"/>
                <w:sz w:val="24"/>
                <w:szCs w:val="24"/>
                <w:u w:val="single"/>
              </w:rPr>
              <w:t xml:space="preserve"> 12 </w:t>
            </w:r>
            <w:r>
              <w:rPr>
                <w:rFonts w:ascii="Times New Roman" w:hAnsi="Times New Roman" w:hint="eastAsia"/>
                <w:sz w:val="24"/>
                <w:szCs w:val="24"/>
              </w:rPr>
              <w:t>个月校准一次。</w:t>
            </w:r>
          </w:p>
        </w:tc>
      </w:tr>
      <w:tr w:rsidR="0071229B" w14:paraId="3DCF9B7E" w14:textId="77777777">
        <w:tc>
          <w:tcPr>
            <w:tcW w:w="8522" w:type="dxa"/>
            <w:shd w:val="clear" w:color="auto" w:fill="auto"/>
          </w:tcPr>
          <w:p w14:paraId="11C07BEB" w14:textId="77777777" w:rsidR="0071229B" w:rsidRDefault="002C3EE1">
            <w:pPr>
              <w:spacing w:line="360" w:lineRule="auto"/>
              <w:rPr>
                <w:rFonts w:ascii="Times New Roman" w:hAnsi="Times New Roman"/>
                <w:sz w:val="24"/>
                <w:szCs w:val="24"/>
              </w:rPr>
            </w:pPr>
            <w:r>
              <w:rPr>
                <w:rFonts w:ascii="Times New Roman" w:hAnsi="Times New Roman" w:hint="eastAsia"/>
                <w:sz w:val="24"/>
                <w:szCs w:val="24"/>
              </w:rPr>
              <w:t>声明：</w:t>
            </w:r>
          </w:p>
          <w:p w14:paraId="205E907C" w14:textId="77777777" w:rsidR="0071229B" w:rsidRDefault="002C3EE1">
            <w:pPr>
              <w:spacing w:line="360" w:lineRule="auto"/>
              <w:rPr>
                <w:rFonts w:ascii="Times New Roman" w:hAnsi="Times New Roman"/>
                <w:sz w:val="24"/>
                <w:szCs w:val="24"/>
              </w:rPr>
            </w:pPr>
            <w:r>
              <w:rPr>
                <w:rFonts w:ascii="Times New Roman" w:hAnsi="Times New Roman" w:hint="eastAsia"/>
                <w:sz w:val="24"/>
                <w:szCs w:val="24"/>
              </w:rPr>
              <w:t xml:space="preserve">    </w:t>
            </w:r>
          </w:p>
          <w:p w14:paraId="66D99BAB" w14:textId="77777777" w:rsidR="0071229B" w:rsidRDefault="0071229B">
            <w:pPr>
              <w:spacing w:line="360" w:lineRule="auto"/>
              <w:rPr>
                <w:rFonts w:ascii="Times New Roman" w:hAnsi="Times New Roman"/>
                <w:sz w:val="24"/>
                <w:szCs w:val="24"/>
              </w:rPr>
            </w:pPr>
          </w:p>
          <w:p w14:paraId="4535D8EB" w14:textId="77777777" w:rsidR="0071229B" w:rsidRDefault="0071229B">
            <w:pPr>
              <w:spacing w:line="360" w:lineRule="auto"/>
              <w:ind w:firstLine="480"/>
              <w:rPr>
                <w:rFonts w:ascii="Times New Roman" w:hAnsi="Times New Roman"/>
                <w:sz w:val="24"/>
                <w:szCs w:val="24"/>
              </w:rPr>
            </w:pPr>
          </w:p>
        </w:tc>
      </w:tr>
    </w:tbl>
    <w:p w14:paraId="608D0EBB" w14:textId="77777777" w:rsidR="0071229B" w:rsidRDefault="0071229B">
      <w:pPr>
        <w:spacing w:line="360" w:lineRule="auto"/>
        <w:rPr>
          <w:rFonts w:ascii="Times New Roman" w:hAnsi="Times New Roman"/>
          <w:sz w:val="24"/>
          <w:szCs w:val="24"/>
        </w:rPr>
      </w:pPr>
    </w:p>
    <w:p w14:paraId="1E7B1399" w14:textId="77777777" w:rsidR="0071229B" w:rsidRDefault="0071229B">
      <w:pPr>
        <w:spacing w:line="360" w:lineRule="auto"/>
        <w:rPr>
          <w:rFonts w:ascii="Times New Roman" w:hAnsi="Times New Roman"/>
          <w:sz w:val="24"/>
          <w:szCs w:val="24"/>
        </w:rPr>
      </w:pPr>
    </w:p>
    <w:p w14:paraId="72AB8B21" w14:textId="77777777" w:rsidR="0071229B" w:rsidRDefault="002C3EE1">
      <w:pPr>
        <w:spacing w:line="360" w:lineRule="auto"/>
        <w:ind w:firstLineChars="300" w:firstLine="964"/>
        <w:rPr>
          <w:rFonts w:ascii="Times New Roman" w:hAnsi="Times New Roman"/>
          <w:b/>
          <w:i/>
          <w:sz w:val="32"/>
          <w:szCs w:val="32"/>
        </w:rPr>
      </w:pPr>
      <w:r>
        <w:rPr>
          <w:rFonts w:ascii="Times New Roman" w:hAnsi="Times New Roman" w:hint="eastAsia"/>
          <w:b/>
          <w:i/>
          <w:sz w:val="32"/>
          <w:szCs w:val="32"/>
        </w:rPr>
        <w:t>校准员：</w:t>
      </w:r>
      <w:r>
        <w:rPr>
          <w:rFonts w:ascii="Times New Roman" w:hAnsi="Times New Roman" w:hint="eastAsia"/>
          <w:b/>
          <w:i/>
          <w:sz w:val="32"/>
          <w:szCs w:val="32"/>
        </w:rPr>
        <w:t xml:space="preserve">                    </w:t>
      </w:r>
      <w:r>
        <w:rPr>
          <w:rFonts w:ascii="Times New Roman" w:hAnsi="Times New Roman" w:hint="eastAsia"/>
          <w:b/>
          <w:i/>
          <w:sz w:val="32"/>
          <w:szCs w:val="32"/>
        </w:rPr>
        <w:t>核验员：</w:t>
      </w:r>
    </w:p>
    <w:p w14:paraId="3A0553D2" w14:textId="77777777" w:rsidR="0071229B" w:rsidRDefault="002C3EE1">
      <w:pPr>
        <w:rPr>
          <w:sz w:val="28"/>
          <w:szCs w:val="28"/>
        </w:rPr>
      </w:pPr>
      <w:r>
        <w:rPr>
          <w:rFonts w:ascii="Times New Roman" w:hAnsi="Times New Roman" w:hint="eastAsia"/>
          <w:b/>
          <w:i/>
          <w:sz w:val="32"/>
          <w:szCs w:val="32"/>
        </w:rPr>
        <w:br w:type="page"/>
      </w:r>
    </w:p>
    <w:p w14:paraId="796D693D" w14:textId="77777777" w:rsidR="0071229B" w:rsidRDefault="002C3EE1">
      <w:pPr>
        <w:keepNext/>
        <w:adjustRightInd w:val="0"/>
        <w:snapToGrid w:val="0"/>
        <w:jc w:val="center"/>
        <w:outlineLvl w:val="0"/>
        <w:rPr>
          <w:rFonts w:ascii="黑体" w:eastAsia="黑体" w:hAnsi="黑体" w:cs="黑体"/>
          <w:color w:val="000000" w:themeColor="text1"/>
          <w:kern w:val="0"/>
          <w:szCs w:val="21"/>
        </w:rPr>
      </w:pPr>
      <w:bookmarkStart w:id="58" w:name="_Toc18910"/>
      <w:r>
        <w:rPr>
          <w:rFonts w:ascii="黑体" w:eastAsia="黑体" w:hAnsi="黑体" w:cs="黑体" w:hint="eastAsia"/>
          <w:color w:val="000000" w:themeColor="text1"/>
          <w:kern w:val="0"/>
          <w:szCs w:val="21"/>
        </w:rPr>
        <w:lastRenderedPageBreak/>
        <w:t>附  录  B</w:t>
      </w:r>
      <w:bookmarkEnd w:id="58"/>
    </w:p>
    <w:p w14:paraId="756B5413" w14:textId="77777777" w:rsidR="0071229B" w:rsidRDefault="002C3EE1">
      <w:pPr>
        <w:keepNext/>
        <w:adjustRightInd w:val="0"/>
        <w:snapToGrid w:val="0"/>
        <w:jc w:val="center"/>
        <w:outlineLvl w:val="0"/>
        <w:rPr>
          <w:rFonts w:ascii="黑体" w:eastAsia="黑体" w:hAnsi="黑体" w:cs="黑体"/>
          <w:color w:val="000000" w:themeColor="text1"/>
          <w:kern w:val="0"/>
          <w:szCs w:val="21"/>
        </w:rPr>
      </w:pPr>
      <w:bookmarkStart w:id="59" w:name="_Toc22855"/>
      <w:r>
        <w:rPr>
          <w:rFonts w:ascii="黑体" w:eastAsia="黑体" w:hAnsi="黑体" w:cs="黑体" w:hint="eastAsia"/>
          <w:color w:val="000000" w:themeColor="text1"/>
          <w:kern w:val="0"/>
          <w:szCs w:val="21"/>
        </w:rPr>
        <w:t>（资料性附录）</w:t>
      </w:r>
      <w:bookmarkEnd w:id="59"/>
    </w:p>
    <w:p w14:paraId="3185541D" w14:textId="77777777" w:rsidR="0071229B" w:rsidRDefault="002C3EE1">
      <w:pPr>
        <w:keepNext/>
        <w:adjustRightInd w:val="0"/>
        <w:snapToGrid w:val="0"/>
        <w:spacing w:afterLines="100" w:after="312"/>
        <w:jc w:val="center"/>
        <w:outlineLvl w:val="0"/>
        <w:rPr>
          <w:rFonts w:ascii="黑体" w:eastAsia="黑体" w:hAnsi="黑体" w:cs="黑体"/>
          <w:color w:val="000000" w:themeColor="text1"/>
          <w:kern w:val="0"/>
          <w:szCs w:val="21"/>
        </w:rPr>
      </w:pPr>
      <w:bookmarkStart w:id="60" w:name="_Toc17535"/>
      <w:r>
        <w:rPr>
          <w:rFonts w:ascii="黑体" w:eastAsia="黑体" w:hAnsi="黑体" w:cs="黑体" w:hint="eastAsia"/>
          <w:color w:val="000000" w:themeColor="text1"/>
          <w:kern w:val="0"/>
          <w:szCs w:val="21"/>
        </w:rPr>
        <w:t>校准结果的不确定度分析示例</w:t>
      </w:r>
      <w:bookmarkEnd w:id="60"/>
    </w:p>
    <w:p w14:paraId="62F8B613"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r>
        <w:rPr>
          <w:rFonts w:ascii="黑体" w:eastAsia="黑体" w:hAnsi="黑体" w:cs="Times New Roman" w:hint="eastAsia"/>
          <w:b w:val="0"/>
          <w:bCs/>
          <w:color w:val="000000" w:themeColor="text1"/>
          <w:sz w:val="21"/>
          <w:szCs w:val="32"/>
        </w:rPr>
        <w:t>B.1  钟罩式气体流量标准装置校准结果的不确定度分析示例</w:t>
      </w:r>
    </w:p>
    <w:p w14:paraId="7A6DD310"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19"/>
        </w:rPr>
        <w:t>被校流量计引入的不确定</w:t>
      </w:r>
      <w:r>
        <w:rPr>
          <w:rFonts w:ascii="Times New Roman" w:eastAsia="宋体" w:hAnsi="Times New Roman" w:cs="Times New Roman"/>
          <w:szCs w:val="21"/>
        </w:rPr>
        <w:t>度：测量重复性引起的不确定度分量</w:t>
      </w:r>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1</m:t>
            </m:r>
          </m:sub>
        </m:sSub>
      </m:oMath>
      <w:r>
        <w:rPr>
          <w:rFonts w:ascii="Times New Roman" w:eastAsia="宋体" w:hAnsi="Times New Roman" w:cs="Times New Roman"/>
          <w:szCs w:val="21"/>
        </w:rPr>
        <w:t>。</w:t>
      </w:r>
    </w:p>
    <w:p w14:paraId="6246F6AF"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19"/>
        </w:rPr>
        <w:t>钟罩式气体流量标准装置引入的相对标准</w:t>
      </w:r>
      <w:r>
        <w:rPr>
          <w:rFonts w:ascii="Times New Roman" w:eastAsia="宋体" w:hAnsi="Times New Roman" w:cs="Times New Roman"/>
          <w:szCs w:val="21"/>
        </w:rPr>
        <w:t>不确定度分量</w:t>
      </w:r>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2</m:t>
            </m:r>
          </m:sub>
        </m:sSub>
      </m:oMath>
      <w:r>
        <w:rPr>
          <w:rFonts w:ascii="Times New Roman" w:eastAsia="宋体" w:hAnsi="Times New Roman" w:cs="Times New Roman"/>
          <w:szCs w:val="21"/>
        </w:rPr>
        <w:t>，由检定证书得到，该标准装置的相对扩展不确定度</w:t>
      </w:r>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r</m:t>
            </m:r>
          </m:sub>
        </m:sSub>
      </m:oMath>
      <w:r>
        <w:rPr>
          <w:rFonts w:ascii="Times New Roman" w:eastAsia="宋体" w:hAnsi="Times New Roman" w:cs="Times New Roman"/>
          <w:szCs w:val="21"/>
        </w:rPr>
        <w:t>以及</w:t>
      </w:r>
      <w:r>
        <w:rPr>
          <w:rFonts w:ascii="Times New Roman" w:eastAsia="宋体" w:hAnsi="Times New Roman" w:cs="Times New Roman"/>
          <w:szCs w:val="21"/>
        </w:rPr>
        <w:t>k</w:t>
      </w:r>
      <w:r>
        <w:rPr>
          <w:rFonts w:ascii="Times New Roman" w:eastAsia="宋体" w:hAnsi="Times New Roman" w:cs="Times New Roman"/>
          <w:szCs w:val="21"/>
        </w:rPr>
        <w:t>，其引入的相对标准不确定度为：</w:t>
      </w:r>
    </w:p>
    <w:p w14:paraId="57728ABD" w14:textId="77777777" w:rsidR="0071229B" w:rsidRDefault="00946828">
      <w:pPr>
        <w:widowControl/>
        <w:spacing w:line="360" w:lineRule="auto"/>
        <w:jc w:val="center"/>
        <w:rPr>
          <w:sz w:val="24"/>
        </w:rPr>
      </w:pPr>
      <m:oMathPara>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2</m:t>
              </m:r>
            </m:sub>
          </m:sSub>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r</m:t>
                  </m:r>
                </m:sub>
              </m:sSub>
            </m:num>
            <m:den>
              <m:r>
                <w:rPr>
                  <w:rFonts w:ascii="Cambria Math" w:hAnsi="Cambria Math" w:cs="Times New Roman"/>
                  <w:szCs w:val="21"/>
                </w:rPr>
                <m:t>k</m:t>
              </m:r>
            </m:den>
          </m:f>
        </m:oMath>
      </m:oMathPara>
    </w:p>
    <w:p w14:paraId="60415577"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流量计处压力测量</w:t>
      </w:r>
      <w:r>
        <w:rPr>
          <w:rFonts w:ascii="Times New Roman" w:eastAsia="宋体" w:hAnsi="Times New Roman" w:cs="Times New Roman"/>
          <w:szCs w:val="21"/>
        </w:rPr>
        <w:t>P</w:t>
      </w:r>
      <w:r>
        <w:rPr>
          <w:rFonts w:ascii="Times New Roman" w:eastAsia="宋体" w:hAnsi="Times New Roman" w:cs="Times New Roman"/>
          <w:szCs w:val="21"/>
          <w:vertAlign w:val="subscript"/>
        </w:rPr>
        <w:t>m</w:t>
      </w:r>
      <w:r>
        <w:rPr>
          <w:rFonts w:ascii="Times New Roman" w:eastAsia="宋体" w:hAnsi="Times New Roman" w:cs="Times New Roman"/>
          <w:szCs w:val="21"/>
        </w:rPr>
        <w:t>引入的相对标准不确定度分量</w:t>
      </w:r>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3</m:t>
            </m:r>
          </m:sub>
        </m:sSub>
      </m:oMath>
      <w:r>
        <w:rPr>
          <w:rFonts w:ascii="Times New Roman" w:eastAsia="宋体" w:hAnsi="Times New Roman" w:cs="Times New Roman"/>
          <w:szCs w:val="21"/>
        </w:rPr>
        <w:t>，由压力传感器的检定证书得到流量计处的压力传感器的最大允许误差为</w:t>
      </w: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pm</m:t>
            </m:r>
          </m:sub>
        </m:sSub>
      </m:oMath>
      <w:r>
        <w:rPr>
          <w:rFonts w:ascii="Times New Roman" w:eastAsia="宋体" w:hAnsi="Times New Roman" w:cs="Times New Roman"/>
          <w:szCs w:val="21"/>
        </w:rPr>
        <w:t>，取均匀分布，其引入的相对标准不确定度为：</w:t>
      </w:r>
    </w:p>
    <w:p w14:paraId="4578AA25" w14:textId="77777777" w:rsidR="0071229B" w:rsidRDefault="00946828">
      <w:pPr>
        <w:widowControl/>
        <w:spacing w:line="360" w:lineRule="auto"/>
        <w:jc w:val="center"/>
        <w:rPr>
          <w:sz w:val="24"/>
        </w:rPr>
      </w:pPr>
      <m:oMathPara>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3</m:t>
              </m:r>
            </m:sub>
          </m:sSub>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pm</m:t>
                  </m:r>
                </m:sub>
              </m:sSub>
            </m:num>
            <m:den>
              <m:rad>
                <m:radPr>
                  <m:degHide m:val="1"/>
                  <m:ctrlPr>
                    <w:rPr>
                      <w:rFonts w:ascii="Cambria Math" w:hAnsi="Cambria Math" w:cs="Times New Roman"/>
                      <w:i/>
                      <w:szCs w:val="21"/>
                    </w:rPr>
                  </m:ctrlPr>
                </m:radPr>
                <m:deg/>
                <m:e>
                  <m:r>
                    <w:rPr>
                      <w:rFonts w:ascii="Cambria Math" w:hAnsi="Cambria Math" w:cs="Times New Roman"/>
                      <w:szCs w:val="21"/>
                    </w:rPr>
                    <m:t>3</m:t>
                  </m:r>
                </m:e>
              </m:rad>
            </m:den>
          </m:f>
        </m:oMath>
      </m:oMathPara>
    </w:p>
    <w:p w14:paraId="41242735"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流量计处温度测量</w:t>
      </w:r>
      <w:r>
        <w:rPr>
          <w:rFonts w:ascii="Times New Roman" w:eastAsia="宋体" w:hAnsi="Times New Roman" w:cs="Times New Roman"/>
          <w:szCs w:val="21"/>
        </w:rPr>
        <w:t>T</w:t>
      </w:r>
      <w:r>
        <w:rPr>
          <w:rFonts w:ascii="Times New Roman" w:eastAsia="宋体" w:hAnsi="Times New Roman" w:cs="Times New Roman"/>
          <w:szCs w:val="21"/>
          <w:vertAlign w:val="subscript"/>
        </w:rPr>
        <w:t>m</w:t>
      </w:r>
      <w:r>
        <w:rPr>
          <w:rFonts w:ascii="Times New Roman" w:eastAsia="宋体" w:hAnsi="Times New Roman" w:cs="Times New Roman"/>
          <w:szCs w:val="21"/>
        </w:rPr>
        <w:t>引入的标准不确定度分量</w:t>
      </w:r>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4</m:t>
            </m:r>
          </m:sub>
        </m:sSub>
      </m:oMath>
      <w:r>
        <w:rPr>
          <w:rFonts w:ascii="Times New Roman" w:eastAsia="宋体" w:hAnsi="Times New Roman" w:cs="Times New Roman"/>
          <w:szCs w:val="21"/>
        </w:rPr>
        <w:t>，根据温度变送器校准证书给出温度传感器的最大允许误差为</w:t>
      </w: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tm</m:t>
            </m:r>
          </m:sub>
        </m:sSub>
      </m:oMath>
      <w:r>
        <w:rPr>
          <w:rFonts w:ascii="Times New Roman" w:eastAsia="宋体" w:hAnsi="Times New Roman" w:cs="Times New Roman"/>
          <w:szCs w:val="21"/>
        </w:rPr>
        <w:t>，取均匀分布，其引入的相对标准不确定度为：</w:t>
      </w:r>
    </w:p>
    <w:p w14:paraId="2300E6F6" w14:textId="77777777" w:rsidR="0071229B" w:rsidRDefault="00946828">
      <w:pPr>
        <w:widowControl/>
        <w:spacing w:line="360" w:lineRule="auto"/>
        <w:jc w:val="center"/>
        <w:rPr>
          <w:szCs w:val="21"/>
        </w:rPr>
      </w:pPr>
      <m:oMathPara>
        <m:oMathParaPr>
          <m:jc m:val="center"/>
        </m:oMathParaPr>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4</m:t>
              </m:r>
            </m:sub>
          </m:sSub>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tm</m:t>
                  </m:r>
                </m:sub>
              </m:sSub>
            </m:num>
            <m:den>
              <m:d>
                <m:dPr>
                  <m:ctrlPr>
                    <w:rPr>
                      <w:rFonts w:ascii="Cambria Math" w:hAnsi="Cambria Math" w:cs="Times New Roman"/>
                      <w:i/>
                      <w:szCs w:val="21"/>
                    </w:rPr>
                  </m:ctrlPr>
                </m:dPr>
                <m:e>
                  <m:r>
                    <w:rPr>
                      <w:rFonts w:ascii="Cambria Math" w:hAnsi="Cambria Math" w:cs="Times New Roman"/>
                      <w:szCs w:val="21"/>
                    </w:rPr>
                    <m:t>273.15+20.0</m:t>
                  </m:r>
                </m:e>
              </m:d>
              <m:r>
                <w:rPr>
                  <w:rFonts w:ascii="Cambria Math" w:hAnsi="Cambria Math" w:cs="Times New Roman"/>
                  <w:szCs w:val="21"/>
                </w:rPr>
                <m:t>×</m:t>
              </m:r>
              <m:rad>
                <m:radPr>
                  <m:degHide m:val="1"/>
                  <m:ctrlPr>
                    <w:rPr>
                      <w:rFonts w:ascii="Cambria Math" w:hAnsi="Cambria Math" w:cs="Times New Roman"/>
                      <w:i/>
                      <w:szCs w:val="21"/>
                    </w:rPr>
                  </m:ctrlPr>
                </m:radPr>
                <m:deg/>
                <m:e>
                  <m:r>
                    <w:rPr>
                      <w:rFonts w:ascii="Cambria Math" w:hAnsi="Cambria Math" w:cs="Times New Roman"/>
                      <w:szCs w:val="21"/>
                    </w:rPr>
                    <m:t>3</m:t>
                  </m:r>
                </m:e>
              </m:rad>
            </m:den>
          </m:f>
          <m:r>
            <w:rPr>
              <w:rFonts w:ascii="Cambria Math" w:hAnsi="Cambria Math" w:cs="Times New Roman"/>
              <w:szCs w:val="21"/>
            </w:rPr>
            <m:t>×100%</m:t>
          </m:r>
        </m:oMath>
      </m:oMathPara>
    </w:p>
    <w:p w14:paraId="74A92283"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标准装置处压力测量</w:t>
      </w:r>
      <w:r>
        <w:rPr>
          <w:rFonts w:ascii="Times New Roman" w:eastAsia="宋体" w:hAnsi="Times New Roman" w:cs="Times New Roman" w:hint="eastAsia"/>
          <w:szCs w:val="19"/>
        </w:rPr>
        <w:t>P</w:t>
      </w:r>
      <w:r>
        <w:rPr>
          <w:rFonts w:ascii="Times New Roman" w:eastAsia="宋体" w:hAnsi="Times New Roman" w:cs="Times New Roman" w:hint="eastAsia"/>
          <w:szCs w:val="19"/>
          <w:vertAlign w:val="subscript"/>
        </w:rPr>
        <w:t>s</w:t>
      </w:r>
      <w:r>
        <w:rPr>
          <w:rFonts w:ascii="Times New Roman" w:eastAsia="宋体" w:hAnsi="Times New Roman" w:cs="Times New Roman" w:hint="eastAsia"/>
          <w:szCs w:val="19"/>
        </w:rPr>
        <w:t>引入的相对标准不确定度分量</w:t>
      </w:r>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5</m:t>
            </m:r>
          </m:sub>
        </m:sSub>
      </m:oMath>
      <w:r>
        <w:rPr>
          <w:rFonts w:ascii="Times New Roman" w:eastAsia="宋体" w:hAnsi="Times New Roman" w:cs="Times New Roman" w:hint="eastAsia"/>
          <w:szCs w:val="19"/>
        </w:rPr>
        <w:t>，由压力传感器的检定证书得到流量计处的压力传感器的最大允许误差为</w:t>
      </w: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ps</m:t>
            </m:r>
          </m:sub>
        </m:sSub>
      </m:oMath>
      <w:r>
        <w:rPr>
          <w:rFonts w:ascii="Times New Roman" w:eastAsia="宋体" w:hAnsi="Times New Roman" w:cs="Times New Roman" w:hint="eastAsia"/>
          <w:szCs w:val="19"/>
        </w:rPr>
        <w:t>，取均匀分布，其引入的相对标准不确定度为：</w:t>
      </w:r>
    </w:p>
    <w:p w14:paraId="179DEFCE" w14:textId="77777777" w:rsidR="0071229B" w:rsidRDefault="00946828">
      <w:pPr>
        <w:spacing w:line="360" w:lineRule="auto"/>
        <w:jc w:val="center"/>
        <w:rPr>
          <w:sz w:val="24"/>
        </w:rPr>
      </w:pPr>
      <m:oMathPara>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5</m:t>
              </m:r>
            </m:sub>
          </m:sSub>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ps</m:t>
                  </m:r>
                </m:sub>
              </m:sSub>
            </m:num>
            <m:den>
              <m:rad>
                <m:radPr>
                  <m:degHide m:val="1"/>
                  <m:ctrlPr>
                    <w:rPr>
                      <w:rFonts w:ascii="Cambria Math" w:hAnsi="Cambria Math" w:cs="Times New Roman"/>
                      <w:i/>
                      <w:szCs w:val="21"/>
                    </w:rPr>
                  </m:ctrlPr>
                </m:radPr>
                <m:deg/>
                <m:e>
                  <m:r>
                    <w:rPr>
                      <w:rFonts w:ascii="Cambria Math" w:hAnsi="Cambria Math" w:cs="Times New Roman"/>
                      <w:szCs w:val="21"/>
                    </w:rPr>
                    <m:t>3</m:t>
                  </m:r>
                </m:e>
              </m:rad>
            </m:den>
          </m:f>
        </m:oMath>
      </m:oMathPara>
    </w:p>
    <w:p w14:paraId="21058130"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szCs w:val="19"/>
        </w:rPr>
        <w:t>标准装置处温度测量</w:t>
      </w:r>
      <w:r>
        <w:rPr>
          <w:rFonts w:ascii="Times New Roman" w:eastAsia="宋体" w:hAnsi="Times New Roman" w:cs="Times New Roman"/>
          <w:szCs w:val="19"/>
        </w:rPr>
        <w:t>T</w:t>
      </w:r>
      <w:r>
        <w:rPr>
          <w:rFonts w:ascii="Times New Roman" w:eastAsia="宋体" w:hAnsi="Times New Roman" w:cs="Times New Roman"/>
          <w:szCs w:val="19"/>
          <w:vertAlign w:val="subscript"/>
        </w:rPr>
        <w:t>s</w:t>
      </w:r>
      <w:r>
        <w:rPr>
          <w:rFonts w:ascii="Times New Roman" w:eastAsia="宋体" w:hAnsi="Times New Roman" w:cs="Times New Roman"/>
          <w:szCs w:val="19"/>
        </w:rPr>
        <w:t>引入的标准不确定度分量</w:t>
      </w:r>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6</m:t>
            </m:r>
          </m:sub>
        </m:sSub>
      </m:oMath>
      <w:r>
        <w:rPr>
          <w:rFonts w:ascii="Times New Roman" w:eastAsia="宋体" w:hAnsi="Times New Roman" w:cs="Times New Roman"/>
          <w:szCs w:val="19"/>
        </w:rPr>
        <w:t>，属</w:t>
      </w:r>
      <w:r>
        <w:rPr>
          <w:rFonts w:ascii="Times New Roman" w:eastAsia="宋体" w:hAnsi="Times New Roman" w:cs="Times New Roman"/>
          <w:szCs w:val="19"/>
        </w:rPr>
        <w:t>B</w:t>
      </w:r>
      <w:r>
        <w:rPr>
          <w:rFonts w:ascii="Times New Roman" w:eastAsia="宋体" w:hAnsi="Times New Roman" w:cs="Times New Roman"/>
          <w:szCs w:val="19"/>
        </w:rPr>
        <w:t>类。根据温度变送器校准证书给出温度传感器的最大允许误差为</w:t>
      </w: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ts</m:t>
            </m:r>
          </m:sub>
        </m:sSub>
      </m:oMath>
      <w:r>
        <w:rPr>
          <w:rFonts w:ascii="Times New Roman" w:eastAsia="宋体" w:hAnsi="Times New Roman" w:cs="Times New Roman"/>
          <w:szCs w:val="19"/>
        </w:rPr>
        <w:t>，取均匀分布，其引入的相对标准不确定度为：</w:t>
      </w:r>
    </w:p>
    <w:p w14:paraId="6B39CF9F" w14:textId="77777777" w:rsidR="0071229B" w:rsidRDefault="00946828">
      <w:pPr>
        <w:widowControl/>
        <w:spacing w:line="360" w:lineRule="auto"/>
        <w:jc w:val="center"/>
        <w:rPr>
          <w:sz w:val="44"/>
          <w:szCs w:val="40"/>
        </w:rPr>
      </w:pPr>
      <m:oMathPara>
        <m:oMathParaPr>
          <m:jc m:val="center"/>
        </m:oMathParaPr>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6</m:t>
              </m:r>
            </m:sub>
          </m:sSub>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ts</m:t>
                  </m:r>
                </m:sub>
              </m:sSub>
            </m:num>
            <m:den>
              <m:d>
                <m:dPr>
                  <m:ctrlPr>
                    <w:rPr>
                      <w:rFonts w:ascii="Cambria Math" w:hAnsi="Cambria Math" w:cs="Times New Roman"/>
                      <w:i/>
                      <w:szCs w:val="21"/>
                    </w:rPr>
                  </m:ctrlPr>
                </m:dPr>
                <m:e>
                  <m:r>
                    <w:rPr>
                      <w:rFonts w:ascii="Cambria Math" w:hAnsi="Cambria Math" w:cs="Times New Roman"/>
                      <w:szCs w:val="21"/>
                    </w:rPr>
                    <m:t>273.15+20.0</m:t>
                  </m:r>
                </m:e>
              </m:d>
              <m:r>
                <w:rPr>
                  <w:rFonts w:ascii="Cambria Math" w:hAnsi="Cambria Math" w:cs="Times New Roman"/>
                  <w:szCs w:val="21"/>
                </w:rPr>
                <m:t>×</m:t>
              </m:r>
              <m:rad>
                <m:radPr>
                  <m:degHide m:val="1"/>
                  <m:ctrlPr>
                    <w:rPr>
                      <w:rFonts w:ascii="Cambria Math" w:hAnsi="Cambria Math" w:cs="Times New Roman"/>
                      <w:i/>
                      <w:szCs w:val="21"/>
                    </w:rPr>
                  </m:ctrlPr>
                </m:radPr>
                <m:deg/>
                <m:e>
                  <m:r>
                    <w:rPr>
                      <w:rFonts w:ascii="Cambria Math" w:hAnsi="Cambria Math" w:cs="Times New Roman"/>
                      <w:szCs w:val="21"/>
                    </w:rPr>
                    <m:t>3</m:t>
                  </m:r>
                </m:e>
              </m:rad>
            </m:den>
          </m:f>
          <m:r>
            <w:rPr>
              <w:rFonts w:ascii="Cambria Math" w:hAnsi="Cambria Math" w:cs="Times New Roman"/>
              <w:szCs w:val="21"/>
            </w:rPr>
            <m:t>×100%</m:t>
          </m:r>
        </m:oMath>
      </m:oMathPara>
    </w:p>
    <w:p w14:paraId="23DF0804"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以</w:t>
      </w:r>
      <w:r>
        <w:rPr>
          <w:rFonts w:ascii="Times New Roman" w:eastAsia="宋体" w:hAnsi="Times New Roman" w:cs="Times New Roman"/>
          <w:szCs w:val="21"/>
        </w:rPr>
        <w:t>16.7L/min</w:t>
      </w:r>
      <w:r>
        <w:rPr>
          <w:rFonts w:ascii="Times New Roman" w:eastAsia="宋体" w:hAnsi="Times New Roman" w:cs="Times New Roman"/>
          <w:szCs w:val="21"/>
        </w:rPr>
        <w:t>流量点为例，流量示值误差的相对扩展不确定度：</w:t>
      </w:r>
    </w:p>
    <w:p w14:paraId="3E4341AB"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实验室所用温度传感器、压力传感器精度均为</w:t>
      </w:r>
      <w:r>
        <w:rPr>
          <w:rFonts w:ascii="Times New Roman" w:eastAsia="宋体" w:hAnsi="Times New Roman" w:cs="Times New Roman"/>
          <w:szCs w:val="21"/>
        </w:rPr>
        <w:t>0.05</w:t>
      </w:r>
      <w:r>
        <w:rPr>
          <w:rFonts w:ascii="Times New Roman" w:eastAsia="宋体" w:hAnsi="Times New Roman" w:cs="Times New Roman"/>
          <w:szCs w:val="21"/>
        </w:rPr>
        <w:t>；</w:t>
      </w:r>
    </w:p>
    <w:p w14:paraId="353B0A26"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被检处压力传感器量程为</w:t>
      </w:r>
      <w:r>
        <w:rPr>
          <w:rFonts w:ascii="Times New Roman" w:eastAsia="宋体" w:hAnsi="Times New Roman" w:cs="Times New Roman"/>
          <w:szCs w:val="21"/>
        </w:rPr>
        <w:t>350Kpa</w:t>
      </w:r>
      <w:r>
        <w:rPr>
          <w:rFonts w:ascii="Times New Roman" w:eastAsia="宋体" w:hAnsi="Times New Roman" w:cs="Times New Roman"/>
          <w:szCs w:val="21"/>
        </w:rPr>
        <w:t>；</w:t>
      </w:r>
    </w:p>
    <w:p w14:paraId="35012328"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16.7L/min</w:t>
      </w:r>
      <w:r>
        <w:rPr>
          <w:rFonts w:ascii="Times New Roman" w:eastAsia="宋体" w:hAnsi="Times New Roman" w:cs="Times New Roman"/>
          <w:szCs w:val="21"/>
        </w:rPr>
        <w:t>点位</w:t>
      </w:r>
      <w:r>
        <w:rPr>
          <w:rFonts w:ascii="Times New Roman" w:eastAsia="宋体" w:hAnsi="Times New Roman" w:cs="Times New Roman"/>
          <w:szCs w:val="21"/>
        </w:rPr>
        <w:t>3</w:t>
      </w:r>
      <w:r>
        <w:rPr>
          <w:rFonts w:ascii="Times New Roman" w:eastAsia="宋体" w:hAnsi="Times New Roman" w:cs="Times New Roman"/>
          <w:szCs w:val="21"/>
        </w:rPr>
        <w:t>次测量值如下：</w:t>
      </w:r>
    </w:p>
    <w:p w14:paraId="07AE76B9" w14:textId="77777777" w:rsidR="0071229B" w:rsidRDefault="002C3EE1">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标准值</w:t>
      </w:r>
      <w:r>
        <w:rPr>
          <w:rFonts w:ascii="Times New Roman" w:eastAsia="宋体" w:hAnsi="Times New Roman" w:cs="Times New Roman"/>
          <w:szCs w:val="21"/>
        </w:rPr>
        <w:t>q</w:t>
      </w:r>
      <w:r>
        <w:rPr>
          <w:rFonts w:ascii="Times New Roman" w:eastAsia="宋体" w:hAnsi="Times New Roman" w:cs="Times New Roman"/>
          <w:szCs w:val="21"/>
          <w:vertAlign w:val="subscript"/>
        </w:rPr>
        <w:t>n</w:t>
      </w:r>
      <w:r>
        <w:rPr>
          <w:rFonts w:ascii="Times New Roman" w:eastAsia="宋体" w:hAnsi="Times New Roman" w:cs="Times New Roman"/>
          <w:szCs w:val="21"/>
        </w:rPr>
        <w:t>，被检值</w:t>
      </w:r>
      <w:r>
        <w:rPr>
          <w:rFonts w:ascii="Times New Roman" w:eastAsia="宋体" w:hAnsi="Times New Roman" w:cs="Times New Roman"/>
          <w:szCs w:val="21"/>
        </w:rPr>
        <w:t>q</w:t>
      </w:r>
      <w:r>
        <w:rPr>
          <w:rFonts w:ascii="Times New Roman" w:eastAsia="宋体" w:hAnsi="Times New Roman" w:cs="Times New Roman"/>
          <w:szCs w:val="21"/>
          <w:vertAlign w:val="subscript"/>
        </w:rPr>
        <w:t>i</w:t>
      </w:r>
    </w:p>
    <w:p w14:paraId="4B0D4BBB" w14:textId="77777777" w:rsidR="0071229B" w:rsidRDefault="002C3EE1">
      <w:pPr>
        <w:spacing w:line="360" w:lineRule="exact"/>
        <w:ind w:firstLine="480"/>
        <w:rPr>
          <w:rFonts w:ascii="Times New Roman" w:eastAsia="宋体" w:hAnsi="Times New Roman" w:cs="Times New Roman"/>
          <w:szCs w:val="21"/>
        </w:rPr>
      </w:pPr>
      <w:r>
        <w:rPr>
          <w:rFonts w:ascii="Times New Roman" w:eastAsia="宋体" w:hAnsi="Times New Roman" w:cs="Times New Roman"/>
          <w:szCs w:val="21"/>
        </w:rPr>
        <w:t>n=1</w:t>
      </w:r>
      <w:r>
        <w:rPr>
          <w:rFonts w:ascii="Times New Roman" w:eastAsia="宋体" w:hAnsi="Times New Roman" w:cs="Times New Roman"/>
          <w:szCs w:val="21"/>
        </w:rPr>
        <w:t>：</w:t>
      </w:r>
      <w:r>
        <w:rPr>
          <w:rFonts w:ascii="Times New Roman" w:eastAsia="宋体" w:hAnsi="Times New Roman" w:cs="Times New Roman"/>
          <w:szCs w:val="21"/>
        </w:rPr>
        <w:t>q</w:t>
      </w:r>
      <w:r>
        <w:rPr>
          <w:rFonts w:ascii="Times New Roman" w:eastAsia="宋体" w:hAnsi="Times New Roman" w:cs="Times New Roman"/>
          <w:szCs w:val="21"/>
          <w:vertAlign w:val="subscript"/>
        </w:rPr>
        <w:t>1</w:t>
      </w:r>
      <w:r>
        <w:rPr>
          <w:rFonts w:ascii="Times New Roman" w:eastAsia="宋体" w:hAnsi="Times New Roman" w:cs="Times New Roman"/>
          <w:szCs w:val="21"/>
        </w:rPr>
        <w:t>=16.472</w:t>
      </w:r>
      <w:r>
        <w:rPr>
          <w:rFonts w:ascii="Times New Roman" w:eastAsia="宋体" w:hAnsi="Times New Roman" w:cs="Times New Roman"/>
          <w:szCs w:val="21"/>
        </w:rPr>
        <w:t>；</w:t>
      </w:r>
      <w:r>
        <w:rPr>
          <w:rFonts w:ascii="Times New Roman" w:eastAsia="宋体" w:hAnsi="Times New Roman" w:cs="Times New Roman"/>
          <w:szCs w:val="21"/>
        </w:rPr>
        <w:t>q</w:t>
      </w:r>
      <w:r>
        <w:rPr>
          <w:rFonts w:ascii="Times New Roman" w:eastAsia="宋体" w:hAnsi="Times New Roman" w:cs="Times New Roman"/>
          <w:szCs w:val="21"/>
          <w:vertAlign w:val="subscript"/>
        </w:rPr>
        <w:t>i</w:t>
      </w:r>
      <w:r>
        <w:rPr>
          <w:rFonts w:ascii="Times New Roman" w:eastAsia="宋体" w:hAnsi="Times New Roman" w:cs="Times New Roman"/>
          <w:szCs w:val="21"/>
        </w:rPr>
        <w:t>=16.480</w:t>
      </w:r>
    </w:p>
    <w:p w14:paraId="581F2B6F" w14:textId="77777777" w:rsidR="0071229B" w:rsidRDefault="002C3EE1">
      <w:pPr>
        <w:spacing w:line="360" w:lineRule="exact"/>
        <w:ind w:firstLine="480"/>
        <w:rPr>
          <w:rFonts w:ascii="Times New Roman" w:eastAsia="宋体" w:hAnsi="Times New Roman" w:cs="Times New Roman"/>
          <w:szCs w:val="21"/>
        </w:rPr>
      </w:pPr>
      <w:r>
        <w:rPr>
          <w:rFonts w:ascii="Times New Roman" w:eastAsia="宋体" w:hAnsi="Times New Roman" w:cs="Times New Roman"/>
          <w:szCs w:val="21"/>
        </w:rPr>
        <w:t>n=2</w:t>
      </w:r>
      <w:r>
        <w:rPr>
          <w:rFonts w:ascii="Times New Roman" w:eastAsia="宋体" w:hAnsi="Times New Roman" w:cs="Times New Roman"/>
          <w:szCs w:val="21"/>
        </w:rPr>
        <w:t>：</w:t>
      </w:r>
      <w:r>
        <w:rPr>
          <w:rFonts w:ascii="Times New Roman" w:eastAsia="宋体" w:hAnsi="Times New Roman" w:cs="Times New Roman"/>
          <w:szCs w:val="21"/>
        </w:rPr>
        <w:t>q</w:t>
      </w:r>
      <w:r>
        <w:rPr>
          <w:rFonts w:ascii="Times New Roman" w:eastAsia="宋体" w:hAnsi="Times New Roman" w:cs="Times New Roman"/>
          <w:szCs w:val="21"/>
          <w:vertAlign w:val="subscript"/>
        </w:rPr>
        <w:t>2</w:t>
      </w:r>
      <w:r>
        <w:rPr>
          <w:rFonts w:ascii="Times New Roman" w:eastAsia="宋体" w:hAnsi="Times New Roman" w:cs="Times New Roman"/>
          <w:szCs w:val="21"/>
        </w:rPr>
        <w:t>=16.472</w:t>
      </w:r>
      <w:r>
        <w:rPr>
          <w:rFonts w:ascii="Times New Roman" w:eastAsia="宋体" w:hAnsi="Times New Roman" w:cs="Times New Roman"/>
          <w:szCs w:val="21"/>
        </w:rPr>
        <w:t>；</w:t>
      </w:r>
      <w:r>
        <w:rPr>
          <w:rFonts w:ascii="Times New Roman" w:eastAsia="宋体" w:hAnsi="Times New Roman" w:cs="Times New Roman"/>
          <w:szCs w:val="21"/>
        </w:rPr>
        <w:t>q</w:t>
      </w:r>
      <w:r>
        <w:rPr>
          <w:rFonts w:ascii="Times New Roman" w:eastAsia="宋体" w:hAnsi="Times New Roman" w:cs="Times New Roman"/>
          <w:szCs w:val="21"/>
          <w:vertAlign w:val="subscript"/>
        </w:rPr>
        <w:t>i</w:t>
      </w:r>
      <w:r>
        <w:rPr>
          <w:rFonts w:ascii="Times New Roman" w:eastAsia="宋体" w:hAnsi="Times New Roman" w:cs="Times New Roman"/>
          <w:szCs w:val="21"/>
        </w:rPr>
        <w:t>=16.484</w:t>
      </w:r>
    </w:p>
    <w:p w14:paraId="3ED22DBF" w14:textId="77777777" w:rsidR="0071229B" w:rsidRDefault="002C3EE1">
      <w:pPr>
        <w:spacing w:line="360" w:lineRule="exact"/>
        <w:ind w:firstLine="480"/>
        <w:rPr>
          <w:rFonts w:ascii="Times New Roman" w:eastAsia="宋体" w:hAnsi="Times New Roman" w:cs="Times New Roman"/>
          <w:szCs w:val="21"/>
        </w:rPr>
      </w:pPr>
      <w:r>
        <w:rPr>
          <w:rFonts w:ascii="Times New Roman" w:eastAsia="宋体" w:hAnsi="Times New Roman" w:cs="Times New Roman"/>
          <w:szCs w:val="21"/>
        </w:rPr>
        <w:t>n=3</w:t>
      </w:r>
      <w:r>
        <w:rPr>
          <w:rFonts w:ascii="Times New Roman" w:eastAsia="宋体" w:hAnsi="Times New Roman" w:cs="Times New Roman"/>
          <w:szCs w:val="21"/>
        </w:rPr>
        <w:t>：</w:t>
      </w:r>
      <w:r>
        <w:rPr>
          <w:rFonts w:ascii="Times New Roman" w:eastAsia="宋体" w:hAnsi="Times New Roman" w:cs="Times New Roman"/>
          <w:szCs w:val="21"/>
        </w:rPr>
        <w:t>q</w:t>
      </w:r>
      <w:r>
        <w:rPr>
          <w:rFonts w:ascii="Times New Roman" w:eastAsia="宋体" w:hAnsi="Times New Roman" w:cs="Times New Roman"/>
          <w:szCs w:val="21"/>
          <w:vertAlign w:val="subscript"/>
        </w:rPr>
        <w:t>3</w:t>
      </w:r>
      <w:r>
        <w:rPr>
          <w:rFonts w:ascii="Times New Roman" w:eastAsia="宋体" w:hAnsi="Times New Roman" w:cs="Times New Roman"/>
          <w:szCs w:val="21"/>
        </w:rPr>
        <w:t>=16.469</w:t>
      </w:r>
      <w:r>
        <w:rPr>
          <w:rFonts w:ascii="Times New Roman" w:eastAsia="宋体" w:hAnsi="Times New Roman" w:cs="Times New Roman"/>
          <w:szCs w:val="21"/>
        </w:rPr>
        <w:t>；</w:t>
      </w:r>
      <w:r>
        <w:rPr>
          <w:rFonts w:ascii="Times New Roman" w:eastAsia="宋体" w:hAnsi="Times New Roman" w:cs="Times New Roman"/>
          <w:szCs w:val="21"/>
        </w:rPr>
        <w:t>q</w:t>
      </w:r>
      <w:r>
        <w:rPr>
          <w:rFonts w:ascii="Times New Roman" w:eastAsia="宋体" w:hAnsi="Times New Roman" w:cs="Times New Roman"/>
          <w:szCs w:val="21"/>
          <w:vertAlign w:val="subscript"/>
        </w:rPr>
        <w:t>i</w:t>
      </w:r>
      <w:r>
        <w:rPr>
          <w:rFonts w:ascii="Times New Roman" w:eastAsia="宋体" w:hAnsi="Times New Roman" w:cs="Times New Roman"/>
          <w:szCs w:val="21"/>
        </w:rPr>
        <w:t>=16.480</w:t>
      </w:r>
    </w:p>
    <w:p w14:paraId="2031CBDC" w14:textId="77777777" w:rsidR="0071229B" w:rsidRDefault="002C3EE1">
      <w:pPr>
        <w:spacing w:line="360" w:lineRule="auto"/>
        <w:rPr>
          <w:rFonts w:ascii="Times New Roman" w:hAnsi="Times New Roman" w:cs="Times New Roman"/>
          <w:sz w:val="24"/>
          <w:szCs w:val="21"/>
        </w:rPr>
      </w:pPr>
      <w:r>
        <w:rPr>
          <w:rFonts w:ascii="黑体" w:eastAsia="黑体" w:hAnsi="黑体" w:hint="eastAsia"/>
          <w:position w:val="-32"/>
        </w:rPr>
        <w:object w:dxaOrig="9227" w:dyaOrig="798" w14:anchorId="141F4BB4">
          <v:shape id="_x0000_i1027" type="#_x0000_t75" style="width:461.25pt;height:40.15pt" o:ole="">
            <v:imagedata r:id="rId25" o:title=""/>
          </v:shape>
          <o:OLEObject Type="Embed" ProgID="Equation.3" ShapeID="_x0000_i1027" DrawAspect="Content" ObjectID="_1732367801" r:id="rId26"/>
        </w:object>
      </w:r>
      <w:r>
        <w:rPr>
          <w:rFonts w:ascii="黑体" w:eastAsia="黑体" w:hAnsi="黑体" w:hint="eastAsia"/>
        </w:rPr>
        <w:t>≈</w:t>
      </w:r>
      <w:r>
        <w:rPr>
          <w:rFonts w:ascii="Times New Roman" w:hAnsi="Times New Roman" w:cs="Times New Roman"/>
          <w:sz w:val="24"/>
          <w:szCs w:val="21"/>
        </w:rPr>
        <w:t>0.62</w:t>
      </w:r>
    </w:p>
    <w:p w14:paraId="316677BC" w14:textId="77777777" w:rsidR="0071229B" w:rsidRDefault="002C3EE1">
      <w:pPr>
        <w:spacing w:line="360" w:lineRule="exact"/>
        <w:ind w:firstLineChars="200" w:firstLine="480"/>
        <w:rPr>
          <w:rFonts w:ascii="Times New Roman" w:eastAsia="宋体" w:hAnsi="Times New Roman" w:cs="Times New Roman"/>
          <w:sz w:val="24"/>
          <w:szCs w:val="21"/>
        </w:rPr>
      </w:pPr>
      <w:r>
        <w:rPr>
          <w:rFonts w:ascii="Times New Roman" w:eastAsia="宋体" w:hAnsi="Times New Roman" w:cs="Times New Roman"/>
          <w:sz w:val="24"/>
          <w:szCs w:val="21"/>
        </w:rPr>
        <w:lastRenderedPageBreak/>
        <w:t>16.7L/min</w:t>
      </w:r>
      <w:r>
        <w:rPr>
          <w:rFonts w:ascii="Times New Roman" w:eastAsia="宋体" w:hAnsi="Times New Roman" w:cs="Times New Roman"/>
          <w:sz w:val="24"/>
          <w:szCs w:val="21"/>
        </w:rPr>
        <w:t>点位相对扩展不确定度为</w:t>
      </w:r>
      <w:r>
        <w:rPr>
          <w:rFonts w:ascii="Times New Roman" w:eastAsia="宋体" w:hAnsi="Times New Roman" w:cs="Times New Roman"/>
          <w:sz w:val="24"/>
          <w:szCs w:val="21"/>
        </w:rPr>
        <w:t>0.62</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k=2</w:t>
      </w:r>
      <w:r>
        <w:rPr>
          <w:rFonts w:ascii="Times New Roman" w:eastAsia="宋体" w:hAnsi="Times New Roman" w:cs="Times New Roman" w:hint="eastAsia"/>
          <w:sz w:val="24"/>
          <w:szCs w:val="21"/>
        </w:rPr>
        <w:t>）</w:t>
      </w:r>
      <w:r>
        <w:rPr>
          <w:rFonts w:ascii="Times New Roman" w:eastAsia="宋体" w:hAnsi="Times New Roman" w:cs="Times New Roman"/>
          <w:sz w:val="24"/>
          <w:szCs w:val="21"/>
        </w:rPr>
        <w:t>。</w:t>
      </w:r>
    </w:p>
    <w:p w14:paraId="430C45B5"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r>
        <w:rPr>
          <w:rFonts w:ascii="黑体" w:eastAsia="黑体" w:hAnsi="黑体" w:cs="Times New Roman" w:hint="eastAsia"/>
          <w:b w:val="0"/>
          <w:bCs/>
          <w:color w:val="000000" w:themeColor="text1"/>
          <w:sz w:val="21"/>
          <w:szCs w:val="32"/>
        </w:rPr>
        <w:t>B.2  皂膜式气体流量标准装置校准结果的不确定度分析示例</w:t>
      </w:r>
    </w:p>
    <w:p w14:paraId="48DB057F" w14:textId="77777777" w:rsidR="0071229B" w:rsidRDefault="002C3EE1">
      <w:pPr>
        <w:widowControl/>
        <w:spacing w:line="360" w:lineRule="exact"/>
        <w:ind w:firstLineChars="200" w:firstLine="420"/>
        <w:jc w:val="left"/>
        <w:rPr>
          <w:rFonts w:ascii="Times New Roman" w:hAnsi="Times New Roman" w:cs="Times New Roman"/>
          <w:szCs w:val="21"/>
        </w:rPr>
      </w:pPr>
      <w:r>
        <w:rPr>
          <w:rFonts w:ascii="Times New Roman" w:eastAsia="宋体" w:hAnsi="Times New Roman" w:cs="Times New Roman" w:hint="eastAsia"/>
          <w:szCs w:val="19"/>
        </w:rPr>
        <w:t>被校流量计引入的不确定</w:t>
      </w:r>
      <w:r>
        <w:rPr>
          <w:rFonts w:ascii="Times New Roman" w:eastAsia="宋体" w:hAnsi="Times New Roman" w:cs="Times New Roman" w:hint="eastAsia"/>
          <w:szCs w:val="21"/>
        </w:rPr>
        <w:t>度：</w:t>
      </w:r>
      <w:r>
        <w:rPr>
          <w:rFonts w:hint="eastAsia"/>
          <w:szCs w:val="21"/>
        </w:rPr>
        <w:t>测量重复性引起的不确定度分量</w:t>
      </w:r>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1</m:t>
            </m:r>
          </m:sub>
        </m:sSub>
      </m:oMath>
      <w:r>
        <w:rPr>
          <w:rFonts w:ascii="Times New Roman" w:hAnsi="Times New Roman" w:hint="eastAsia"/>
          <w:szCs w:val="21"/>
        </w:rPr>
        <w:t>。</w:t>
      </w:r>
    </w:p>
    <w:p w14:paraId="156EC3B0" w14:textId="77777777" w:rsidR="0071229B" w:rsidRDefault="002C3EE1">
      <w:pPr>
        <w:widowControl/>
        <w:spacing w:line="360" w:lineRule="exact"/>
        <w:ind w:firstLineChars="200" w:firstLine="420"/>
        <w:jc w:val="left"/>
        <w:rPr>
          <w:rFonts w:ascii="Times New Roman" w:hAnsi="Times New Roman"/>
          <w:szCs w:val="21"/>
        </w:rPr>
      </w:pPr>
      <w:r>
        <w:rPr>
          <w:rFonts w:ascii="Times New Roman" w:eastAsia="宋体" w:hAnsi="Times New Roman" w:cs="Times New Roman" w:hint="eastAsia"/>
          <w:szCs w:val="19"/>
        </w:rPr>
        <w:t>皂膜式气体流量标准装置引入的相对标准</w:t>
      </w:r>
      <w:r>
        <w:rPr>
          <w:rFonts w:ascii="宋体" w:eastAsia="宋体" w:hAnsi="宋体" w:cs="宋体" w:hint="eastAsia"/>
          <w:szCs w:val="21"/>
        </w:rPr>
        <w:t>不确定度分量</w:t>
      </w:r>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2</m:t>
            </m:r>
          </m:sub>
        </m:sSub>
      </m:oMath>
      <w:r>
        <w:rPr>
          <w:rFonts w:ascii="宋体" w:eastAsia="宋体" w:hAnsi="宋体" w:cs="宋体" w:hint="eastAsia"/>
          <w:szCs w:val="21"/>
        </w:rPr>
        <w:t>，由检定证书得到，该标准装置的相对扩展不确定度</w:t>
      </w:r>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r</m:t>
            </m:r>
          </m:sub>
        </m:sSub>
      </m:oMath>
      <w:r>
        <w:rPr>
          <w:rFonts w:ascii="宋体" w:eastAsia="宋体" w:hAnsi="宋体" w:cs="宋体" w:hint="eastAsia"/>
          <w:szCs w:val="21"/>
        </w:rPr>
        <w:t>以及k，其引入的相对标准不确定度为：</w:t>
      </w:r>
    </w:p>
    <w:p w14:paraId="5555F5A7" w14:textId="77777777" w:rsidR="0071229B" w:rsidRDefault="00946828">
      <w:pPr>
        <w:widowControl/>
        <w:spacing w:line="360" w:lineRule="auto"/>
        <w:jc w:val="left"/>
        <w:rPr>
          <w:sz w:val="24"/>
        </w:rPr>
      </w:pPr>
      <m:oMathPara>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2</m:t>
              </m:r>
            </m:sub>
          </m:sSub>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r</m:t>
                  </m:r>
                </m:sub>
              </m:sSub>
            </m:num>
            <m:den>
              <m:r>
                <w:rPr>
                  <w:rFonts w:ascii="Cambria Math" w:hAnsi="Cambria Math" w:cs="Times New Roman"/>
                  <w:szCs w:val="21"/>
                </w:rPr>
                <m:t>k</m:t>
              </m:r>
            </m:den>
          </m:f>
        </m:oMath>
      </m:oMathPara>
    </w:p>
    <w:p w14:paraId="5DBDE2C7"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szCs w:val="19"/>
        </w:rPr>
        <w:t>流量计处压力测量</w:t>
      </w:r>
      <w:r>
        <w:rPr>
          <w:rFonts w:ascii="Times New Roman" w:eastAsia="宋体" w:hAnsi="Times New Roman" w:cs="Times New Roman"/>
          <w:szCs w:val="19"/>
        </w:rPr>
        <w:t>P</w:t>
      </w:r>
      <w:r>
        <w:rPr>
          <w:rFonts w:ascii="Times New Roman" w:eastAsia="宋体" w:hAnsi="Times New Roman" w:cs="Times New Roman"/>
          <w:szCs w:val="19"/>
          <w:vertAlign w:val="subscript"/>
        </w:rPr>
        <w:t>m</w:t>
      </w:r>
      <w:r>
        <w:rPr>
          <w:rFonts w:ascii="Times New Roman" w:eastAsia="宋体" w:hAnsi="Times New Roman" w:cs="Times New Roman"/>
          <w:szCs w:val="19"/>
        </w:rPr>
        <w:t>引入的相对标准不确定度分量</w:t>
      </w:r>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3</m:t>
            </m:r>
          </m:sub>
        </m:sSub>
      </m:oMath>
      <w:r>
        <w:rPr>
          <w:rFonts w:ascii="Times New Roman" w:eastAsia="宋体" w:hAnsi="Times New Roman" w:cs="Times New Roman"/>
          <w:szCs w:val="19"/>
        </w:rPr>
        <w:t>，由压力传感器的检定证书得到流量计处的压力传感器的最大允许误差为</w:t>
      </w: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pm</m:t>
            </m:r>
          </m:sub>
        </m:sSub>
      </m:oMath>
      <w:r>
        <w:rPr>
          <w:rFonts w:ascii="Times New Roman" w:eastAsia="宋体" w:hAnsi="Times New Roman" w:cs="Times New Roman"/>
          <w:szCs w:val="19"/>
        </w:rPr>
        <w:t>，取均匀分布，其引入的相对标准不确定度为：</w:t>
      </w:r>
    </w:p>
    <w:p w14:paraId="58B1E7B3" w14:textId="77777777" w:rsidR="0071229B" w:rsidRDefault="00946828">
      <w:pPr>
        <w:widowControl/>
        <w:spacing w:line="360" w:lineRule="auto"/>
        <w:jc w:val="left"/>
        <w:rPr>
          <w:sz w:val="24"/>
        </w:rPr>
      </w:pPr>
      <m:oMathPara>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3</m:t>
              </m:r>
            </m:sub>
          </m:sSub>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pm</m:t>
                  </m:r>
                </m:sub>
              </m:sSub>
            </m:num>
            <m:den>
              <m:rad>
                <m:radPr>
                  <m:degHide m:val="1"/>
                  <m:ctrlPr>
                    <w:rPr>
                      <w:rFonts w:ascii="Cambria Math" w:hAnsi="Cambria Math" w:cs="Times New Roman"/>
                      <w:i/>
                      <w:szCs w:val="21"/>
                    </w:rPr>
                  </m:ctrlPr>
                </m:radPr>
                <m:deg/>
                <m:e>
                  <m:r>
                    <w:rPr>
                      <w:rFonts w:ascii="Cambria Math" w:hAnsi="Cambria Math" w:cs="Times New Roman"/>
                      <w:szCs w:val="21"/>
                    </w:rPr>
                    <m:t>3</m:t>
                  </m:r>
                </m:e>
              </m:rad>
            </m:den>
          </m:f>
        </m:oMath>
      </m:oMathPara>
    </w:p>
    <w:p w14:paraId="3C129E16"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流量计处温度测量</w:t>
      </w:r>
      <w:r>
        <w:rPr>
          <w:rFonts w:ascii="Times New Roman" w:eastAsia="宋体" w:hAnsi="Times New Roman" w:cs="Times New Roman" w:hint="eastAsia"/>
          <w:szCs w:val="19"/>
        </w:rPr>
        <w:t>T</w:t>
      </w:r>
      <w:r>
        <w:rPr>
          <w:rFonts w:ascii="Times New Roman" w:eastAsia="宋体" w:hAnsi="Times New Roman" w:cs="Times New Roman" w:hint="eastAsia"/>
          <w:szCs w:val="19"/>
          <w:vertAlign w:val="subscript"/>
        </w:rPr>
        <w:t>m</w:t>
      </w:r>
      <w:r>
        <w:rPr>
          <w:rFonts w:ascii="Times New Roman" w:eastAsia="宋体" w:hAnsi="Times New Roman" w:cs="Times New Roman" w:hint="eastAsia"/>
          <w:szCs w:val="19"/>
        </w:rPr>
        <w:t>引入的标准不确定度分量</w:t>
      </w:r>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4</m:t>
            </m:r>
          </m:sub>
        </m:sSub>
      </m:oMath>
      <w:r>
        <w:rPr>
          <w:rFonts w:ascii="Times New Roman" w:eastAsia="宋体" w:hAnsi="Times New Roman" w:cs="Times New Roman" w:hint="eastAsia"/>
          <w:szCs w:val="19"/>
        </w:rPr>
        <w:t>，根据温度变送器校准证书给出温度传感器的最大允许误差为</w:t>
      </w: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tm</m:t>
            </m:r>
          </m:sub>
        </m:sSub>
      </m:oMath>
      <w:r>
        <w:rPr>
          <w:rFonts w:ascii="Times New Roman" w:eastAsia="宋体" w:hAnsi="Times New Roman" w:cs="Times New Roman" w:hint="eastAsia"/>
          <w:szCs w:val="19"/>
        </w:rPr>
        <w:t>，取均匀分布，其引入的相对标准不确定度为：</w:t>
      </w:r>
    </w:p>
    <w:p w14:paraId="31478696" w14:textId="77777777" w:rsidR="0071229B" w:rsidRDefault="00946828">
      <w:pPr>
        <w:widowControl/>
        <w:spacing w:line="360" w:lineRule="auto"/>
        <w:jc w:val="left"/>
        <w:rPr>
          <w:szCs w:val="21"/>
        </w:rPr>
      </w:pPr>
      <m:oMathPara>
        <m:oMathParaPr>
          <m:jc m:val="center"/>
        </m:oMathParaPr>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4</m:t>
              </m:r>
            </m:sub>
          </m:sSub>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tm</m:t>
                  </m:r>
                </m:sub>
              </m:sSub>
            </m:num>
            <m:den>
              <m:d>
                <m:dPr>
                  <m:ctrlPr>
                    <w:rPr>
                      <w:rFonts w:ascii="Cambria Math" w:hAnsi="Cambria Math" w:cs="Times New Roman"/>
                      <w:i/>
                      <w:szCs w:val="21"/>
                    </w:rPr>
                  </m:ctrlPr>
                </m:dPr>
                <m:e>
                  <m:r>
                    <w:rPr>
                      <w:rFonts w:ascii="Cambria Math" w:hAnsi="Cambria Math" w:cs="Times New Roman"/>
                      <w:szCs w:val="21"/>
                    </w:rPr>
                    <m:t>273.15+20.0</m:t>
                  </m:r>
                </m:e>
              </m:d>
              <m:r>
                <w:rPr>
                  <w:rFonts w:ascii="Cambria Math" w:hAnsi="Cambria Math" w:cs="Times New Roman"/>
                  <w:szCs w:val="21"/>
                </w:rPr>
                <m:t>×</m:t>
              </m:r>
              <m:rad>
                <m:radPr>
                  <m:degHide m:val="1"/>
                  <m:ctrlPr>
                    <w:rPr>
                      <w:rFonts w:ascii="Cambria Math" w:hAnsi="Cambria Math" w:cs="Times New Roman"/>
                      <w:i/>
                      <w:szCs w:val="21"/>
                    </w:rPr>
                  </m:ctrlPr>
                </m:radPr>
                <m:deg/>
                <m:e>
                  <m:r>
                    <w:rPr>
                      <w:rFonts w:ascii="Cambria Math" w:hAnsi="Cambria Math" w:cs="Times New Roman"/>
                      <w:szCs w:val="21"/>
                    </w:rPr>
                    <m:t>3</m:t>
                  </m:r>
                </m:e>
              </m:rad>
            </m:den>
          </m:f>
          <m:r>
            <w:rPr>
              <w:rFonts w:ascii="Cambria Math" w:hAnsi="Cambria Math" w:cs="Times New Roman"/>
              <w:szCs w:val="21"/>
            </w:rPr>
            <m:t>×100%</m:t>
          </m:r>
        </m:oMath>
      </m:oMathPara>
    </w:p>
    <w:p w14:paraId="2003051B"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标准装置处压力测量</w:t>
      </w:r>
      <w:r>
        <w:rPr>
          <w:rFonts w:ascii="Times New Roman" w:eastAsia="宋体" w:hAnsi="Times New Roman" w:cs="Times New Roman" w:hint="eastAsia"/>
          <w:szCs w:val="19"/>
        </w:rPr>
        <w:t>P</w:t>
      </w:r>
      <w:r>
        <w:rPr>
          <w:rFonts w:ascii="Times New Roman" w:eastAsia="宋体" w:hAnsi="Times New Roman" w:cs="Times New Roman" w:hint="eastAsia"/>
          <w:szCs w:val="19"/>
          <w:vertAlign w:val="subscript"/>
        </w:rPr>
        <w:t>s</w:t>
      </w:r>
      <w:r>
        <w:rPr>
          <w:rFonts w:ascii="Times New Roman" w:eastAsia="宋体" w:hAnsi="Times New Roman" w:cs="Times New Roman" w:hint="eastAsia"/>
          <w:szCs w:val="19"/>
        </w:rPr>
        <w:t>引入的相对标准不确定度分量</w:t>
      </w:r>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5</m:t>
            </m:r>
          </m:sub>
        </m:sSub>
      </m:oMath>
      <w:r>
        <w:rPr>
          <w:rFonts w:ascii="Times New Roman" w:eastAsia="宋体" w:hAnsi="Times New Roman" w:cs="Times New Roman" w:hint="eastAsia"/>
          <w:szCs w:val="19"/>
        </w:rPr>
        <w:t>，由压力传感器的检定证书得到流量计处的压力传感器的最大允许误差为</w:t>
      </w: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ps</m:t>
            </m:r>
          </m:sub>
        </m:sSub>
      </m:oMath>
      <w:r>
        <w:rPr>
          <w:rFonts w:ascii="Times New Roman" w:eastAsia="宋体" w:hAnsi="Times New Roman" w:cs="Times New Roman" w:hint="eastAsia"/>
          <w:szCs w:val="19"/>
        </w:rPr>
        <w:t>，取均匀分布，其引入的相对标准不确定度为：</w:t>
      </w:r>
    </w:p>
    <w:p w14:paraId="2EE7A3C4" w14:textId="77777777" w:rsidR="0071229B" w:rsidRDefault="00946828">
      <w:pPr>
        <w:adjustRightInd w:val="0"/>
        <w:spacing w:line="360" w:lineRule="auto"/>
        <w:jc w:val="center"/>
        <w:rPr>
          <w:sz w:val="24"/>
        </w:rPr>
      </w:pPr>
      <m:oMathPara>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5</m:t>
              </m:r>
            </m:sub>
          </m:sSub>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ps</m:t>
                  </m:r>
                </m:sub>
              </m:sSub>
            </m:num>
            <m:den>
              <m:rad>
                <m:radPr>
                  <m:degHide m:val="1"/>
                  <m:ctrlPr>
                    <w:rPr>
                      <w:rFonts w:ascii="Cambria Math" w:hAnsi="Cambria Math" w:cs="Times New Roman"/>
                      <w:i/>
                      <w:szCs w:val="21"/>
                    </w:rPr>
                  </m:ctrlPr>
                </m:radPr>
                <m:deg/>
                <m:e>
                  <m:r>
                    <w:rPr>
                      <w:rFonts w:ascii="Cambria Math" w:hAnsi="Cambria Math" w:cs="Times New Roman"/>
                      <w:szCs w:val="21"/>
                    </w:rPr>
                    <m:t>3</m:t>
                  </m:r>
                </m:e>
              </m:rad>
            </m:den>
          </m:f>
        </m:oMath>
      </m:oMathPara>
    </w:p>
    <w:p w14:paraId="07827092"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hint="eastAsia"/>
          <w:szCs w:val="19"/>
        </w:rPr>
        <w:t>标准装置处温度测量</w:t>
      </w:r>
      <w:r>
        <w:rPr>
          <w:rFonts w:ascii="Times New Roman" w:eastAsia="宋体" w:hAnsi="Times New Roman" w:cs="Times New Roman" w:hint="eastAsia"/>
          <w:szCs w:val="19"/>
        </w:rPr>
        <w:t>T</w:t>
      </w:r>
      <w:r>
        <w:rPr>
          <w:rFonts w:ascii="Times New Roman" w:eastAsia="宋体" w:hAnsi="Times New Roman" w:cs="Times New Roman" w:hint="eastAsia"/>
          <w:szCs w:val="19"/>
          <w:vertAlign w:val="subscript"/>
        </w:rPr>
        <w:t>s</w:t>
      </w:r>
      <w:r>
        <w:rPr>
          <w:rFonts w:ascii="Times New Roman" w:eastAsia="宋体" w:hAnsi="Times New Roman" w:cs="Times New Roman" w:hint="eastAsia"/>
          <w:szCs w:val="19"/>
        </w:rPr>
        <w:t>引入的标准不确定度分量</w:t>
      </w:r>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6</m:t>
            </m:r>
          </m:sub>
        </m:sSub>
      </m:oMath>
      <w:r>
        <w:rPr>
          <w:rFonts w:ascii="Times New Roman" w:eastAsia="宋体" w:hAnsi="Times New Roman" w:cs="Times New Roman" w:hint="eastAsia"/>
          <w:szCs w:val="19"/>
        </w:rPr>
        <w:t>，属</w:t>
      </w:r>
      <w:r>
        <w:rPr>
          <w:rFonts w:ascii="Times New Roman" w:eastAsia="宋体" w:hAnsi="Times New Roman" w:cs="Times New Roman" w:hint="eastAsia"/>
          <w:szCs w:val="19"/>
        </w:rPr>
        <w:t>B</w:t>
      </w:r>
      <w:r>
        <w:rPr>
          <w:rFonts w:ascii="Times New Roman" w:eastAsia="宋体" w:hAnsi="Times New Roman" w:cs="Times New Roman" w:hint="eastAsia"/>
          <w:szCs w:val="19"/>
        </w:rPr>
        <w:t>类。根据温度变送器校准证书给出温度传感器的最大允许误差为</w:t>
      </w:r>
      <m:oMath>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ts</m:t>
            </m:r>
          </m:sub>
        </m:sSub>
      </m:oMath>
      <w:r>
        <w:rPr>
          <w:rFonts w:ascii="Times New Roman" w:eastAsia="宋体" w:hAnsi="Times New Roman" w:cs="Times New Roman" w:hint="eastAsia"/>
          <w:szCs w:val="19"/>
        </w:rPr>
        <w:t>，取均匀分布，其引入的相对标准不确定度为：</w:t>
      </w:r>
    </w:p>
    <w:p w14:paraId="322546C4" w14:textId="77777777" w:rsidR="0071229B" w:rsidRDefault="00946828">
      <w:pPr>
        <w:widowControl/>
        <w:spacing w:line="360" w:lineRule="auto"/>
        <w:jc w:val="left"/>
        <w:rPr>
          <w:sz w:val="44"/>
          <w:szCs w:val="40"/>
        </w:rPr>
      </w:pPr>
      <m:oMathPara>
        <m:oMathParaPr>
          <m:jc m:val="center"/>
        </m:oMathParaPr>
        <m:oMath>
          <m:sSub>
            <m:sSubPr>
              <m:ctrlPr>
                <w:rPr>
                  <w:rFonts w:ascii="Cambria Math" w:hAnsi="Cambria Math" w:cs="Times New Roman"/>
                  <w:i/>
                  <w:szCs w:val="21"/>
                </w:rPr>
              </m:ctrlPr>
            </m:sSubPr>
            <m:e>
              <m:r>
                <w:rPr>
                  <w:rFonts w:ascii="Cambria Math" w:hAnsi="Cambria Math" w:cs="Times New Roman"/>
                  <w:szCs w:val="21"/>
                </w:rPr>
                <m:t>u</m:t>
              </m:r>
            </m:e>
            <m:sub>
              <m:r>
                <w:rPr>
                  <w:rFonts w:ascii="Cambria Math" w:hAnsi="Cambria Math" w:cs="Times New Roman"/>
                  <w:szCs w:val="21"/>
                </w:rPr>
                <m:t>6</m:t>
              </m:r>
            </m:sub>
          </m:sSub>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ts</m:t>
                  </m:r>
                </m:sub>
              </m:sSub>
            </m:num>
            <m:den>
              <m:d>
                <m:dPr>
                  <m:ctrlPr>
                    <w:rPr>
                      <w:rFonts w:ascii="Cambria Math" w:hAnsi="Cambria Math" w:cs="Times New Roman"/>
                      <w:i/>
                      <w:szCs w:val="21"/>
                    </w:rPr>
                  </m:ctrlPr>
                </m:dPr>
                <m:e>
                  <m:r>
                    <w:rPr>
                      <w:rFonts w:ascii="Cambria Math" w:hAnsi="Cambria Math" w:cs="Times New Roman"/>
                      <w:szCs w:val="21"/>
                    </w:rPr>
                    <m:t>273.15+20.0</m:t>
                  </m:r>
                </m:e>
              </m:d>
              <m:r>
                <w:rPr>
                  <w:rFonts w:ascii="Cambria Math" w:hAnsi="Cambria Math" w:cs="Times New Roman"/>
                  <w:szCs w:val="21"/>
                </w:rPr>
                <m:t>×</m:t>
              </m:r>
              <m:rad>
                <m:radPr>
                  <m:degHide m:val="1"/>
                  <m:ctrlPr>
                    <w:rPr>
                      <w:rFonts w:ascii="Cambria Math" w:hAnsi="Cambria Math" w:cs="Times New Roman"/>
                      <w:i/>
                      <w:szCs w:val="21"/>
                    </w:rPr>
                  </m:ctrlPr>
                </m:radPr>
                <m:deg/>
                <m:e>
                  <m:r>
                    <w:rPr>
                      <w:rFonts w:ascii="Cambria Math" w:hAnsi="Cambria Math" w:cs="Times New Roman"/>
                      <w:szCs w:val="21"/>
                    </w:rPr>
                    <m:t>3</m:t>
                  </m:r>
                </m:e>
              </m:rad>
            </m:den>
          </m:f>
          <m:r>
            <w:rPr>
              <w:rFonts w:ascii="Cambria Math" w:hAnsi="Cambria Math" w:cs="Times New Roman"/>
              <w:szCs w:val="21"/>
            </w:rPr>
            <m:t>×100%</m:t>
          </m:r>
        </m:oMath>
      </m:oMathPara>
    </w:p>
    <w:p w14:paraId="5B1889BE" w14:textId="77777777" w:rsidR="0071229B" w:rsidRDefault="002C3EE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以</w:t>
      </w:r>
      <w:r>
        <w:rPr>
          <w:rFonts w:ascii="Times New Roman" w:eastAsia="宋体" w:hAnsi="Times New Roman" w:cs="Times New Roman"/>
          <w:szCs w:val="21"/>
        </w:rPr>
        <w:t>100mL/min</w:t>
      </w:r>
      <w:r>
        <w:rPr>
          <w:rFonts w:ascii="Times New Roman" w:eastAsia="宋体" w:hAnsi="Times New Roman" w:cs="Times New Roman"/>
          <w:szCs w:val="21"/>
        </w:rPr>
        <w:t>流量点为例，流量示值误差的相对扩展不确定度：</w:t>
      </w:r>
    </w:p>
    <w:p w14:paraId="5769353C" w14:textId="77777777" w:rsidR="0071229B" w:rsidRDefault="002C3EE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实验室所用温度传感器、压力传感器精度均为</w:t>
      </w:r>
      <w:r>
        <w:rPr>
          <w:rFonts w:ascii="Times New Roman" w:eastAsia="宋体" w:hAnsi="Times New Roman" w:cs="Times New Roman"/>
          <w:szCs w:val="21"/>
        </w:rPr>
        <w:t>0.05</w:t>
      </w:r>
      <w:r>
        <w:rPr>
          <w:rFonts w:ascii="Times New Roman" w:eastAsia="宋体" w:hAnsi="Times New Roman" w:cs="Times New Roman"/>
          <w:szCs w:val="21"/>
        </w:rPr>
        <w:t>；</w:t>
      </w:r>
    </w:p>
    <w:p w14:paraId="7A2C1842" w14:textId="77777777" w:rsidR="0071229B" w:rsidRDefault="002C3EE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100mL/min</w:t>
      </w:r>
      <w:r>
        <w:rPr>
          <w:rFonts w:ascii="Times New Roman" w:eastAsia="宋体" w:hAnsi="Times New Roman" w:cs="Times New Roman"/>
          <w:szCs w:val="21"/>
        </w:rPr>
        <w:t>点位</w:t>
      </w:r>
      <w:r>
        <w:rPr>
          <w:rFonts w:ascii="Times New Roman" w:eastAsia="宋体" w:hAnsi="Times New Roman" w:cs="Times New Roman"/>
          <w:szCs w:val="21"/>
        </w:rPr>
        <w:t>3</w:t>
      </w:r>
      <w:r>
        <w:rPr>
          <w:rFonts w:ascii="Times New Roman" w:eastAsia="宋体" w:hAnsi="Times New Roman" w:cs="Times New Roman"/>
          <w:szCs w:val="21"/>
        </w:rPr>
        <w:t>次测量值如下：</w:t>
      </w:r>
    </w:p>
    <w:p w14:paraId="08AB9789" w14:textId="77777777" w:rsidR="0071229B" w:rsidRDefault="002C3EE1">
      <w:pPr>
        <w:spacing w:line="360" w:lineRule="exact"/>
        <w:ind w:firstLine="480"/>
        <w:rPr>
          <w:rFonts w:ascii="Times New Roman" w:eastAsia="宋体" w:hAnsi="Times New Roman" w:cs="Times New Roman"/>
          <w:szCs w:val="21"/>
        </w:rPr>
      </w:pPr>
      <w:r>
        <w:rPr>
          <w:rFonts w:ascii="Times New Roman" w:eastAsia="宋体" w:hAnsi="Times New Roman" w:cs="Times New Roman"/>
          <w:szCs w:val="21"/>
        </w:rPr>
        <w:t>标准值</w:t>
      </w:r>
      <w:r>
        <w:rPr>
          <w:rFonts w:ascii="Times New Roman" w:eastAsia="宋体" w:hAnsi="Times New Roman" w:cs="Times New Roman"/>
          <w:szCs w:val="21"/>
        </w:rPr>
        <w:t>q</w:t>
      </w:r>
      <w:r>
        <w:rPr>
          <w:rFonts w:ascii="Times New Roman" w:eastAsia="宋体" w:hAnsi="Times New Roman" w:cs="Times New Roman"/>
          <w:szCs w:val="21"/>
          <w:vertAlign w:val="subscript"/>
        </w:rPr>
        <w:t>n</w:t>
      </w:r>
      <w:r>
        <w:rPr>
          <w:rFonts w:ascii="Times New Roman" w:eastAsia="宋体" w:hAnsi="Times New Roman" w:cs="Times New Roman"/>
          <w:szCs w:val="21"/>
        </w:rPr>
        <w:t>，被检值</w:t>
      </w:r>
      <w:r>
        <w:rPr>
          <w:rFonts w:ascii="Times New Roman" w:eastAsia="宋体" w:hAnsi="Times New Roman" w:cs="Times New Roman"/>
          <w:szCs w:val="21"/>
        </w:rPr>
        <w:t>q</w:t>
      </w:r>
      <w:r>
        <w:rPr>
          <w:rFonts w:ascii="Times New Roman" w:eastAsia="宋体" w:hAnsi="Times New Roman" w:cs="Times New Roman"/>
          <w:szCs w:val="21"/>
          <w:vertAlign w:val="subscript"/>
        </w:rPr>
        <w:t>i</w:t>
      </w:r>
    </w:p>
    <w:p w14:paraId="39E12A7A" w14:textId="77777777" w:rsidR="0071229B" w:rsidRDefault="002C3EE1">
      <w:pPr>
        <w:spacing w:line="360" w:lineRule="exact"/>
        <w:ind w:firstLine="480"/>
        <w:rPr>
          <w:rFonts w:ascii="Times New Roman" w:eastAsia="宋体" w:hAnsi="Times New Roman" w:cs="Times New Roman"/>
          <w:szCs w:val="21"/>
        </w:rPr>
      </w:pPr>
      <w:r>
        <w:rPr>
          <w:rFonts w:ascii="Times New Roman" w:eastAsia="宋体" w:hAnsi="Times New Roman" w:cs="Times New Roman"/>
          <w:szCs w:val="21"/>
        </w:rPr>
        <w:t>n=1</w:t>
      </w:r>
      <w:r>
        <w:rPr>
          <w:rFonts w:ascii="Times New Roman" w:eastAsia="宋体" w:hAnsi="Times New Roman" w:cs="Times New Roman"/>
          <w:szCs w:val="21"/>
        </w:rPr>
        <w:t>：</w:t>
      </w:r>
      <w:r>
        <w:rPr>
          <w:rFonts w:ascii="Times New Roman" w:eastAsia="宋体" w:hAnsi="Times New Roman" w:cs="Times New Roman"/>
          <w:szCs w:val="21"/>
        </w:rPr>
        <w:t>q</w:t>
      </w:r>
      <w:r>
        <w:rPr>
          <w:rFonts w:ascii="Times New Roman" w:eastAsia="宋体" w:hAnsi="Times New Roman" w:cs="Times New Roman"/>
          <w:szCs w:val="21"/>
          <w:vertAlign w:val="subscript"/>
        </w:rPr>
        <w:t>1</w:t>
      </w:r>
      <w:r>
        <w:rPr>
          <w:rFonts w:ascii="Times New Roman" w:eastAsia="宋体" w:hAnsi="Times New Roman" w:cs="Times New Roman"/>
          <w:szCs w:val="21"/>
        </w:rPr>
        <w:t>=103.888</w:t>
      </w:r>
      <w:r>
        <w:rPr>
          <w:rFonts w:ascii="Times New Roman" w:eastAsia="宋体" w:hAnsi="Times New Roman" w:cs="Times New Roman"/>
          <w:szCs w:val="21"/>
        </w:rPr>
        <w:t>；</w:t>
      </w:r>
      <w:r>
        <w:rPr>
          <w:rFonts w:ascii="Times New Roman" w:eastAsia="宋体" w:hAnsi="Times New Roman" w:cs="Times New Roman"/>
          <w:szCs w:val="21"/>
        </w:rPr>
        <w:t>q</w:t>
      </w:r>
      <w:r>
        <w:rPr>
          <w:rFonts w:ascii="Times New Roman" w:eastAsia="宋体" w:hAnsi="Times New Roman" w:cs="Times New Roman"/>
          <w:szCs w:val="21"/>
          <w:vertAlign w:val="subscript"/>
        </w:rPr>
        <w:t>i</w:t>
      </w:r>
      <w:r>
        <w:rPr>
          <w:rFonts w:ascii="Times New Roman" w:eastAsia="宋体" w:hAnsi="Times New Roman" w:cs="Times New Roman"/>
          <w:szCs w:val="21"/>
        </w:rPr>
        <w:t>=104.3</w:t>
      </w:r>
    </w:p>
    <w:p w14:paraId="0E275DA5" w14:textId="77777777" w:rsidR="0071229B" w:rsidRDefault="002C3EE1">
      <w:pPr>
        <w:spacing w:line="360" w:lineRule="exact"/>
        <w:ind w:firstLine="480"/>
        <w:rPr>
          <w:rFonts w:ascii="Times New Roman" w:eastAsia="宋体" w:hAnsi="Times New Roman" w:cs="Times New Roman"/>
          <w:szCs w:val="21"/>
        </w:rPr>
      </w:pPr>
      <w:r>
        <w:rPr>
          <w:rFonts w:ascii="Times New Roman" w:eastAsia="宋体" w:hAnsi="Times New Roman" w:cs="Times New Roman"/>
          <w:szCs w:val="21"/>
        </w:rPr>
        <w:t>n=2</w:t>
      </w:r>
      <w:r>
        <w:rPr>
          <w:rFonts w:ascii="Times New Roman" w:eastAsia="宋体" w:hAnsi="Times New Roman" w:cs="Times New Roman"/>
          <w:szCs w:val="21"/>
        </w:rPr>
        <w:t>：</w:t>
      </w:r>
      <w:r>
        <w:rPr>
          <w:rFonts w:ascii="Times New Roman" w:eastAsia="宋体" w:hAnsi="Times New Roman" w:cs="Times New Roman"/>
          <w:szCs w:val="21"/>
        </w:rPr>
        <w:t>q</w:t>
      </w:r>
      <w:r>
        <w:rPr>
          <w:rFonts w:ascii="Times New Roman" w:eastAsia="宋体" w:hAnsi="Times New Roman" w:cs="Times New Roman"/>
          <w:szCs w:val="21"/>
          <w:vertAlign w:val="subscript"/>
        </w:rPr>
        <w:t>2</w:t>
      </w:r>
      <w:r>
        <w:rPr>
          <w:rFonts w:ascii="Times New Roman" w:eastAsia="宋体" w:hAnsi="Times New Roman" w:cs="Times New Roman"/>
          <w:szCs w:val="21"/>
        </w:rPr>
        <w:t>=104.088</w:t>
      </w:r>
      <w:r>
        <w:rPr>
          <w:rFonts w:ascii="Times New Roman" w:eastAsia="宋体" w:hAnsi="Times New Roman" w:cs="Times New Roman"/>
          <w:szCs w:val="21"/>
        </w:rPr>
        <w:t>；</w:t>
      </w:r>
      <w:r>
        <w:rPr>
          <w:rFonts w:ascii="Times New Roman" w:eastAsia="宋体" w:hAnsi="Times New Roman" w:cs="Times New Roman"/>
          <w:szCs w:val="21"/>
        </w:rPr>
        <w:t>q</w:t>
      </w:r>
      <w:r>
        <w:rPr>
          <w:rFonts w:ascii="Times New Roman" w:eastAsia="宋体" w:hAnsi="Times New Roman" w:cs="Times New Roman"/>
          <w:szCs w:val="21"/>
          <w:vertAlign w:val="subscript"/>
        </w:rPr>
        <w:t>i</w:t>
      </w:r>
      <w:r>
        <w:rPr>
          <w:rFonts w:ascii="Times New Roman" w:eastAsia="宋体" w:hAnsi="Times New Roman" w:cs="Times New Roman"/>
          <w:szCs w:val="21"/>
        </w:rPr>
        <w:t>=104.4</w:t>
      </w:r>
    </w:p>
    <w:p w14:paraId="174035D2" w14:textId="77777777" w:rsidR="0071229B" w:rsidRDefault="002C3EE1">
      <w:pPr>
        <w:spacing w:line="360" w:lineRule="exact"/>
        <w:ind w:firstLine="480"/>
        <w:rPr>
          <w:rFonts w:ascii="Times New Roman" w:eastAsia="宋体" w:hAnsi="Times New Roman" w:cs="Times New Roman"/>
          <w:szCs w:val="21"/>
        </w:rPr>
      </w:pPr>
      <w:r>
        <w:rPr>
          <w:rFonts w:ascii="Times New Roman" w:eastAsia="宋体" w:hAnsi="Times New Roman" w:cs="Times New Roman"/>
          <w:szCs w:val="21"/>
        </w:rPr>
        <w:t>n=3</w:t>
      </w:r>
      <w:r>
        <w:rPr>
          <w:rFonts w:ascii="Times New Roman" w:eastAsia="宋体" w:hAnsi="Times New Roman" w:cs="Times New Roman"/>
          <w:szCs w:val="21"/>
        </w:rPr>
        <w:t>：</w:t>
      </w:r>
      <w:r>
        <w:rPr>
          <w:rFonts w:ascii="Times New Roman" w:eastAsia="宋体" w:hAnsi="Times New Roman" w:cs="Times New Roman"/>
          <w:szCs w:val="21"/>
        </w:rPr>
        <w:t>q</w:t>
      </w:r>
      <w:r>
        <w:rPr>
          <w:rFonts w:ascii="Times New Roman" w:eastAsia="宋体" w:hAnsi="Times New Roman" w:cs="Times New Roman"/>
          <w:szCs w:val="21"/>
          <w:vertAlign w:val="subscript"/>
        </w:rPr>
        <w:t>3</w:t>
      </w:r>
      <w:r>
        <w:rPr>
          <w:rFonts w:ascii="Times New Roman" w:eastAsia="宋体" w:hAnsi="Times New Roman" w:cs="Times New Roman"/>
          <w:szCs w:val="21"/>
        </w:rPr>
        <w:t>=104.026</w:t>
      </w:r>
      <w:r>
        <w:rPr>
          <w:rFonts w:ascii="Times New Roman" w:eastAsia="宋体" w:hAnsi="Times New Roman" w:cs="Times New Roman"/>
          <w:szCs w:val="21"/>
        </w:rPr>
        <w:t>；</w:t>
      </w:r>
      <w:r>
        <w:rPr>
          <w:rFonts w:ascii="Times New Roman" w:eastAsia="宋体" w:hAnsi="Times New Roman" w:cs="Times New Roman"/>
          <w:szCs w:val="21"/>
        </w:rPr>
        <w:t>q</w:t>
      </w:r>
      <w:r>
        <w:rPr>
          <w:rFonts w:ascii="Times New Roman" w:eastAsia="宋体" w:hAnsi="Times New Roman" w:cs="Times New Roman"/>
          <w:szCs w:val="21"/>
          <w:vertAlign w:val="subscript"/>
        </w:rPr>
        <w:t>i</w:t>
      </w:r>
      <w:r>
        <w:rPr>
          <w:rFonts w:ascii="Times New Roman" w:eastAsia="宋体" w:hAnsi="Times New Roman" w:cs="Times New Roman"/>
          <w:szCs w:val="21"/>
        </w:rPr>
        <w:t>=104.4</w:t>
      </w:r>
    </w:p>
    <w:p w14:paraId="155D7995" w14:textId="77777777" w:rsidR="0071229B" w:rsidRDefault="002C3EE1">
      <w:pPr>
        <w:spacing w:line="360" w:lineRule="auto"/>
        <w:rPr>
          <w:rFonts w:ascii="Times New Roman" w:eastAsia="宋体" w:hAnsi="Times New Roman" w:cs="Times New Roman"/>
          <w:sz w:val="24"/>
          <w:szCs w:val="21"/>
        </w:rPr>
      </w:pPr>
      <w:r>
        <w:rPr>
          <w:rFonts w:ascii="Times New Roman" w:eastAsia="宋体" w:hAnsi="Times New Roman" w:cs="Times New Roman"/>
          <w:position w:val="-32"/>
        </w:rPr>
        <w:object w:dxaOrig="7344" w:dyaOrig="798" w14:anchorId="0FA7E9B2">
          <v:shape id="_x0000_i1028" type="#_x0000_t75" style="width:367.5pt;height:40.15pt" o:ole="">
            <v:imagedata r:id="rId27" o:title=""/>
          </v:shape>
          <o:OLEObject Type="Embed" ProgID="Equation.3" ShapeID="_x0000_i1028" DrawAspect="Content" ObjectID="_1732367802" r:id="rId28"/>
        </w:object>
      </w:r>
      <w:r>
        <w:rPr>
          <w:rFonts w:ascii="Times New Roman" w:eastAsia="宋体" w:hAnsi="Times New Roman" w:cs="Times New Roman"/>
        </w:rPr>
        <w:t>≈1.01</w:t>
      </w:r>
    </w:p>
    <w:p w14:paraId="3E0DF6C3" w14:textId="77777777" w:rsidR="0071229B" w:rsidRDefault="002C3EE1">
      <w:pPr>
        <w:spacing w:line="360" w:lineRule="exact"/>
        <w:ind w:firstLineChars="200" w:firstLine="420"/>
        <w:rPr>
          <w:rFonts w:ascii="Times New Roman" w:eastAsia="宋体" w:hAnsi="Times New Roman" w:cs="Times New Roman"/>
          <w:szCs w:val="19"/>
        </w:rPr>
      </w:pPr>
      <w:r>
        <w:rPr>
          <w:rFonts w:ascii="Times New Roman" w:eastAsia="宋体" w:hAnsi="Times New Roman" w:cs="Times New Roman"/>
          <w:szCs w:val="18"/>
        </w:rPr>
        <w:t>100mL/min</w:t>
      </w:r>
      <w:r>
        <w:rPr>
          <w:rFonts w:ascii="Times New Roman" w:eastAsia="宋体" w:hAnsi="Times New Roman" w:cs="Times New Roman"/>
          <w:szCs w:val="18"/>
        </w:rPr>
        <w:t>点位相对扩展不确定度为</w:t>
      </w:r>
      <w:r>
        <w:rPr>
          <w:rFonts w:ascii="Times New Roman" w:eastAsia="宋体" w:hAnsi="Times New Roman" w:cs="Times New Roman"/>
          <w:szCs w:val="18"/>
        </w:rPr>
        <w:t>1.01</w:t>
      </w:r>
      <w:r>
        <w:rPr>
          <w:rFonts w:ascii="Times New Roman" w:eastAsia="宋体" w:hAnsi="Times New Roman" w:cs="Times New Roman"/>
          <w:szCs w:val="18"/>
        </w:rPr>
        <w:t>。</w:t>
      </w:r>
    </w:p>
    <w:p w14:paraId="38C06212"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r>
        <w:rPr>
          <w:rFonts w:ascii="黑体" w:eastAsia="黑体" w:hAnsi="黑体" w:cs="Times New Roman" w:hint="eastAsia"/>
          <w:b w:val="0"/>
          <w:bCs/>
          <w:color w:val="000000" w:themeColor="text1"/>
          <w:sz w:val="21"/>
          <w:szCs w:val="32"/>
        </w:rPr>
        <w:lastRenderedPageBreak/>
        <w:t>B.3  水银活塞式气体流量标准装置校准结果的不确定度分析示例</w:t>
      </w:r>
    </w:p>
    <w:p w14:paraId="477F0E1A"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szCs w:val="19"/>
        </w:rPr>
        <w:t>体积管直径测量不确定度由校准证书给出，为</w:t>
      </w:r>
      <w:r>
        <w:rPr>
          <w:rFonts w:ascii="Times New Roman" w:eastAsia="宋体" w:hAnsi="Times New Roman" w:cs="Times New Roman"/>
          <w:i/>
          <w:iCs/>
          <w:szCs w:val="19"/>
        </w:rPr>
        <w:t>U</w:t>
      </w:r>
      <w:r>
        <w:rPr>
          <w:rFonts w:ascii="Times New Roman" w:eastAsia="宋体" w:hAnsi="Times New Roman" w:cs="Times New Roman"/>
          <w:szCs w:val="19"/>
        </w:rPr>
        <w:t>=0.003mm</w:t>
      </w:r>
      <w:r>
        <w:rPr>
          <w:rFonts w:ascii="Times New Roman" w:eastAsia="宋体" w:hAnsi="Times New Roman" w:cs="Times New Roman"/>
          <w:szCs w:val="19"/>
        </w:rPr>
        <w:t>，</w:t>
      </w:r>
      <w:r>
        <w:rPr>
          <w:rFonts w:ascii="Times New Roman" w:eastAsia="宋体" w:hAnsi="Times New Roman" w:cs="Times New Roman"/>
          <w:i/>
          <w:iCs/>
          <w:szCs w:val="19"/>
        </w:rPr>
        <w:t>k</w:t>
      </w:r>
      <w:r>
        <w:rPr>
          <w:rFonts w:ascii="Times New Roman" w:eastAsia="宋体" w:hAnsi="Times New Roman" w:cs="Times New Roman"/>
          <w:szCs w:val="19"/>
        </w:rPr>
        <w:t>=2</w:t>
      </w:r>
      <w:r>
        <w:rPr>
          <w:rFonts w:ascii="Times New Roman" w:eastAsia="宋体" w:hAnsi="Times New Roman" w:cs="Times New Roman"/>
          <w:szCs w:val="19"/>
        </w:rPr>
        <w:t>，直径越小引入的测量不确定度越大，取最小直径管</w:t>
      </w:r>
      <w:r>
        <w:rPr>
          <w:rFonts w:ascii="Times New Roman" w:eastAsia="宋体" w:hAnsi="Times New Roman" w:cs="Times New Roman"/>
          <w:szCs w:val="19"/>
        </w:rPr>
        <w:t>19.002mm</w:t>
      </w:r>
      <w:r>
        <w:rPr>
          <w:rFonts w:ascii="Times New Roman" w:eastAsia="宋体" w:hAnsi="Times New Roman" w:cs="Times New Roman"/>
          <w:szCs w:val="19"/>
        </w:rPr>
        <w:t>计算，不确定</w:t>
      </w:r>
      <m:oMath>
        <m:sSub>
          <m:sSubPr>
            <m:ctrlPr>
              <w:rPr>
                <w:rFonts w:ascii="Cambria Math" w:eastAsia="宋体" w:hAnsi="Cambria Math" w:cs="Times New Roman"/>
                <w:i/>
                <w:szCs w:val="21"/>
              </w:rPr>
            </m:ctrlPr>
          </m:sSubPr>
          <m:e>
            <m:r>
              <w:rPr>
                <w:rFonts w:ascii="Cambria Math" w:eastAsia="宋体" w:hAnsi="Cambria Math" w:cs="Times New Roman"/>
                <w:szCs w:val="21"/>
              </w:rPr>
              <m:t>u</m:t>
            </m:r>
          </m:e>
          <m:sub>
            <m:r>
              <w:rPr>
                <w:rFonts w:ascii="Cambria Math" w:eastAsia="宋体" w:hAnsi="Cambria Math" w:cs="Times New Roman"/>
                <w:szCs w:val="21"/>
              </w:rPr>
              <m:t>1</m:t>
            </m:r>
          </m:sub>
        </m:sSub>
      </m:oMath>
      <w:r>
        <w:rPr>
          <w:rFonts w:ascii="Times New Roman" w:eastAsia="宋体" w:hAnsi="Times New Roman" w:cs="Times New Roman"/>
          <w:szCs w:val="19"/>
        </w:rPr>
        <w:t>为：</w:t>
      </w:r>
    </w:p>
    <w:p w14:paraId="704CD2CF" w14:textId="77777777" w:rsidR="0071229B" w:rsidRDefault="00946828">
      <w:pPr>
        <w:widowControl/>
        <w:spacing w:line="360" w:lineRule="auto"/>
        <w:ind w:firstLineChars="200" w:firstLine="420"/>
        <w:jc w:val="center"/>
        <w:rPr>
          <w:rFonts w:ascii="Times New Roman" w:eastAsia="宋体" w:hAnsi="Times New Roman" w:cs="Times New Roman"/>
          <w:szCs w:val="19"/>
        </w:rPr>
      </w:pPr>
      <m:oMath>
        <m:sSub>
          <m:sSubPr>
            <m:ctrlPr>
              <w:rPr>
                <w:rFonts w:ascii="Cambria Math" w:eastAsia="宋体" w:hAnsi="Cambria Math" w:cs="Times New Roman"/>
                <w:i/>
                <w:szCs w:val="21"/>
              </w:rPr>
            </m:ctrlPr>
          </m:sSubPr>
          <m:e>
            <m:r>
              <w:rPr>
                <w:rFonts w:ascii="Cambria Math" w:eastAsia="宋体" w:hAnsi="Cambria Math" w:cs="Times New Roman"/>
                <w:szCs w:val="21"/>
              </w:rPr>
              <m:t>u</m:t>
            </m:r>
          </m:e>
          <m:sub>
            <m:r>
              <w:rPr>
                <w:rFonts w:ascii="Cambria Math" w:eastAsia="宋体" w:hAnsi="Cambria Math" w:cs="Times New Roman"/>
                <w:szCs w:val="21"/>
              </w:rPr>
              <m:t>1</m:t>
            </m:r>
          </m:sub>
        </m:sSub>
      </m:oMath>
      <w:r w:rsidR="002C3EE1">
        <w:rPr>
          <w:rFonts w:ascii="Times New Roman" w:eastAsia="宋体" w:hAnsi="Times New Roman" w:cs="Times New Roman"/>
          <w:szCs w:val="19"/>
        </w:rPr>
        <w:t>=0.003/</w:t>
      </w:r>
      <w:r w:rsidR="002C3EE1">
        <w:rPr>
          <w:rFonts w:ascii="Times New Roman" w:eastAsia="宋体" w:hAnsi="Times New Roman" w:cs="Times New Roman"/>
          <w:szCs w:val="19"/>
        </w:rPr>
        <w:t>（</w:t>
      </w:r>
      <w:r w:rsidR="002C3EE1">
        <w:rPr>
          <w:rFonts w:ascii="Times New Roman" w:eastAsia="宋体" w:hAnsi="Times New Roman" w:cs="Times New Roman"/>
          <w:szCs w:val="19"/>
        </w:rPr>
        <w:t>2×19.002</w:t>
      </w:r>
      <w:r w:rsidR="002C3EE1">
        <w:rPr>
          <w:rFonts w:ascii="Times New Roman" w:eastAsia="宋体" w:hAnsi="Times New Roman" w:cs="Times New Roman"/>
          <w:szCs w:val="19"/>
        </w:rPr>
        <w:t>）</w:t>
      </w:r>
      <w:r w:rsidR="002C3EE1">
        <w:rPr>
          <w:rFonts w:ascii="Times New Roman" w:eastAsia="宋体" w:hAnsi="Times New Roman" w:cs="Times New Roman"/>
          <w:szCs w:val="19"/>
        </w:rPr>
        <w:t>×100%=0.008%</w:t>
      </w:r>
    </w:p>
    <w:p w14:paraId="4E404775"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szCs w:val="19"/>
        </w:rPr>
        <w:t>检测开关距离测量引入的不确定度</w:t>
      </w:r>
      <m:oMath>
        <m:sSub>
          <m:sSubPr>
            <m:ctrlPr>
              <w:rPr>
                <w:rFonts w:ascii="Cambria Math" w:eastAsia="宋体" w:hAnsi="Cambria Math" w:cs="Times New Roman"/>
                <w:i/>
                <w:szCs w:val="21"/>
              </w:rPr>
            </m:ctrlPr>
          </m:sSubPr>
          <m:e>
            <m:r>
              <w:rPr>
                <w:rFonts w:ascii="Cambria Math" w:eastAsia="宋体" w:hAnsi="Cambria Math" w:cs="Times New Roman"/>
                <w:szCs w:val="21"/>
              </w:rPr>
              <m:t>u</m:t>
            </m:r>
          </m:e>
          <m:sub>
            <m:r>
              <w:rPr>
                <w:rFonts w:ascii="Cambria Math" w:eastAsia="宋体" w:hAnsi="Cambria Math" w:cs="Times New Roman"/>
                <w:szCs w:val="21"/>
              </w:rPr>
              <m:t>2</m:t>
            </m:r>
          </m:sub>
        </m:sSub>
      </m:oMath>
      <w:r>
        <w:rPr>
          <w:rFonts w:ascii="Times New Roman" w:eastAsia="宋体" w:hAnsi="Times New Roman" w:cs="Times New Roman"/>
          <w:szCs w:val="19"/>
        </w:rPr>
        <w:t>为：</w:t>
      </w:r>
      <w:r>
        <w:rPr>
          <w:rFonts w:ascii="Times New Roman" w:eastAsia="宋体" w:hAnsi="Times New Roman" w:cs="Times New Roman"/>
          <w:szCs w:val="19"/>
        </w:rPr>
        <w:t>0.001%</w:t>
      </w:r>
    </w:p>
    <w:p w14:paraId="130241E0"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szCs w:val="19"/>
        </w:rPr>
        <w:t>压力测量引入的不确定度</w:t>
      </w:r>
      <m:oMath>
        <m:sSub>
          <m:sSubPr>
            <m:ctrlPr>
              <w:rPr>
                <w:rFonts w:ascii="Cambria Math" w:eastAsia="宋体" w:hAnsi="Cambria Math" w:cs="Times New Roman"/>
                <w:i/>
                <w:szCs w:val="21"/>
              </w:rPr>
            </m:ctrlPr>
          </m:sSubPr>
          <m:e>
            <m:r>
              <w:rPr>
                <w:rFonts w:ascii="Cambria Math" w:eastAsia="宋体" w:hAnsi="Cambria Math" w:cs="Times New Roman"/>
                <w:szCs w:val="21"/>
              </w:rPr>
              <m:t>u</m:t>
            </m:r>
          </m:e>
          <m:sub>
            <m:r>
              <w:rPr>
                <w:rFonts w:ascii="Cambria Math" w:eastAsia="宋体" w:hAnsi="Cambria Math" w:cs="Times New Roman"/>
                <w:szCs w:val="21"/>
              </w:rPr>
              <m:t>3</m:t>
            </m:r>
          </m:sub>
        </m:sSub>
      </m:oMath>
      <w:r>
        <w:rPr>
          <w:rFonts w:ascii="Times New Roman" w:eastAsia="宋体" w:hAnsi="Times New Roman" w:cs="Times New Roman"/>
          <w:szCs w:val="19"/>
        </w:rPr>
        <w:t>为：</w:t>
      </w:r>
      <w:r>
        <w:rPr>
          <w:rFonts w:ascii="Times New Roman" w:eastAsia="宋体" w:hAnsi="Times New Roman" w:cs="Times New Roman"/>
          <w:szCs w:val="19"/>
        </w:rPr>
        <w:t>0.015%</w:t>
      </w:r>
    </w:p>
    <w:p w14:paraId="58A5F734"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szCs w:val="19"/>
        </w:rPr>
        <w:t>温度测量引入的不确定度</w:t>
      </w:r>
      <m:oMath>
        <m:sSub>
          <m:sSubPr>
            <m:ctrlPr>
              <w:rPr>
                <w:rFonts w:ascii="Cambria Math" w:eastAsia="宋体" w:hAnsi="Cambria Math" w:cs="Times New Roman"/>
                <w:i/>
                <w:szCs w:val="21"/>
              </w:rPr>
            </m:ctrlPr>
          </m:sSubPr>
          <m:e>
            <m:r>
              <w:rPr>
                <w:rFonts w:ascii="Cambria Math" w:eastAsia="宋体" w:hAnsi="Cambria Math" w:cs="Times New Roman"/>
                <w:szCs w:val="21"/>
              </w:rPr>
              <m:t>u</m:t>
            </m:r>
          </m:e>
          <m:sub>
            <m:r>
              <w:rPr>
                <w:rFonts w:ascii="Cambria Math" w:eastAsia="宋体" w:hAnsi="Cambria Math" w:cs="Times New Roman"/>
                <w:szCs w:val="21"/>
              </w:rPr>
              <m:t>4</m:t>
            </m:r>
          </m:sub>
        </m:sSub>
      </m:oMath>
      <w:r>
        <w:rPr>
          <w:rFonts w:ascii="Times New Roman" w:eastAsia="宋体" w:hAnsi="Times New Roman" w:cs="Times New Roman"/>
          <w:szCs w:val="19"/>
        </w:rPr>
        <w:t>为：</w:t>
      </w:r>
      <w:r>
        <w:rPr>
          <w:rFonts w:ascii="Times New Roman" w:eastAsia="宋体" w:hAnsi="Times New Roman" w:cs="Times New Roman"/>
          <w:szCs w:val="19"/>
        </w:rPr>
        <w:t>0.0045%</w:t>
      </w:r>
    </w:p>
    <w:p w14:paraId="72097502"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szCs w:val="19"/>
        </w:rPr>
        <w:t>时间测量引入的不确定度</w:t>
      </w:r>
      <m:oMath>
        <m:sSub>
          <m:sSubPr>
            <m:ctrlPr>
              <w:rPr>
                <w:rFonts w:ascii="Cambria Math" w:eastAsia="宋体" w:hAnsi="Cambria Math" w:cs="Times New Roman"/>
                <w:i/>
                <w:szCs w:val="21"/>
              </w:rPr>
            </m:ctrlPr>
          </m:sSubPr>
          <m:e>
            <m:r>
              <w:rPr>
                <w:rFonts w:ascii="Cambria Math" w:eastAsia="宋体" w:hAnsi="Cambria Math" w:cs="Times New Roman"/>
                <w:szCs w:val="21"/>
              </w:rPr>
              <m:t>u</m:t>
            </m:r>
          </m:e>
          <m:sub>
            <m:r>
              <w:rPr>
                <w:rFonts w:ascii="Cambria Math" w:eastAsia="宋体" w:hAnsi="Cambria Math" w:cs="Times New Roman"/>
                <w:szCs w:val="21"/>
              </w:rPr>
              <m:t>5</m:t>
            </m:r>
          </m:sub>
        </m:sSub>
      </m:oMath>
      <w:r>
        <w:rPr>
          <w:rFonts w:ascii="Times New Roman" w:eastAsia="宋体" w:hAnsi="Times New Roman" w:cs="Times New Roman"/>
          <w:szCs w:val="19"/>
        </w:rPr>
        <w:t>为：</w:t>
      </w:r>
      <w:r>
        <w:rPr>
          <w:rFonts w:ascii="Times New Roman" w:eastAsia="宋体" w:hAnsi="Times New Roman" w:cs="Times New Roman"/>
          <w:szCs w:val="19"/>
        </w:rPr>
        <w:t>0.005%</w:t>
      </w:r>
    </w:p>
    <w:p w14:paraId="6FDAB5E0" w14:textId="77777777" w:rsidR="0071229B" w:rsidRDefault="002C3EE1">
      <w:pPr>
        <w:widowControl/>
        <w:spacing w:line="360" w:lineRule="exact"/>
        <w:ind w:firstLineChars="200" w:firstLine="420"/>
        <w:jc w:val="left"/>
        <w:rPr>
          <w:rFonts w:ascii="Times New Roman" w:hAnsi="Times New Roman"/>
          <w:szCs w:val="21"/>
        </w:rPr>
      </w:pPr>
      <w:r>
        <w:rPr>
          <w:rFonts w:ascii="Times New Roman" w:eastAsia="宋体" w:hAnsi="Times New Roman" w:cs="Times New Roman" w:hint="eastAsia"/>
          <w:szCs w:val="19"/>
        </w:rPr>
        <w:t>被校流量计引入的不确定</w:t>
      </w:r>
      <w:r>
        <w:rPr>
          <w:rFonts w:ascii="Times New Roman" w:eastAsia="宋体" w:hAnsi="Times New Roman" w:cs="Times New Roman" w:hint="eastAsia"/>
          <w:szCs w:val="21"/>
        </w:rPr>
        <w:t>度：</w:t>
      </w:r>
    </w:p>
    <w:p w14:paraId="34803ECC" w14:textId="77777777" w:rsidR="0071229B" w:rsidRDefault="002C3EE1">
      <w:pPr>
        <w:widowControl/>
        <w:spacing w:line="360" w:lineRule="exact"/>
        <w:ind w:firstLineChars="200" w:firstLine="420"/>
        <w:jc w:val="left"/>
        <w:rPr>
          <w:rFonts w:ascii="Times New Roman" w:eastAsia="宋体" w:hAnsi="Times New Roman" w:cs="Times New Roman"/>
          <w:szCs w:val="19"/>
        </w:rPr>
      </w:pPr>
      <w:r>
        <w:rPr>
          <w:rFonts w:ascii="Times New Roman" w:eastAsia="宋体" w:hAnsi="Times New Roman" w:cs="Times New Roman"/>
          <w:szCs w:val="19"/>
        </w:rPr>
        <w:t>以</w:t>
      </w:r>
      <w:r>
        <w:rPr>
          <w:rFonts w:ascii="Times New Roman" w:eastAsia="宋体" w:hAnsi="Times New Roman" w:cs="Times New Roman"/>
          <w:szCs w:val="19"/>
        </w:rPr>
        <w:t>8L/min</w:t>
      </w:r>
      <w:r>
        <w:rPr>
          <w:rFonts w:ascii="Times New Roman" w:eastAsia="宋体" w:hAnsi="Times New Roman" w:cs="Times New Roman"/>
          <w:szCs w:val="19"/>
        </w:rPr>
        <w:t>流量点为例，流量示值误差的相对扩展不确定度：</w:t>
      </w:r>
    </w:p>
    <w:p w14:paraId="36F5EBA8" w14:textId="77777777" w:rsidR="0071229B" w:rsidRDefault="002C3EE1">
      <w:pPr>
        <w:spacing w:line="360" w:lineRule="exact"/>
        <w:ind w:firstLineChars="200" w:firstLine="420"/>
        <w:rPr>
          <w:rFonts w:ascii="Times New Roman" w:eastAsia="宋体" w:hAnsi="Times New Roman" w:cs="Times New Roman"/>
          <w:szCs w:val="18"/>
        </w:rPr>
      </w:pPr>
      <w:r>
        <w:rPr>
          <w:rFonts w:ascii="Times New Roman" w:eastAsia="宋体" w:hAnsi="Times New Roman" w:cs="Times New Roman"/>
          <w:szCs w:val="18"/>
        </w:rPr>
        <w:t>8L/min</w:t>
      </w:r>
      <w:r>
        <w:rPr>
          <w:rFonts w:ascii="Times New Roman" w:eastAsia="宋体" w:hAnsi="Times New Roman" w:cs="Times New Roman"/>
          <w:szCs w:val="18"/>
        </w:rPr>
        <w:t>点位</w:t>
      </w:r>
      <w:r>
        <w:rPr>
          <w:rFonts w:ascii="Times New Roman" w:eastAsia="宋体" w:hAnsi="Times New Roman" w:cs="Times New Roman"/>
          <w:szCs w:val="18"/>
        </w:rPr>
        <w:t>3</w:t>
      </w:r>
      <w:r>
        <w:rPr>
          <w:rFonts w:ascii="Times New Roman" w:eastAsia="宋体" w:hAnsi="Times New Roman" w:cs="Times New Roman"/>
          <w:szCs w:val="18"/>
        </w:rPr>
        <w:t>次测量值如下：</w:t>
      </w:r>
    </w:p>
    <w:p w14:paraId="135E53D1" w14:textId="77777777" w:rsidR="0071229B" w:rsidRDefault="002C3EE1">
      <w:pPr>
        <w:spacing w:line="360" w:lineRule="exact"/>
        <w:ind w:firstLine="480"/>
        <w:rPr>
          <w:rFonts w:ascii="Times New Roman" w:eastAsia="宋体" w:hAnsi="Times New Roman" w:cs="Times New Roman"/>
          <w:szCs w:val="18"/>
        </w:rPr>
      </w:pPr>
      <w:r>
        <w:rPr>
          <w:rFonts w:ascii="Times New Roman" w:eastAsia="宋体" w:hAnsi="Times New Roman" w:cs="Times New Roman"/>
          <w:szCs w:val="18"/>
        </w:rPr>
        <w:t>标准值</w:t>
      </w:r>
      <w:r>
        <w:rPr>
          <w:rFonts w:ascii="Times New Roman" w:eastAsia="宋体" w:hAnsi="Times New Roman" w:cs="Times New Roman"/>
          <w:szCs w:val="18"/>
        </w:rPr>
        <w:t>q</w:t>
      </w:r>
      <w:r>
        <w:rPr>
          <w:rFonts w:ascii="Times New Roman" w:eastAsia="宋体" w:hAnsi="Times New Roman" w:cs="Times New Roman"/>
          <w:szCs w:val="18"/>
          <w:vertAlign w:val="subscript"/>
        </w:rPr>
        <w:t>n</w:t>
      </w:r>
      <w:r>
        <w:rPr>
          <w:rFonts w:ascii="Times New Roman" w:eastAsia="宋体" w:hAnsi="Times New Roman" w:cs="Times New Roman"/>
          <w:szCs w:val="18"/>
        </w:rPr>
        <w:t>，被检值</w:t>
      </w:r>
      <w:r>
        <w:rPr>
          <w:rFonts w:ascii="Times New Roman" w:eastAsia="宋体" w:hAnsi="Times New Roman" w:cs="Times New Roman"/>
          <w:szCs w:val="18"/>
        </w:rPr>
        <w:t>q</w:t>
      </w:r>
      <w:r>
        <w:rPr>
          <w:rFonts w:ascii="Times New Roman" w:eastAsia="宋体" w:hAnsi="Times New Roman" w:cs="Times New Roman"/>
          <w:szCs w:val="18"/>
          <w:vertAlign w:val="subscript"/>
        </w:rPr>
        <w:t>i</w:t>
      </w:r>
    </w:p>
    <w:p w14:paraId="24C22CDA" w14:textId="77777777" w:rsidR="0071229B" w:rsidRDefault="002C3EE1">
      <w:pPr>
        <w:spacing w:line="360" w:lineRule="exact"/>
        <w:ind w:firstLine="480"/>
        <w:rPr>
          <w:rFonts w:ascii="Times New Roman" w:eastAsia="宋体" w:hAnsi="Times New Roman" w:cs="Times New Roman"/>
          <w:szCs w:val="18"/>
        </w:rPr>
      </w:pPr>
      <w:r>
        <w:rPr>
          <w:rFonts w:ascii="Times New Roman" w:eastAsia="宋体" w:hAnsi="Times New Roman" w:cs="Times New Roman"/>
          <w:szCs w:val="18"/>
        </w:rPr>
        <w:t>n=1</w:t>
      </w:r>
      <w:r>
        <w:rPr>
          <w:rFonts w:ascii="Times New Roman" w:eastAsia="宋体" w:hAnsi="Times New Roman" w:cs="Times New Roman"/>
          <w:szCs w:val="18"/>
        </w:rPr>
        <w:t>：</w:t>
      </w:r>
      <w:r>
        <w:rPr>
          <w:rFonts w:ascii="Times New Roman" w:eastAsia="宋体" w:hAnsi="Times New Roman" w:cs="Times New Roman"/>
          <w:szCs w:val="18"/>
        </w:rPr>
        <w:t>q</w:t>
      </w:r>
      <w:r>
        <w:rPr>
          <w:rFonts w:ascii="Times New Roman" w:eastAsia="宋体" w:hAnsi="Times New Roman" w:cs="Times New Roman"/>
          <w:szCs w:val="18"/>
          <w:vertAlign w:val="subscript"/>
        </w:rPr>
        <w:t>1</w:t>
      </w:r>
      <w:r>
        <w:rPr>
          <w:rFonts w:ascii="Times New Roman" w:eastAsia="宋体" w:hAnsi="Times New Roman" w:cs="Times New Roman"/>
          <w:szCs w:val="18"/>
        </w:rPr>
        <w:t>=7.957</w:t>
      </w:r>
      <w:r>
        <w:rPr>
          <w:rFonts w:ascii="Times New Roman" w:eastAsia="宋体" w:hAnsi="Times New Roman" w:cs="Times New Roman"/>
          <w:szCs w:val="18"/>
        </w:rPr>
        <w:t>；</w:t>
      </w:r>
      <w:r>
        <w:rPr>
          <w:rFonts w:ascii="Times New Roman" w:eastAsia="宋体" w:hAnsi="Times New Roman" w:cs="Times New Roman"/>
          <w:szCs w:val="18"/>
        </w:rPr>
        <w:t>q</w:t>
      </w:r>
      <w:r>
        <w:rPr>
          <w:rFonts w:ascii="Times New Roman" w:eastAsia="宋体" w:hAnsi="Times New Roman" w:cs="Times New Roman"/>
          <w:szCs w:val="18"/>
          <w:vertAlign w:val="subscript"/>
        </w:rPr>
        <w:t>i</w:t>
      </w:r>
      <w:r>
        <w:rPr>
          <w:rFonts w:ascii="Times New Roman" w:eastAsia="宋体" w:hAnsi="Times New Roman" w:cs="Times New Roman"/>
          <w:szCs w:val="18"/>
        </w:rPr>
        <w:t>=7.982</w:t>
      </w:r>
    </w:p>
    <w:p w14:paraId="483F7C50" w14:textId="77777777" w:rsidR="0071229B" w:rsidRDefault="002C3EE1">
      <w:pPr>
        <w:spacing w:line="360" w:lineRule="exact"/>
        <w:ind w:firstLine="480"/>
        <w:rPr>
          <w:rFonts w:ascii="Times New Roman" w:eastAsia="宋体" w:hAnsi="Times New Roman" w:cs="Times New Roman"/>
          <w:szCs w:val="18"/>
        </w:rPr>
      </w:pPr>
      <w:r>
        <w:rPr>
          <w:rFonts w:ascii="Times New Roman" w:eastAsia="宋体" w:hAnsi="Times New Roman" w:cs="Times New Roman"/>
          <w:szCs w:val="18"/>
        </w:rPr>
        <w:t>n=2</w:t>
      </w:r>
      <w:r>
        <w:rPr>
          <w:rFonts w:ascii="Times New Roman" w:eastAsia="宋体" w:hAnsi="Times New Roman" w:cs="Times New Roman"/>
          <w:szCs w:val="18"/>
        </w:rPr>
        <w:t>：</w:t>
      </w:r>
      <w:r>
        <w:rPr>
          <w:rFonts w:ascii="Times New Roman" w:eastAsia="宋体" w:hAnsi="Times New Roman" w:cs="Times New Roman"/>
          <w:szCs w:val="18"/>
        </w:rPr>
        <w:t>q</w:t>
      </w:r>
      <w:r>
        <w:rPr>
          <w:rFonts w:ascii="Times New Roman" w:eastAsia="宋体" w:hAnsi="Times New Roman" w:cs="Times New Roman"/>
          <w:szCs w:val="18"/>
          <w:vertAlign w:val="subscript"/>
        </w:rPr>
        <w:t>2</w:t>
      </w:r>
      <w:r>
        <w:rPr>
          <w:rFonts w:ascii="Times New Roman" w:eastAsia="宋体" w:hAnsi="Times New Roman" w:cs="Times New Roman"/>
          <w:szCs w:val="18"/>
        </w:rPr>
        <w:t>=7.960</w:t>
      </w:r>
      <w:r>
        <w:rPr>
          <w:rFonts w:ascii="Times New Roman" w:eastAsia="宋体" w:hAnsi="Times New Roman" w:cs="Times New Roman"/>
          <w:szCs w:val="18"/>
        </w:rPr>
        <w:t>；</w:t>
      </w:r>
      <w:r>
        <w:rPr>
          <w:rFonts w:ascii="Times New Roman" w:eastAsia="宋体" w:hAnsi="Times New Roman" w:cs="Times New Roman"/>
          <w:szCs w:val="18"/>
        </w:rPr>
        <w:t>q</w:t>
      </w:r>
      <w:r>
        <w:rPr>
          <w:rFonts w:ascii="Times New Roman" w:eastAsia="宋体" w:hAnsi="Times New Roman" w:cs="Times New Roman"/>
          <w:szCs w:val="18"/>
          <w:vertAlign w:val="subscript"/>
        </w:rPr>
        <w:t>i</w:t>
      </w:r>
      <w:r>
        <w:rPr>
          <w:rFonts w:ascii="Times New Roman" w:eastAsia="宋体" w:hAnsi="Times New Roman" w:cs="Times New Roman"/>
          <w:szCs w:val="18"/>
        </w:rPr>
        <w:t>=7.981</w:t>
      </w:r>
    </w:p>
    <w:p w14:paraId="4690F017" w14:textId="77777777" w:rsidR="0071229B" w:rsidRDefault="002C3EE1">
      <w:pPr>
        <w:spacing w:line="360" w:lineRule="exact"/>
        <w:ind w:firstLine="480"/>
        <w:rPr>
          <w:rFonts w:ascii="Times New Roman" w:eastAsia="宋体" w:hAnsi="Times New Roman" w:cs="Times New Roman"/>
          <w:szCs w:val="18"/>
        </w:rPr>
      </w:pPr>
      <w:r>
        <w:rPr>
          <w:rFonts w:ascii="Times New Roman" w:eastAsia="宋体" w:hAnsi="Times New Roman" w:cs="Times New Roman"/>
          <w:szCs w:val="18"/>
        </w:rPr>
        <w:t>n=3</w:t>
      </w:r>
      <w:r>
        <w:rPr>
          <w:rFonts w:ascii="Times New Roman" w:eastAsia="宋体" w:hAnsi="Times New Roman" w:cs="Times New Roman"/>
          <w:szCs w:val="18"/>
        </w:rPr>
        <w:t>：</w:t>
      </w:r>
      <w:r>
        <w:rPr>
          <w:rFonts w:ascii="Times New Roman" w:eastAsia="宋体" w:hAnsi="Times New Roman" w:cs="Times New Roman"/>
          <w:szCs w:val="18"/>
        </w:rPr>
        <w:t>q</w:t>
      </w:r>
      <w:r>
        <w:rPr>
          <w:rFonts w:ascii="Times New Roman" w:eastAsia="宋体" w:hAnsi="Times New Roman" w:cs="Times New Roman"/>
          <w:szCs w:val="18"/>
          <w:vertAlign w:val="subscript"/>
        </w:rPr>
        <w:t>3</w:t>
      </w:r>
      <w:r>
        <w:rPr>
          <w:rFonts w:ascii="Times New Roman" w:eastAsia="宋体" w:hAnsi="Times New Roman" w:cs="Times New Roman"/>
          <w:szCs w:val="18"/>
        </w:rPr>
        <w:t>=7.948</w:t>
      </w:r>
      <w:r>
        <w:rPr>
          <w:rFonts w:ascii="Times New Roman" w:eastAsia="宋体" w:hAnsi="Times New Roman" w:cs="Times New Roman"/>
          <w:szCs w:val="18"/>
        </w:rPr>
        <w:t>；</w:t>
      </w:r>
      <w:r>
        <w:rPr>
          <w:rFonts w:ascii="Times New Roman" w:eastAsia="宋体" w:hAnsi="Times New Roman" w:cs="Times New Roman"/>
          <w:szCs w:val="18"/>
        </w:rPr>
        <w:t>q</w:t>
      </w:r>
      <w:r>
        <w:rPr>
          <w:rFonts w:ascii="Times New Roman" w:eastAsia="宋体" w:hAnsi="Times New Roman" w:cs="Times New Roman"/>
          <w:szCs w:val="18"/>
          <w:vertAlign w:val="subscript"/>
        </w:rPr>
        <w:t>i</w:t>
      </w:r>
      <w:r>
        <w:rPr>
          <w:rFonts w:ascii="Times New Roman" w:eastAsia="宋体" w:hAnsi="Times New Roman" w:cs="Times New Roman"/>
          <w:szCs w:val="18"/>
        </w:rPr>
        <w:t>=7.982</w:t>
      </w:r>
    </w:p>
    <w:p w14:paraId="415772D4" w14:textId="77777777" w:rsidR="0071229B" w:rsidRDefault="002C3EE1">
      <w:pPr>
        <w:spacing w:line="360" w:lineRule="exact"/>
        <w:ind w:firstLine="480"/>
        <w:rPr>
          <w:rFonts w:ascii="Times New Roman" w:eastAsia="宋体" w:hAnsi="Times New Roman" w:cs="Times New Roman"/>
          <w:szCs w:val="18"/>
        </w:rPr>
      </w:pPr>
      <w:r>
        <w:rPr>
          <w:rFonts w:ascii="Times New Roman" w:eastAsia="宋体" w:hAnsi="Times New Roman" w:cs="Times New Roman"/>
          <w:szCs w:val="21"/>
        </w:rPr>
        <w:t>测量重复性引起的不确定度分量</w:t>
      </w:r>
      <m:oMath>
        <m:sSub>
          <m:sSubPr>
            <m:ctrlPr>
              <w:rPr>
                <w:rFonts w:ascii="Cambria Math" w:eastAsia="宋体" w:hAnsi="Cambria Math" w:cs="Times New Roman"/>
                <w:i/>
                <w:szCs w:val="21"/>
              </w:rPr>
            </m:ctrlPr>
          </m:sSubPr>
          <m:e>
            <m:r>
              <w:rPr>
                <w:rFonts w:ascii="Cambria Math" w:eastAsia="宋体" w:hAnsi="Cambria Math" w:cs="Times New Roman"/>
                <w:szCs w:val="21"/>
              </w:rPr>
              <m:t>u</m:t>
            </m:r>
          </m:e>
          <m:sub>
            <m:r>
              <w:rPr>
                <w:rFonts w:ascii="Cambria Math" w:eastAsia="宋体" w:hAnsi="Cambria Math" w:cs="Times New Roman"/>
                <w:szCs w:val="21"/>
              </w:rPr>
              <m:t>6</m:t>
            </m:r>
          </m:sub>
        </m:sSub>
      </m:oMath>
      <w:r>
        <w:rPr>
          <w:rFonts w:ascii="Times New Roman" w:eastAsia="宋体" w:hAnsi="Times New Roman" w:cs="Times New Roman"/>
          <w:szCs w:val="21"/>
        </w:rPr>
        <w:t>=0.08%</w:t>
      </w:r>
    </w:p>
    <w:p w14:paraId="52DD0C00" w14:textId="77777777" w:rsidR="0071229B" w:rsidRDefault="002C3EE1">
      <w:pPr>
        <w:widowControl/>
        <w:spacing w:line="360" w:lineRule="auto"/>
        <w:ind w:firstLineChars="200" w:firstLine="420"/>
        <w:jc w:val="left"/>
        <w:rPr>
          <w:rFonts w:ascii="Times New Roman" w:eastAsia="宋体" w:hAnsi="Times New Roman" w:cs="Times New Roman"/>
          <w:szCs w:val="21"/>
        </w:rPr>
      </w:pPr>
      <m:oMathPara>
        <m:oMath>
          <m:r>
            <m:rPr>
              <m:sty m:val="p"/>
            </m:rPr>
            <w:rPr>
              <w:rFonts w:ascii="Cambria Math" w:eastAsia="宋体" w:hAnsi="Cambria Math" w:cs="Times New Roman"/>
              <w:szCs w:val="21"/>
            </w:rPr>
            <m:t>2×</m:t>
          </m:r>
          <m:rad>
            <m:radPr>
              <m:degHide m:val="1"/>
              <m:ctrlPr>
                <w:rPr>
                  <w:rFonts w:ascii="Cambria Math" w:eastAsia="宋体" w:hAnsi="Cambria Math" w:cs="Times New Roman"/>
                  <w:szCs w:val="21"/>
                </w:rPr>
              </m:ctrlPr>
            </m:radPr>
            <m:deg/>
            <m:e>
              <m:sSup>
                <m:sSupPr>
                  <m:ctrlPr>
                    <w:rPr>
                      <w:rFonts w:ascii="Cambria Math" w:eastAsia="宋体" w:hAnsi="Cambria Math" w:cs="Times New Roman"/>
                      <w:szCs w:val="21"/>
                    </w:rPr>
                  </m:ctrlPr>
                </m:sSupPr>
                <m:e>
                  <m:r>
                    <m:rPr>
                      <m:sty m:val="p"/>
                    </m:rPr>
                    <w:rPr>
                      <w:rFonts w:ascii="Cambria Math" w:eastAsia="宋体" w:hAnsi="Cambria Math" w:cs="Times New Roman"/>
                      <w:szCs w:val="21"/>
                    </w:rPr>
                    <m:t>0.08</m:t>
                  </m:r>
                </m:e>
                <m:sup>
                  <m:r>
                    <m:rPr>
                      <m:sty m:val="p"/>
                    </m:rPr>
                    <w:rPr>
                      <w:rFonts w:ascii="Cambria Math" w:eastAsia="宋体" w:hAnsi="Cambria Math" w:cs="Times New Roman"/>
                      <w:szCs w:val="21"/>
                    </w:rPr>
                    <m:t>2</m:t>
                  </m:r>
                </m:sup>
              </m:sSup>
              <m:r>
                <m:rPr>
                  <m:sty m:val="p"/>
                </m:rPr>
                <w:rPr>
                  <w:rFonts w:ascii="Cambria Math" w:eastAsia="宋体" w:hAnsi="Cambria Math" w:cs="Times New Roman"/>
                  <w:szCs w:val="21"/>
                </w:rPr>
                <m:t>+</m:t>
              </m:r>
              <m:sSup>
                <m:sSupPr>
                  <m:ctrlPr>
                    <w:rPr>
                      <w:rFonts w:ascii="Cambria Math" w:eastAsia="宋体" w:hAnsi="Cambria Math" w:cs="Times New Roman"/>
                      <w:szCs w:val="21"/>
                    </w:rPr>
                  </m:ctrlPr>
                </m:sSupPr>
                <m:e>
                  <m:r>
                    <m:rPr>
                      <m:sty m:val="p"/>
                    </m:rPr>
                    <w:rPr>
                      <w:rFonts w:ascii="Cambria Math" w:eastAsia="宋体" w:hAnsi="Cambria Math" w:cs="Times New Roman"/>
                      <w:szCs w:val="21"/>
                    </w:rPr>
                    <m:t>0.005</m:t>
                  </m:r>
                </m:e>
                <m:sup>
                  <m:r>
                    <m:rPr>
                      <m:sty m:val="p"/>
                    </m:rPr>
                    <w:rPr>
                      <w:rFonts w:ascii="Cambria Math" w:eastAsia="宋体" w:hAnsi="Cambria Math" w:cs="Times New Roman"/>
                      <w:szCs w:val="21"/>
                    </w:rPr>
                    <m:t>2</m:t>
                  </m:r>
                </m:sup>
              </m:sSup>
              <m:r>
                <m:rPr>
                  <m:sty m:val="p"/>
                </m:rPr>
                <w:rPr>
                  <w:rFonts w:ascii="Cambria Math" w:eastAsia="宋体" w:hAnsi="Cambria Math" w:cs="Times New Roman"/>
                  <w:szCs w:val="21"/>
                </w:rPr>
                <m:t>+</m:t>
              </m:r>
              <m:sSup>
                <m:sSupPr>
                  <m:ctrlPr>
                    <w:rPr>
                      <w:rFonts w:ascii="Cambria Math" w:eastAsia="宋体" w:hAnsi="Cambria Math" w:cs="Times New Roman"/>
                      <w:szCs w:val="21"/>
                    </w:rPr>
                  </m:ctrlPr>
                </m:sSupPr>
                <m:e>
                  <m:r>
                    <m:rPr>
                      <m:sty m:val="p"/>
                    </m:rPr>
                    <w:rPr>
                      <w:rFonts w:ascii="Cambria Math" w:eastAsia="宋体" w:hAnsi="Cambria Math" w:cs="Times New Roman"/>
                      <w:szCs w:val="21"/>
                    </w:rPr>
                    <m:t>0.0045</m:t>
                  </m:r>
                </m:e>
                <m:sup>
                  <m:r>
                    <m:rPr>
                      <m:sty m:val="p"/>
                    </m:rPr>
                    <w:rPr>
                      <w:rFonts w:ascii="Cambria Math" w:eastAsia="宋体" w:hAnsi="Cambria Math" w:cs="Times New Roman"/>
                      <w:szCs w:val="21"/>
                    </w:rPr>
                    <m:t>2</m:t>
                  </m:r>
                </m:sup>
              </m:sSup>
              <m:r>
                <m:rPr>
                  <m:sty m:val="p"/>
                </m:rPr>
                <w:rPr>
                  <w:rFonts w:ascii="Cambria Math" w:eastAsia="宋体" w:hAnsi="Cambria Math" w:cs="Times New Roman"/>
                  <w:szCs w:val="21"/>
                </w:rPr>
                <m:t>+</m:t>
              </m:r>
              <m:sSup>
                <m:sSupPr>
                  <m:ctrlPr>
                    <w:rPr>
                      <w:rFonts w:ascii="Cambria Math" w:eastAsia="宋体" w:hAnsi="Cambria Math" w:cs="Times New Roman"/>
                      <w:szCs w:val="21"/>
                    </w:rPr>
                  </m:ctrlPr>
                </m:sSupPr>
                <m:e>
                  <m:r>
                    <m:rPr>
                      <m:sty m:val="p"/>
                    </m:rPr>
                    <w:rPr>
                      <w:rFonts w:ascii="Cambria Math" w:eastAsia="宋体" w:hAnsi="Cambria Math" w:cs="Times New Roman"/>
                      <w:szCs w:val="21"/>
                    </w:rPr>
                    <m:t>0.015</m:t>
                  </m:r>
                </m:e>
                <m:sup>
                  <m:r>
                    <m:rPr>
                      <m:sty m:val="p"/>
                    </m:rPr>
                    <w:rPr>
                      <w:rFonts w:ascii="Cambria Math" w:eastAsia="宋体" w:hAnsi="Cambria Math" w:cs="Times New Roman"/>
                      <w:szCs w:val="21"/>
                    </w:rPr>
                    <m:t>2</m:t>
                  </m:r>
                </m:sup>
              </m:sSup>
              <m:r>
                <m:rPr>
                  <m:sty m:val="p"/>
                </m:rPr>
                <w:rPr>
                  <w:rFonts w:ascii="Cambria Math" w:eastAsia="宋体" w:hAnsi="Cambria Math" w:cs="Times New Roman"/>
                  <w:szCs w:val="21"/>
                </w:rPr>
                <m:t>+</m:t>
              </m:r>
              <m:sSup>
                <m:sSupPr>
                  <m:ctrlPr>
                    <w:rPr>
                      <w:rFonts w:ascii="Cambria Math" w:eastAsia="宋体" w:hAnsi="Cambria Math" w:cs="Times New Roman"/>
                      <w:szCs w:val="21"/>
                    </w:rPr>
                  </m:ctrlPr>
                </m:sSupPr>
                <m:e>
                  <m:r>
                    <m:rPr>
                      <m:sty m:val="p"/>
                    </m:rPr>
                    <w:rPr>
                      <w:rFonts w:ascii="Cambria Math" w:eastAsia="宋体" w:hAnsi="Cambria Math" w:cs="Times New Roman"/>
                      <w:szCs w:val="21"/>
                    </w:rPr>
                    <m:t>0.001</m:t>
                  </m:r>
                </m:e>
                <m:sup>
                  <m:r>
                    <m:rPr>
                      <m:sty m:val="p"/>
                    </m:rPr>
                    <w:rPr>
                      <w:rFonts w:ascii="Cambria Math" w:eastAsia="宋体" w:hAnsi="Cambria Math" w:cs="Times New Roman"/>
                      <w:szCs w:val="21"/>
                    </w:rPr>
                    <m:t>2</m:t>
                  </m:r>
                </m:sup>
              </m:sSup>
              <m:r>
                <m:rPr>
                  <m:sty m:val="p"/>
                </m:rPr>
                <w:rPr>
                  <w:rFonts w:ascii="Cambria Math" w:eastAsia="宋体" w:hAnsi="Cambria Math" w:cs="Times New Roman"/>
                  <w:szCs w:val="21"/>
                </w:rPr>
                <m:t>+</m:t>
              </m:r>
              <m:sSup>
                <m:sSupPr>
                  <m:ctrlPr>
                    <w:rPr>
                      <w:rFonts w:ascii="Cambria Math" w:eastAsia="宋体" w:hAnsi="Cambria Math" w:cs="Times New Roman"/>
                      <w:szCs w:val="21"/>
                    </w:rPr>
                  </m:ctrlPr>
                </m:sSupPr>
                <m:e>
                  <m:r>
                    <m:rPr>
                      <m:sty m:val="p"/>
                    </m:rPr>
                    <w:rPr>
                      <w:rFonts w:ascii="Cambria Math" w:eastAsia="宋体" w:hAnsi="Cambria Math" w:cs="Times New Roman"/>
                      <w:szCs w:val="21"/>
                    </w:rPr>
                    <m:t>0.008</m:t>
                  </m:r>
                </m:e>
                <m:sup>
                  <m:r>
                    <m:rPr>
                      <m:sty m:val="p"/>
                    </m:rPr>
                    <w:rPr>
                      <w:rFonts w:ascii="Cambria Math" w:eastAsia="宋体" w:hAnsi="Cambria Math" w:cs="Times New Roman"/>
                      <w:szCs w:val="21"/>
                    </w:rPr>
                    <m:t>2</m:t>
                  </m:r>
                </m:sup>
              </m:sSup>
            </m:e>
          </m:rad>
          <m:r>
            <m:rPr>
              <m:sty m:val="p"/>
            </m:rPr>
            <w:rPr>
              <w:rFonts w:ascii="Cambria Math" w:eastAsia="宋体" w:hAnsi="Cambria Math" w:cs="Times New Roman"/>
              <w:szCs w:val="21"/>
            </w:rPr>
            <m:t>≈0.17</m:t>
          </m:r>
        </m:oMath>
      </m:oMathPara>
    </w:p>
    <w:p w14:paraId="052245CD" w14:textId="77777777" w:rsidR="0071229B" w:rsidRDefault="002C3EE1">
      <w:pPr>
        <w:spacing w:line="360" w:lineRule="exact"/>
        <w:ind w:firstLine="480"/>
        <w:rPr>
          <w:rFonts w:ascii="Times New Roman" w:eastAsia="宋体" w:hAnsi="Times New Roman" w:cs="Times New Roman"/>
          <w:szCs w:val="18"/>
        </w:rPr>
      </w:pPr>
      <w:r>
        <w:rPr>
          <w:rFonts w:ascii="Times New Roman" w:eastAsia="宋体" w:hAnsi="Times New Roman" w:cs="Times New Roman"/>
          <w:szCs w:val="18"/>
        </w:rPr>
        <w:t>8L/min</w:t>
      </w:r>
      <w:r>
        <w:rPr>
          <w:rFonts w:ascii="Times New Roman" w:eastAsia="宋体" w:hAnsi="Times New Roman" w:cs="Times New Roman"/>
          <w:szCs w:val="18"/>
        </w:rPr>
        <w:t>点位相对扩展不确定度为</w:t>
      </w:r>
      <w:r>
        <w:rPr>
          <w:rFonts w:ascii="Times New Roman" w:eastAsia="宋体" w:hAnsi="Times New Roman" w:cs="Times New Roman"/>
          <w:szCs w:val="18"/>
        </w:rPr>
        <w:t>0.17</w:t>
      </w:r>
      <w:r>
        <w:rPr>
          <w:rFonts w:ascii="Times New Roman" w:eastAsia="宋体" w:hAnsi="Times New Roman" w:cs="Times New Roman"/>
          <w:szCs w:val="18"/>
        </w:rPr>
        <w:t>。</w:t>
      </w:r>
    </w:p>
    <w:p w14:paraId="0EDC8F3C" w14:textId="77777777" w:rsidR="0071229B" w:rsidRDefault="002C3EE1">
      <w:pPr>
        <w:pStyle w:val="3"/>
        <w:spacing w:beforeLines="50" w:before="156" w:afterLines="50" w:after="156" w:line="360" w:lineRule="exact"/>
        <w:rPr>
          <w:rFonts w:ascii="黑体" w:eastAsia="黑体" w:hAnsi="黑体" w:cs="Times New Roman"/>
          <w:b w:val="0"/>
          <w:bCs/>
          <w:color w:val="000000" w:themeColor="text1"/>
          <w:sz w:val="21"/>
          <w:szCs w:val="32"/>
        </w:rPr>
      </w:pPr>
      <w:r>
        <w:rPr>
          <w:rFonts w:ascii="黑体" w:eastAsia="黑体" w:hAnsi="黑体" w:cs="Times New Roman" w:hint="eastAsia"/>
          <w:b w:val="0"/>
          <w:bCs/>
          <w:color w:val="000000" w:themeColor="text1"/>
          <w:sz w:val="21"/>
          <w:szCs w:val="32"/>
        </w:rPr>
        <w:t>B.4  标准表法气体流量标准装置校准结果的不确定度分析示例</w:t>
      </w:r>
    </w:p>
    <w:p w14:paraId="3E6FA865" w14:textId="77777777" w:rsidR="0071229B" w:rsidRDefault="002C3EE1">
      <w:pPr>
        <w:spacing w:line="360" w:lineRule="exact"/>
        <w:ind w:firstLine="480"/>
        <w:rPr>
          <w:rFonts w:ascii="Times New Roman" w:eastAsia="宋体" w:hAnsi="Times New Roman" w:cs="Times New Roman"/>
          <w:szCs w:val="21"/>
        </w:rPr>
      </w:pPr>
      <w:r>
        <w:rPr>
          <w:rFonts w:ascii="Times New Roman" w:eastAsia="宋体" w:hAnsi="Times New Roman" w:cs="Times New Roman"/>
          <w:szCs w:val="21"/>
        </w:rPr>
        <w:t>标准表的相对拓展不确定度</w:t>
      </w:r>
      <m:oMath>
        <m:sSub>
          <m:sSubPr>
            <m:ctrlPr>
              <w:rPr>
                <w:rFonts w:ascii="Cambria Math" w:eastAsia="宋体" w:hAnsi="Cambria Math" w:cs="Times New Roman"/>
                <w:i/>
                <w:szCs w:val="21"/>
              </w:rPr>
            </m:ctrlPr>
          </m:sSubPr>
          <m:e>
            <m:r>
              <w:rPr>
                <w:rFonts w:ascii="Cambria Math" w:eastAsia="宋体" w:hAnsi="Cambria Math" w:cs="Times New Roman"/>
                <w:szCs w:val="21"/>
              </w:rPr>
              <m:t>u</m:t>
            </m:r>
          </m:e>
          <m:sub>
            <m:r>
              <w:rPr>
                <w:rFonts w:ascii="Cambria Math" w:eastAsia="宋体" w:hAnsi="Cambria Math" w:cs="Times New Roman"/>
                <w:szCs w:val="21"/>
              </w:rPr>
              <m:t>1</m:t>
            </m:r>
          </m:sub>
        </m:sSub>
      </m:oMath>
    </w:p>
    <w:p w14:paraId="5C9BFBFD" w14:textId="77777777" w:rsidR="0071229B" w:rsidRDefault="002C3EE1">
      <w:pPr>
        <w:spacing w:line="360" w:lineRule="exact"/>
        <w:ind w:firstLine="480"/>
        <w:rPr>
          <w:rFonts w:ascii="Times New Roman" w:eastAsia="宋体" w:hAnsi="Times New Roman" w:cs="Times New Roman"/>
          <w:szCs w:val="21"/>
        </w:rPr>
      </w:pPr>
      <w:r>
        <w:rPr>
          <w:rFonts w:ascii="Times New Roman" w:eastAsia="宋体" w:hAnsi="Times New Roman" w:cs="Times New Roman"/>
          <w:szCs w:val="21"/>
        </w:rPr>
        <w:t>被检表重复性引入的不确定度</w:t>
      </w:r>
      <m:oMath>
        <m:sSub>
          <m:sSubPr>
            <m:ctrlPr>
              <w:rPr>
                <w:rFonts w:ascii="Cambria Math" w:eastAsia="宋体" w:hAnsi="Cambria Math" w:cs="Times New Roman"/>
                <w:i/>
                <w:szCs w:val="21"/>
              </w:rPr>
            </m:ctrlPr>
          </m:sSubPr>
          <m:e>
            <m:r>
              <w:rPr>
                <w:rFonts w:ascii="Cambria Math" w:eastAsia="宋体" w:hAnsi="Cambria Math" w:cs="Times New Roman"/>
                <w:szCs w:val="21"/>
              </w:rPr>
              <m:t>u</m:t>
            </m:r>
          </m:e>
          <m:sub>
            <m:r>
              <w:rPr>
                <w:rFonts w:ascii="Cambria Math" w:eastAsia="宋体" w:hAnsi="Cambria Math" w:cs="Times New Roman"/>
                <w:szCs w:val="21"/>
              </w:rPr>
              <m:t>2</m:t>
            </m:r>
          </m:sub>
        </m:sSub>
      </m:oMath>
    </w:p>
    <w:p w14:paraId="671EF5D2" w14:textId="77777777" w:rsidR="0071229B" w:rsidRDefault="002C3EE1">
      <w:pPr>
        <w:spacing w:line="360" w:lineRule="exact"/>
        <w:ind w:firstLine="480"/>
        <w:rPr>
          <w:rFonts w:ascii="Times New Roman" w:eastAsia="宋体" w:hAnsi="Times New Roman" w:cs="Times New Roman"/>
          <w:szCs w:val="19"/>
        </w:rPr>
      </w:pPr>
      <w:r>
        <w:rPr>
          <w:rFonts w:ascii="Times New Roman" w:eastAsia="宋体" w:hAnsi="Times New Roman" w:cs="Times New Roman"/>
          <w:szCs w:val="21"/>
        </w:rPr>
        <w:t>以</w:t>
      </w:r>
      <w:r>
        <w:rPr>
          <w:rFonts w:ascii="Times New Roman" w:eastAsia="宋体" w:hAnsi="Times New Roman" w:cs="Times New Roman"/>
          <w:szCs w:val="21"/>
        </w:rPr>
        <w:t>5L/min</w:t>
      </w:r>
      <w:r>
        <w:rPr>
          <w:rFonts w:ascii="Times New Roman" w:eastAsia="宋体" w:hAnsi="Times New Roman" w:cs="Times New Roman"/>
          <w:szCs w:val="19"/>
        </w:rPr>
        <w:t>流量点为例，流量示值误差的相对扩展不确定度：</w:t>
      </w:r>
    </w:p>
    <w:p w14:paraId="29C95C1F" w14:textId="77777777" w:rsidR="0071229B" w:rsidRDefault="002C3EE1">
      <w:pPr>
        <w:spacing w:line="360" w:lineRule="exact"/>
        <w:ind w:firstLine="480"/>
        <w:rPr>
          <w:rFonts w:ascii="Times New Roman" w:eastAsia="宋体" w:hAnsi="Times New Roman" w:cs="Times New Roman"/>
          <w:szCs w:val="19"/>
        </w:rPr>
      </w:pPr>
      <w:r>
        <w:rPr>
          <w:rFonts w:ascii="Times New Roman" w:eastAsia="宋体" w:hAnsi="Times New Roman" w:cs="Times New Roman"/>
          <w:szCs w:val="19"/>
        </w:rPr>
        <w:t>假设已知标准表</w:t>
      </w:r>
      <w:r>
        <w:rPr>
          <w:rFonts w:ascii="Times New Roman" w:eastAsia="宋体" w:hAnsi="Times New Roman" w:cs="Times New Roman"/>
          <w:szCs w:val="19"/>
        </w:rPr>
        <w:t>5L/min</w:t>
      </w:r>
      <w:r>
        <w:rPr>
          <w:rFonts w:ascii="Times New Roman" w:eastAsia="宋体" w:hAnsi="Times New Roman" w:cs="Times New Roman"/>
          <w:szCs w:val="19"/>
        </w:rPr>
        <w:t>的相对拓展不确定度为</w:t>
      </w:r>
      <w:r>
        <w:rPr>
          <w:rFonts w:ascii="Times New Roman" w:eastAsia="宋体" w:hAnsi="Times New Roman" w:cs="Times New Roman"/>
          <w:szCs w:val="19"/>
        </w:rPr>
        <w:t>0.63%</w:t>
      </w:r>
    </w:p>
    <w:p w14:paraId="2CDFDB24" w14:textId="77777777" w:rsidR="0071229B" w:rsidRDefault="002C3EE1">
      <w:pPr>
        <w:spacing w:line="360" w:lineRule="exact"/>
        <w:ind w:firstLine="480"/>
        <w:rPr>
          <w:rFonts w:ascii="Times New Roman" w:eastAsia="宋体" w:hAnsi="Times New Roman" w:cs="Times New Roman"/>
          <w:szCs w:val="18"/>
        </w:rPr>
      </w:pPr>
      <w:r>
        <w:rPr>
          <w:rFonts w:ascii="Times New Roman" w:eastAsia="宋体" w:hAnsi="Times New Roman" w:cs="Times New Roman"/>
          <w:szCs w:val="18"/>
        </w:rPr>
        <w:t>标准表值</w:t>
      </w:r>
      <w:r>
        <w:rPr>
          <w:rFonts w:ascii="Times New Roman" w:eastAsia="宋体" w:hAnsi="Times New Roman" w:cs="Times New Roman"/>
          <w:szCs w:val="18"/>
        </w:rPr>
        <w:t>q</w:t>
      </w:r>
      <w:r>
        <w:rPr>
          <w:rFonts w:ascii="Times New Roman" w:eastAsia="宋体" w:hAnsi="Times New Roman" w:cs="Times New Roman"/>
          <w:szCs w:val="18"/>
          <w:vertAlign w:val="subscript"/>
        </w:rPr>
        <w:t>n</w:t>
      </w:r>
      <w:r>
        <w:rPr>
          <w:rFonts w:ascii="Times New Roman" w:eastAsia="宋体" w:hAnsi="Times New Roman" w:cs="Times New Roman"/>
          <w:szCs w:val="18"/>
        </w:rPr>
        <w:t>，被检值</w:t>
      </w:r>
      <w:r>
        <w:rPr>
          <w:rFonts w:ascii="Times New Roman" w:eastAsia="宋体" w:hAnsi="Times New Roman" w:cs="Times New Roman"/>
          <w:szCs w:val="18"/>
        </w:rPr>
        <w:t>q</w:t>
      </w:r>
      <w:r>
        <w:rPr>
          <w:rFonts w:ascii="Times New Roman" w:eastAsia="宋体" w:hAnsi="Times New Roman" w:cs="Times New Roman"/>
          <w:szCs w:val="18"/>
          <w:vertAlign w:val="subscript"/>
        </w:rPr>
        <w:t>i</w:t>
      </w:r>
    </w:p>
    <w:p w14:paraId="22E6D1AA" w14:textId="77777777" w:rsidR="0071229B" w:rsidRDefault="002C3EE1">
      <w:pPr>
        <w:spacing w:line="360" w:lineRule="exact"/>
        <w:ind w:firstLine="480"/>
        <w:rPr>
          <w:rFonts w:ascii="Times New Roman" w:eastAsia="宋体" w:hAnsi="Times New Roman" w:cs="Times New Roman"/>
          <w:szCs w:val="18"/>
        </w:rPr>
      </w:pPr>
      <w:r>
        <w:rPr>
          <w:rFonts w:ascii="Times New Roman" w:eastAsia="宋体" w:hAnsi="Times New Roman" w:cs="Times New Roman"/>
          <w:szCs w:val="18"/>
        </w:rPr>
        <w:t>n=1</w:t>
      </w:r>
      <w:r>
        <w:rPr>
          <w:rFonts w:ascii="Times New Roman" w:eastAsia="宋体" w:hAnsi="Times New Roman" w:cs="Times New Roman"/>
          <w:szCs w:val="18"/>
        </w:rPr>
        <w:t>：</w:t>
      </w:r>
      <w:r>
        <w:rPr>
          <w:rFonts w:ascii="Times New Roman" w:eastAsia="宋体" w:hAnsi="Times New Roman" w:cs="Times New Roman"/>
          <w:szCs w:val="18"/>
        </w:rPr>
        <w:t>q</w:t>
      </w:r>
      <w:r>
        <w:rPr>
          <w:rFonts w:ascii="Times New Roman" w:eastAsia="宋体" w:hAnsi="Times New Roman" w:cs="Times New Roman"/>
          <w:szCs w:val="18"/>
          <w:vertAlign w:val="subscript"/>
        </w:rPr>
        <w:t>1</w:t>
      </w:r>
      <w:r>
        <w:rPr>
          <w:rFonts w:ascii="Times New Roman" w:eastAsia="宋体" w:hAnsi="Times New Roman" w:cs="Times New Roman"/>
          <w:szCs w:val="18"/>
        </w:rPr>
        <w:t>=4.991</w:t>
      </w:r>
      <w:r>
        <w:rPr>
          <w:rFonts w:ascii="Times New Roman" w:eastAsia="宋体" w:hAnsi="Times New Roman" w:cs="Times New Roman"/>
          <w:szCs w:val="18"/>
        </w:rPr>
        <w:t>；</w:t>
      </w:r>
      <w:r>
        <w:rPr>
          <w:rFonts w:ascii="Times New Roman" w:eastAsia="宋体" w:hAnsi="Times New Roman" w:cs="Times New Roman"/>
          <w:szCs w:val="18"/>
        </w:rPr>
        <w:t>q</w:t>
      </w:r>
      <w:r>
        <w:rPr>
          <w:rFonts w:ascii="Times New Roman" w:eastAsia="宋体" w:hAnsi="Times New Roman" w:cs="Times New Roman"/>
          <w:szCs w:val="18"/>
          <w:vertAlign w:val="subscript"/>
        </w:rPr>
        <w:t>i</w:t>
      </w:r>
      <w:r>
        <w:rPr>
          <w:rFonts w:ascii="Times New Roman" w:eastAsia="宋体" w:hAnsi="Times New Roman" w:cs="Times New Roman"/>
          <w:szCs w:val="18"/>
        </w:rPr>
        <w:t>=4.96</w:t>
      </w:r>
    </w:p>
    <w:p w14:paraId="0C063B95" w14:textId="77777777" w:rsidR="0071229B" w:rsidRDefault="002C3EE1">
      <w:pPr>
        <w:spacing w:line="360" w:lineRule="exact"/>
        <w:ind w:firstLine="480"/>
        <w:rPr>
          <w:rFonts w:ascii="Times New Roman" w:eastAsia="宋体" w:hAnsi="Times New Roman" w:cs="Times New Roman"/>
          <w:szCs w:val="18"/>
        </w:rPr>
      </w:pPr>
      <w:r>
        <w:rPr>
          <w:rFonts w:ascii="Times New Roman" w:eastAsia="宋体" w:hAnsi="Times New Roman" w:cs="Times New Roman"/>
          <w:szCs w:val="18"/>
        </w:rPr>
        <w:t>n=2</w:t>
      </w:r>
      <w:r>
        <w:rPr>
          <w:rFonts w:ascii="Times New Roman" w:eastAsia="宋体" w:hAnsi="Times New Roman" w:cs="Times New Roman"/>
          <w:szCs w:val="18"/>
        </w:rPr>
        <w:t>：</w:t>
      </w:r>
      <w:r>
        <w:rPr>
          <w:rFonts w:ascii="Times New Roman" w:eastAsia="宋体" w:hAnsi="Times New Roman" w:cs="Times New Roman"/>
          <w:szCs w:val="18"/>
        </w:rPr>
        <w:t>q</w:t>
      </w:r>
      <w:r>
        <w:rPr>
          <w:rFonts w:ascii="Times New Roman" w:eastAsia="宋体" w:hAnsi="Times New Roman" w:cs="Times New Roman"/>
          <w:szCs w:val="18"/>
          <w:vertAlign w:val="subscript"/>
        </w:rPr>
        <w:t>2</w:t>
      </w:r>
      <w:r>
        <w:rPr>
          <w:rFonts w:ascii="Times New Roman" w:eastAsia="宋体" w:hAnsi="Times New Roman" w:cs="Times New Roman"/>
          <w:szCs w:val="18"/>
        </w:rPr>
        <w:t>=4.991</w:t>
      </w:r>
      <w:r>
        <w:rPr>
          <w:rFonts w:ascii="Times New Roman" w:eastAsia="宋体" w:hAnsi="Times New Roman" w:cs="Times New Roman"/>
          <w:szCs w:val="18"/>
        </w:rPr>
        <w:t>；</w:t>
      </w:r>
      <w:r>
        <w:rPr>
          <w:rFonts w:ascii="Times New Roman" w:eastAsia="宋体" w:hAnsi="Times New Roman" w:cs="Times New Roman"/>
          <w:szCs w:val="18"/>
        </w:rPr>
        <w:t>q</w:t>
      </w:r>
      <w:r>
        <w:rPr>
          <w:rFonts w:ascii="Times New Roman" w:eastAsia="宋体" w:hAnsi="Times New Roman" w:cs="Times New Roman"/>
          <w:szCs w:val="18"/>
          <w:vertAlign w:val="subscript"/>
        </w:rPr>
        <w:t>i</w:t>
      </w:r>
      <w:r>
        <w:rPr>
          <w:rFonts w:ascii="Times New Roman" w:eastAsia="宋体" w:hAnsi="Times New Roman" w:cs="Times New Roman"/>
          <w:szCs w:val="18"/>
        </w:rPr>
        <w:t>=4.95</w:t>
      </w:r>
    </w:p>
    <w:p w14:paraId="662867EB" w14:textId="77777777" w:rsidR="0071229B" w:rsidRDefault="002C3EE1">
      <w:pPr>
        <w:spacing w:line="360" w:lineRule="exact"/>
        <w:ind w:firstLine="480"/>
        <w:rPr>
          <w:rFonts w:ascii="Times New Roman" w:eastAsia="宋体" w:hAnsi="Times New Roman" w:cs="Times New Roman"/>
          <w:szCs w:val="18"/>
        </w:rPr>
      </w:pPr>
      <w:r>
        <w:rPr>
          <w:rFonts w:ascii="Times New Roman" w:eastAsia="宋体" w:hAnsi="Times New Roman" w:cs="Times New Roman"/>
          <w:szCs w:val="18"/>
        </w:rPr>
        <w:t>n=3</w:t>
      </w:r>
      <w:r>
        <w:rPr>
          <w:rFonts w:ascii="Times New Roman" w:eastAsia="宋体" w:hAnsi="Times New Roman" w:cs="Times New Roman"/>
          <w:szCs w:val="18"/>
        </w:rPr>
        <w:t>：</w:t>
      </w:r>
      <w:r>
        <w:rPr>
          <w:rFonts w:ascii="Times New Roman" w:eastAsia="宋体" w:hAnsi="Times New Roman" w:cs="Times New Roman"/>
          <w:szCs w:val="18"/>
        </w:rPr>
        <w:t>q</w:t>
      </w:r>
      <w:r>
        <w:rPr>
          <w:rFonts w:ascii="Times New Roman" w:eastAsia="宋体" w:hAnsi="Times New Roman" w:cs="Times New Roman"/>
          <w:szCs w:val="18"/>
          <w:vertAlign w:val="subscript"/>
        </w:rPr>
        <w:t>3</w:t>
      </w:r>
      <w:r>
        <w:rPr>
          <w:rFonts w:ascii="Times New Roman" w:eastAsia="宋体" w:hAnsi="Times New Roman" w:cs="Times New Roman"/>
          <w:szCs w:val="18"/>
        </w:rPr>
        <w:t>=4.991</w:t>
      </w:r>
      <w:r>
        <w:rPr>
          <w:rFonts w:ascii="Times New Roman" w:eastAsia="宋体" w:hAnsi="Times New Roman" w:cs="Times New Roman"/>
          <w:szCs w:val="18"/>
        </w:rPr>
        <w:t>；</w:t>
      </w:r>
      <w:r>
        <w:rPr>
          <w:rFonts w:ascii="Times New Roman" w:eastAsia="宋体" w:hAnsi="Times New Roman" w:cs="Times New Roman"/>
          <w:szCs w:val="18"/>
        </w:rPr>
        <w:t>q</w:t>
      </w:r>
      <w:r>
        <w:rPr>
          <w:rFonts w:ascii="Times New Roman" w:eastAsia="宋体" w:hAnsi="Times New Roman" w:cs="Times New Roman"/>
          <w:szCs w:val="18"/>
          <w:vertAlign w:val="subscript"/>
        </w:rPr>
        <w:t>i</w:t>
      </w:r>
      <w:r>
        <w:rPr>
          <w:rFonts w:ascii="Times New Roman" w:eastAsia="宋体" w:hAnsi="Times New Roman" w:cs="Times New Roman"/>
          <w:szCs w:val="18"/>
        </w:rPr>
        <w:t>=4.96</w:t>
      </w:r>
    </w:p>
    <w:p w14:paraId="37278354" w14:textId="77777777" w:rsidR="0071229B" w:rsidRDefault="002C3EE1">
      <w:pPr>
        <w:spacing w:line="360" w:lineRule="exact"/>
        <w:ind w:firstLine="480"/>
        <w:rPr>
          <w:rFonts w:ascii="Times New Roman" w:eastAsia="宋体" w:hAnsi="Times New Roman" w:cs="Times New Roman"/>
          <w:szCs w:val="19"/>
        </w:rPr>
      </w:pPr>
      <w:r>
        <w:rPr>
          <w:rFonts w:ascii="Times New Roman" w:eastAsia="宋体" w:hAnsi="Times New Roman" w:cs="Times New Roman"/>
          <w:szCs w:val="19"/>
        </w:rPr>
        <w:t>被检表重复性</w:t>
      </w:r>
      <m:oMath>
        <m:sSub>
          <m:sSubPr>
            <m:ctrlPr>
              <w:rPr>
                <w:rFonts w:ascii="Cambria Math" w:eastAsia="宋体" w:hAnsi="Cambria Math" w:cs="Times New Roman"/>
                <w:i/>
                <w:szCs w:val="21"/>
              </w:rPr>
            </m:ctrlPr>
          </m:sSubPr>
          <m:e>
            <m:r>
              <w:rPr>
                <w:rFonts w:ascii="Cambria Math" w:eastAsia="宋体" w:hAnsi="Cambria Math" w:cs="Times New Roman"/>
                <w:szCs w:val="21"/>
              </w:rPr>
              <m:t>u</m:t>
            </m:r>
          </m:e>
          <m:sub>
            <m:r>
              <w:rPr>
                <w:rFonts w:ascii="Cambria Math" w:eastAsia="宋体" w:hAnsi="Cambria Math" w:cs="Times New Roman"/>
                <w:szCs w:val="21"/>
              </w:rPr>
              <m:t>2</m:t>
            </m:r>
          </m:sub>
        </m:sSub>
      </m:oMath>
      <w:r>
        <w:rPr>
          <w:rFonts w:ascii="Times New Roman" w:eastAsia="宋体" w:hAnsi="Times New Roman" w:cs="Times New Roman"/>
          <w:szCs w:val="19"/>
        </w:rPr>
        <w:t>=0.12%</w:t>
      </w:r>
    </w:p>
    <w:p w14:paraId="01E60902" w14:textId="77777777" w:rsidR="0071229B" w:rsidRDefault="00946828">
      <w:pPr>
        <w:widowControl/>
        <w:spacing w:line="360" w:lineRule="auto"/>
        <w:ind w:firstLineChars="200" w:firstLine="420"/>
        <w:jc w:val="center"/>
        <w:rPr>
          <w:rFonts w:ascii="Times New Roman" w:eastAsia="宋体" w:hAnsi="Times New Roman" w:cs="Times New Roman"/>
          <w:szCs w:val="21"/>
        </w:rPr>
      </w:pPr>
      <m:oMathPara>
        <m:oMath>
          <m:rad>
            <m:radPr>
              <m:degHide m:val="1"/>
              <m:ctrlPr>
                <w:rPr>
                  <w:rFonts w:ascii="Cambria Math" w:eastAsia="宋体" w:hAnsi="Cambria Math" w:cs="Times New Roman"/>
                  <w:szCs w:val="21"/>
                </w:rPr>
              </m:ctrlPr>
            </m:radPr>
            <m:deg/>
            <m:e>
              <m:sSup>
                <m:sSupPr>
                  <m:ctrlPr>
                    <w:rPr>
                      <w:rFonts w:ascii="Cambria Math" w:eastAsia="宋体" w:hAnsi="Cambria Math" w:cs="Times New Roman"/>
                      <w:szCs w:val="21"/>
                    </w:rPr>
                  </m:ctrlPr>
                </m:sSupPr>
                <m:e>
                  <m:r>
                    <m:rPr>
                      <m:sty m:val="p"/>
                    </m:rPr>
                    <w:rPr>
                      <w:rFonts w:ascii="Cambria Math" w:eastAsia="宋体" w:hAnsi="Cambria Math" w:cs="Times New Roman"/>
                      <w:szCs w:val="21"/>
                    </w:rPr>
                    <m:t>0.12</m:t>
                  </m:r>
                </m:e>
                <m:sup>
                  <m:r>
                    <m:rPr>
                      <m:sty m:val="p"/>
                    </m:rPr>
                    <w:rPr>
                      <w:rFonts w:ascii="Cambria Math" w:eastAsia="宋体" w:hAnsi="Cambria Math" w:cs="Times New Roman"/>
                      <w:szCs w:val="21"/>
                    </w:rPr>
                    <m:t>2</m:t>
                  </m:r>
                </m:sup>
              </m:sSup>
              <m:r>
                <m:rPr>
                  <m:sty m:val="p"/>
                </m:rPr>
                <w:rPr>
                  <w:rFonts w:ascii="Cambria Math" w:eastAsia="宋体" w:hAnsi="Cambria Math" w:cs="Times New Roman"/>
                  <w:szCs w:val="21"/>
                </w:rPr>
                <m:t>+</m:t>
              </m:r>
              <m:sSup>
                <m:sSupPr>
                  <m:ctrlPr>
                    <w:rPr>
                      <w:rFonts w:ascii="Cambria Math" w:eastAsia="宋体" w:hAnsi="Cambria Math" w:cs="Times New Roman"/>
                      <w:szCs w:val="21"/>
                    </w:rPr>
                  </m:ctrlPr>
                </m:sSupPr>
                <m:e>
                  <m:r>
                    <m:rPr>
                      <m:sty m:val="p"/>
                    </m:rPr>
                    <w:rPr>
                      <w:rFonts w:ascii="Cambria Math" w:eastAsia="宋体" w:hAnsi="Cambria Math" w:cs="Times New Roman"/>
                      <w:szCs w:val="21"/>
                    </w:rPr>
                    <m:t>0.63</m:t>
                  </m:r>
                </m:e>
                <m:sup>
                  <m:r>
                    <m:rPr>
                      <m:sty m:val="p"/>
                    </m:rPr>
                    <w:rPr>
                      <w:rFonts w:ascii="Cambria Math" w:eastAsia="宋体" w:hAnsi="Cambria Math" w:cs="Times New Roman"/>
                      <w:szCs w:val="21"/>
                    </w:rPr>
                    <m:t>2</m:t>
                  </m:r>
                </m:sup>
              </m:sSup>
            </m:e>
          </m:rad>
          <m:r>
            <m:rPr>
              <m:sty m:val="p"/>
            </m:rPr>
            <w:rPr>
              <w:rFonts w:ascii="Cambria Math" w:eastAsia="宋体" w:hAnsi="Cambria Math" w:cs="Times New Roman"/>
              <w:szCs w:val="21"/>
            </w:rPr>
            <m:t>≈0.64</m:t>
          </m:r>
        </m:oMath>
      </m:oMathPara>
    </w:p>
    <w:p w14:paraId="70F43CE2" w14:textId="77777777" w:rsidR="0071229B" w:rsidRDefault="002C3EE1">
      <w:pPr>
        <w:spacing w:line="360" w:lineRule="exact"/>
        <w:ind w:firstLine="480"/>
        <w:rPr>
          <w:rFonts w:ascii="Times New Roman" w:eastAsia="宋体" w:hAnsi="Times New Roman" w:cs="Times New Roman"/>
          <w:szCs w:val="19"/>
        </w:rPr>
      </w:pPr>
      <w:r>
        <w:rPr>
          <w:rFonts w:ascii="Times New Roman" w:eastAsia="宋体" w:hAnsi="Times New Roman" w:cs="Times New Roman"/>
          <w:szCs w:val="18"/>
        </w:rPr>
        <w:t>5L/min</w:t>
      </w:r>
      <w:r>
        <w:rPr>
          <w:rFonts w:ascii="Times New Roman" w:eastAsia="宋体" w:hAnsi="Times New Roman" w:cs="Times New Roman"/>
          <w:szCs w:val="18"/>
        </w:rPr>
        <w:t>点位相对扩展不确定度为</w:t>
      </w:r>
      <w:r>
        <w:rPr>
          <w:rFonts w:ascii="Times New Roman" w:eastAsia="宋体" w:hAnsi="Times New Roman" w:cs="Times New Roman"/>
          <w:szCs w:val="18"/>
        </w:rPr>
        <w:t>0.64</w:t>
      </w:r>
      <w:r>
        <w:rPr>
          <w:rFonts w:ascii="Times New Roman" w:eastAsia="宋体" w:hAnsi="Times New Roman" w:cs="Times New Roman"/>
          <w:szCs w:val="18"/>
        </w:rPr>
        <w:t>。</w:t>
      </w:r>
    </w:p>
    <w:sectPr w:rsidR="007122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80C30" w14:textId="77777777" w:rsidR="00946828" w:rsidRDefault="00946828">
      <w:r>
        <w:separator/>
      </w:r>
    </w:p>
  </w:endnote>
  <w:endnote w:type="continuationSeparator" w:id="0">
    <w:p w14:paraId="1AA4EAED" w14:textId="77777777" w:rsidR="00946828" w:rsidRDefault="0094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BB505" w14:textId="77777777" w:rsidR="00EB0CFD" w:rsidRDefault="00EB0CF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848970"/>
      <w:docPartObj>
        <w:docPartGallery w:val="Page Numbers (Bottom of Page)"/>
        <w:docPartUnique/>
      </w:docPartObj>
    </w:sdtPr>
    <w:sdtEndPr/>
    <w:sdtContent>
      <w:p w14:paraId="1BA842DF" w14:textId="075AF06D" w:rsidR="00EB0CFD" w:rsidRDefault="00EB0CFD">
        <w:pPr>
          <w:pStyle w:val="a7"/>
          <w:jc w:val="center"/>
        </w:pPr>
        <w:r>
          <w:fldChar w:fldCharType="begin"/>
        </w:r>
        <w:r>
          <w:instrText>PAGE   \* MERGEFORMAT</w:instrText>
        </w:r>
        <w:r>
          <w:fldChar w:fldCharType="separate"/>
        </w:r>
        <w:r w:rsidR="001966EB" w:rsidRPr="001966EB">
          <w:rPr>
            <w:noProof/>
            <w:lang w:val="zh-CN"/>
          </w:rPr>
          <w:t>2</w:t>
        </w:r>
        <w:r>
          <w:fldChar w:fldCharType="end"/>
        </w:r>
      </w:p>
    </w:sdtContent>
  </w:sdt>
  <w:p w14:paraId="211F738D" w14:textId="77777777" w:rsidR="00EB0CFD" w:rsidRDefault="00EB0CFD">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58298" w14:textId="77777777" w:rsidR="00EB0CFD" w:rsidRDefault="00EB0CF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3B256" w14:textId="77777777" w:rsidR="00946828" w:rsidRDefault="00946828">
      <w:r>
        <w:separator/>
      </w:r>
    </w:p>
  </w:footnote>
  <w:footnote w:type="continuationSeparator" w:id="0">
    <w:p w14:paraId="01A3B207" w14:textId="77777777" w:rsidR="00946828" w:rsidRDefault="009468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3160B" w14:textId="77777777" w:rsidR="00EB0CFD" w:rsidRDefault="00EB0CF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E93EA" w14:textId="77777777" w:rsidR="00EB0CFD" w:rsidRPr="001966EB" w:rsidRDefault="00EB0CFD" w:rsidP="001966E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75C6D" w14:textId="77777777" w:rsidR="00EB0CFD" w:rsidRDefault="00EB0CFD">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43549" w14:textId="77777777" w:rsidR="0071229B" w:rsidRDefault="002C3EE1">
    <w:pPr>
      <w:pStyle w:val="a9"/>
    </w:pPr>
    <w:r>
      <w:rPr>
        <w:noProof/>
      </w:rPr>
      <w:drawing>
        <wp:anchor distT="0" distB="0" distL="114300" distR="114300" simplePos="0" relativeHeight="251661312" behindDoc="1" locked="0" layoutInCell="0" allowOverlap="1" wp14:anchorId="35755780" wp14:editId="71AA952D">
          <wp:simplePos x="0" y="0"/>
          <wp:positionH relativeFrom="margin">
            <wp:align>center</wp:align>
          </wp:positionH>
          <wp:positionV relativeFrom="margin">
            <wp:align>center</wp:align>
          </wp:positionV>
          <wp:extent cx="5273675" cy="3929380"/>
          <wp:effectExtent l="0" t="0" r="0" b="0"/>
          <wp:wrapNone/>
          <wp:docPr id="15" name="WordPictureWatermark19082948" descr="总站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PictureWatermark19082948" descr="总站logo"/>
                  <pic:cNvPicPr>
                    <a:picLocks noChangeAspect="1"/>
                  </pic:cNvPicPr>
                </pic:nvPicPr>
                <pic:blipFill>
                  <a:blip r:embed="rId1">
                    <a:lum bright="70001" contrast="-70000"/>
                  </a:blip>
                  <a:stretch>
                    <a:fillRect/>
                  </a:stretch>
                </pic:blipFill>
                <pic:spPr>
                  <a:xfrm>
                    <a:off x="0" y="0"/>
                    <a:ext cx="5273675" cy="3929380"/>
                  </a:xfrm>
                  <a:prstGeom prst="rect">
                    <a:avLst/>
                  </a:prstGeom>
                  <a:noFill/>
                  <a:ln w="9525">
                    <a:noFill/>
                  </a:ln>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A26E" w14:textId="77777777" w:rsidR="0071229B" w:rsidRDefault="0071229B">
    <w:pPr>
      <w:wordWrap w:val="0"/>
      <w:jc w:val="right"/>
      <w:rPr>
        <w:rFonts w:ascii="Times New Roman" w:hAnsi="Times New Roman" w:cs="Times New Roman"/>
        <w:b/>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FA982" w14:textId="77777777" w:rsidR="0071229B" w:rsidRDefault="002C3EE1">
    <w:pPr>
      <w:pStyle w:val="a9"/>
    </w:pPr>
    <w:r>
      <w:rPr>
        <w:noProof/>
      </w:rPr>
      <w:drawing>
        <wp:anchor distT="0" distB="0" distL="114300" distR="114300" simplePos="0" relativeHeight="251660288" behindDoc="1" locked="0" layoutInCell="0" allowOverlap="1" wp14:anchorId="3829CAB9" wp14:editId="3652D9EC">
          <wp:simplePos x="0" y="0"/>
          <wp:positionH relativeFrom="margin">
            <wp:align>center</wp:align>
          </wp:positionH>
          <wp:positionV relativeFrom="margin">
            <wp:align>center</wp:align>
          </wp:positionV>
          <wp:extent cx="5273675" cy="3929380"/>
          <wp:effectExtent l="0" t="0" r="0" b="0"/>
          <wp:wrapNone/>
          <wp:docPr id="14" name="WordPictureWatermark19082947" descr="总站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19082947" descr="总站logo"/>
                  <pic:cNvPicPr>
                    <a:picLocks noChangeAspect="1"/>
                  </pic:cNvPicPr>
                </pic:nvPicPr>
                <pic:blipFill>
                  <a:blip r:embed="rId1">
                    <a:lum bright="70001" contrast="-70000"/>
                  </a:blip>
                  <a:stretch>
                    <a:fillRect/>
                  </a:stretch>
                </pic:blipFill>
                <pic:spPr>
                  <a:xfrm>
                    <a:off x="0" y="0"/>
                    <a:ext cx="5273675" cy="3929380"/>
                  </a:xfrm>
                  <a:prstGeom prst="rect">
                    <a:avLst/>
                  </a:prstGeom>
                  <a:noFill/>
                  <a:ln w="9525">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E32EC7"/>
    <w:multiLevelType w:val="singleLevel"/>
    <w:tmpl w:val="F5E32EC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yYmE1NGRiNzdjMmIyZjczMjE2ZWFjNTI4MmQ4Y2UifQ=="/>
  </w:docVars>
  <w:rsids>
    <w:rsidRoot w:val="10FB5E9A"/>
    <w:rsid w:val="0007005B"/>
    <w:rsid w:val="00083F89"/>
    <w:rsid w:val="000A14CD"/>
    <w:rsid w:val="000D4B21"/>
    <w:rsid w:val="001054EB"/>
    <w:rsid w:val="00120FCE"/>
    <w:rsid w:val="00126D99"/>
    <w:rsid w:val="001966EB"/>
    <w:rsid w:val="001B79AF"/>
    <w:rsid w:val="001C0308"/>
    <w:rsid w:val="001C4A95"/>
    <w:rsid w:val="00201518"/>
    <w:rsid w:val="00204461"/>
    <w:rsid w:val="002120B6"/>
    <w:rsid w:val="002302CA"/>
    <w:rsid w:val="00232D31"/>
    <w:rsid w:val="002463AB"/>
    <w:rsid w:val="00265BA7"/>
    <w:rsid w:val="00294725"/>
    <w:rsid w:val="002A15E1"/>
    <w:rsid w:val="002B77A1"/>
    <w:rsid w:val="002C3EE1"/>
    <w:rsid w:val="00344981"/>
    <w:rsid w:val="00371CE6"/>
    <w:rsid w:val="003B5318"/>
    <w:rsid w:val="003D7922"/>
    <w:rsid w:val="004234EC"/>
    <w:rsid w:val="00423598"/>
    <w:rsid w:val="00425AA5"/>
    <w:rsid w:val="00475193"/>
    <w:rsid w:val="004E7369"/>
    <w:rsid w:val="004F06B0"/>
    <w:rsid w:val="004F5E77"/>
    <w:rsid w:val="00584A53"/>
    <w:rsid w:val="005C4F80"/>
    <w:rsid w:val="006B23DA"/>
    <w:rsid w:val="006F7F4A"/>
    <w:rsid w:val="0071229B"/>
    <w:rsid w:val="0073616C"/>
    <w:rsid w:val="00765DD6"/>
    <w:rsid w:val="00766DB6"/>
    <w:rsid w:val="00774F6B"/>
    <w:rsid w:val="007E5A56"/>
    <w:rsid w:val="00803C21"/>
    <w:rsid w:val="008102AD"/>
    <w:rsid w:val="00817FB0"/>
    <w:rsid w:val="00861781"/>
    <w:rsid w:val="00862774"/>
    <w:rsid w:val="00870D39"/>
    <w:rsid w:val="00870D81"/>
    <w:rsid w:val="008C611C"/>
    <w:rsid w:val="008D1ECB"/>
    <w:rsid w:val="008E1924"/>
    <w:rsid w:val="009017FD"/>
    <w:rsid w:val="009117FE"/>
    <w:rsid w:val="00922EB7"/>
    <w:rsid w:val="0093315F"/>
    <w:rsid w:val="00946828"/>
    <w:rsid w:val="0097051F"/>
    <w:rsid w:val="009C2EAF"/>
    <w:rsid w:val="009E1D20"/>
    <w:rsid w:val="009F34D6"/>
    <w:rsid w:val="00A01C59"/>
    <w:rsid w:val="00A21A4B"/>
    <w:rsid w:val="00A54066"/>
    <w:rsid w:val="00AA4B00"/>
    <w:rsid w:val="00AC152D"/>
    <w:rsid w:val="00AD7684"/>
    <w:rsid w:val="00AF5476"/>
    <w:rsid w:val="00B06886"/>
    <w:rsid w:val="00B510BB"/>
    <w:rsid w:val="00B91540"/>
    <w:rsid w:val="00BA0ACE"/>
    <w:rsid w:val="00BA21BF"/>
    <w:rsid w:val="00BA2CEF"/>
    <w:rsid w:val="00BE40E7"/>
    <w:rsid w:val="00BE7E80"/>
    <w:rsid w:val="00C2236E"/>
    <w:rsid w:val="00CB460A"/>
    <w:rsid w:val="00CC63B0"/>
    <w:rsid w:val="00CE124B"/>
    <w:rsid w:val="00D128BC"/>
    <w:rsid w:val="00D3379E"/>
    <w:rsid w:val="00D704DD"/>
    <w:rsid w:val="00DA5C9E"/>
    <w:rsid w:val="00E455E7"/>
    <w:rsid w:val="00E4732E"/>
    <w:rsid w:val="00E64001"/>
    <w:rsid w:val="00EB0CFD"/>
    <w:rsid w:val="00F76804"/>
    <w:rsid w:val="00FA1DD6"/>
    <w:rsid w:val="00FE0B7B"/>
    <w:rsid w:val="00FF3628"/>
    <w:rsid w:val="02722699"/>
    <w:rsid w:val="03283E85"/>
    <w:rsid w:val="043E2F97"/>
    <w:rsid w:val="0544262B"/>
    <w:rsid w:val="05A61F07"/>
    <w:rsid w:val="064E597A"/>
    <w:rsid w:val="06840C0E"/>
    <w:rsid w:val="090576B2"/>
    <w:rsid w:val="0AA10E53"/>
    <w:rsid w:val="0C584232"/>
    <w:rsid w:val="0C75469E"/>
    <w:rsid w:val="0CFB54D2"/>
    <w:rsid w:val="0D2922EB"/>
    <w:rsid w:val="0D4373BF"/>
    <w:rsid w:val="0DB77CB8"/>
    <w:rsid w:val="0E836247"/>
    <w:rsid w:val="0E9878DC"/>
    <w:rsid w:val="0FE90965"/>
    <w:rsid w:val="106B4B1A"/>
    <w:rsid w:val="10FB5E9A"/>
    <w:rsid w:val="11340A3C"/>
    <w:rsid w:val="11CB30E0"/>
    <w:rsid w:val="123A1CAB"/>
    <w:rsid w:val="13A46379"/>
    <w:rsid w:val="14DE5FC6"/>
    <w:rsid w:val="15086DDB"/>
    <w:rsid w:val="158D253A"/>
    <w:rsid w:val="167B3224"/>
    <w:rsid w:val="180C0BF7"/>
    <w:rsid w:val="18116013"/>
    <w:rsid w:val="19B027CC"/>
    <w:rsid w:val="1A592B75"/>
    <w:rsid w:val="1CC9658C"/>
    <w:rsid w:val="1D364D90"/>
    <w:rsid w:val="1DD109F2"/>
    <w:rsid w:val="1E2F6464"/>
    <w:rsid w:val="2056515A"/>
    <w:rsid w:val="217E617A"/>
    <w:rsid w:val="280C1053"/>
    <w:rsid w:val="290903B9"/>
    <w:rsid w:val="291C12D8"/>
    <w:rsid w:val="29601B7A"/>
    <w:rsid w:val="2B675AF8"/>
    <w:rsid w:val="2B6F5066"/>
    <w:rsid w:val="2BFD07E4"/>
    <w:rsid w:val="2C603B96"/>
    <w:rsid w:val="2D8C1FCE"/>
    <w:rsid w:val="2E156BB5"/>
    <w:rsid w:val="2F195A15"/>
    <w:rsid w:val="2F944C2A"/>
    <w:rsid w:val="2F9F30BF"/>
    <w:rsid w:val="2FFF034B"/>
    <w:rsid w:val="329769D9"/>
    <w:rsid w:val="32B81F42"/>
    <w:rsid w:val="33374F0A"/>
    <w:rsid w:val="369A0B53"/>
    <w:rsid w:val="36E21CC0"/>
    <w:rsid w:val="37951C9C"/>
    <w:rsid w:val="3B3B7BDB"/>
    <w:rsid w:val="3B4402BD"/>
    <w:rsid w:val="3C17270A"/>
    <w:rsid w:val="3C413DEC"/>
    <w:rsid w:val="3D357751"/>
    <w:rsid w:val="3F026358"/>
    <w:rsid w:val="40AD4101"/>
    <w:rsid w:val="410B5A11"/>
    <w:rsid w:val="42144FCD"/>
    <w:rsid w:val="43564CA5"/>
    <w:rsid w:val="43CB73D8"/>
    <w:rsid w:val="4449078C"/>
    <w:rsid w:val="44BC6680"/>
    <w:rsid w:val="45AC6D7B"/>
    <w:rsid w:val="45AF4118"/>
    <w:rsid w:val="45CC414C"/>
    <w:rsid w:val="46994768"/>
    <w:rsid w:val="48A26803"/>
    <w:rsid w:val="4B737191"/>
    <w:rsid w:val="4B8523FF"/>
    <w:rsid w:val="4BC754F2"/>
    <w:rsid w:val="4D895C85"/>
    <w:rsid w:val="4EA42D09"/>
    <w:rsid w:val="50FA6E22"/>
    <w:rsid w:val="517C3D6C"/>
    <w:rsid w:val="51F8209E"/>
    <w:rsid w:val="522121FF"/>
    <w:rsid w:val="52457792"/>
    <w:rsid w:val="53555E81"/>
    <w:rsid w:val="54513CD6"/>
    <w:rsid w:val="5493522F"/>
    <w:rsid w:val="549C75E7"/>
    <w:rsid w:val="55F555A6"/>
    <w:rsid w:val="56B96C34"/>
    <w:rsid w:val="5704055A"/>
    <w:rsid w:val="57E36EB1"/>
    <w:rsid w:val="59F42A57"/>
    <w:rsid w:val="5A64008E"/>
    <w:rsid w:val="5ADF37B3"/>
    <w:rsid w:val="5B88623A"/>
    <w:rsid w:val="5BE97A56"/>
    <w:rsid w:val="5E261EC8"/>
    <w:rsid w:val="5E2D4789"/>
    <w:rsid w:val="5E5216CC"/>
    <w:rsid w:val="5ED155AC"/>
    <w:rsid w:val="5F5A281D"/>
    <w:rsid w:val="604F2320"/>
    <w:rsid w:val="60503F5E"/>
    <w:rsid w:val="62414533"/>
    <w:rsid w:val="62571995"/>
    <w:rsid w:val="628C7655"/>
    <w:rsid w:val="62DB107D"/>
    <w:rsid w:val="62EE098B"/>
    <w:rsid w:val="64746101"/>
    <w:rsid w:val="64D96681"/>
    <w:rsid w:val="6939109B"/>
    <w:rsid w:val="6A7048F0"/>
    <w:rsid w:val="6D55140E"/>
    <w:rsid w:val="6DBD0FEB"/>
    <w:rsid w:val="6F311AC1"/>
    <w:rsid w:val="7080155B"/>
    <w:rsid w:val="714A76D4"/>
    <w:rsid w:val="72237D08"/>
    <w:rsid w:val="756854EF"/>
    <w:rsid w:val="77D56EED"/>
    <w:rsid w:val="781B2538"/>
    <w:rsid w:val="789C14FE"/>
    <w:rsid w:val="79960A27"/>
    <w:rsid w:val="79D2186A"/>
    <w:rsid w:val="7A505416"/>
    <w:rsid w:val="7A8A30C9"/>
    <w:rsid w:val="7B587D69"/>
    <w:rsid w:val="7BCB0979"/>
    <w:rsid w:val="7C31781B"/>
    <w:rsid w:val="7CA974AF"/>
    <w:rsid w:val="7CBD2F97"/>
    <w:rsid w:val="7D6271DB"/>
    <w:rsid w:val="7D744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5AC696"/>
  <w15:docId w15:val="{E3753A0A-342F-4380-8C95-285D00EE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line="578" w:lineRule="auto"/>
      <w:outlineLvl w:val="0"/>
    </w:pPr>
    <w:rPr>
      <w:rFonts w:eastAsia="黑体"/>
      <w:bCs/>
      <w:kern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eastAsia="黑体" w:hAnsi="Cambria" w:cs="Times New Roman"/>
      <w:b/>
      <w:bCs/>
      <w:sz w:val="24"/>
      <w:szCs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pacing w:after="120"/>
    </w:pPr>
    <w:rPr>
      <w:rFonts w:ascii="Times New Roman" w:hAnsi="Times New Roman"/>
      <w:szCs w:val="24"/>
    </w:rPr>
  </w:style>
  <w:style w:type="paragraph" w:styleId="a6">
    <w:name w:val="Date"/>
    <w:basedOn w:val="a"/>
    <w:next w:val="a"/>
    <w:qFormat/>
    <w:pPr>
      <w:ind w:leftChars="2500" w:left="100"/>
    </w:pPr>
    <w:rPr>
      <w:sz w:val="28"/>
      <w:szCs w:val="24"/>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21">
    <w:name w:val="toc 2"/>
    <w:basedOn w:val="a"/>
    <w:next w:val="a"/>
    <w:qFormat/>
    <w:pPr>
      <w:ind w:leftChars="200" w:left="420"/>
    </w:pPr>
  </w:style>
  <w:style w:type="paragraph" w:styleId="aa">
    <w:name w:val="Normal (Web)"/>
    <w:basedOn w:val="a"/>
    <w:qFormat/>
    <w:rPr>
      <w:sz w:val="24"/>
    </w:rPr>
  </w:style>
  <w:style w:type="paragraph" w:styleId="ab">
    <w:name w:val="annotation subject"/>
    <w:basedOn w:val="a3"/>
    <w:next w:val="a3"/>
    <w:link w:val="ac"/>
    <w:qFormat/>
    <w:rPr>
      <w:b/>
      <w:bCs/>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qFormat/>
    <w:rPr>
      <w:sz w:val="21"/>
      <w:szCs w:val="21"/>
    </w:rPr>
  </w:style>
  <w:style w:type="paragraph" w:customStyle="1" w:styleId="WPSOffice1">
    <w:name w:val="WPSOffice手动目录 1"/>
    <w:qFormat/>
  </w:style>
  <w:style w:type="paragraph" w:customStyle="1" w:styleId="10505">
    <w:name w:val="样式 样式 标题 1 + 黑体 五号 + 段前: 0.5 行 段后: 0.5 行"/>
    <w:basedOn w:val="a"/>
    <w:qFormat/>
    <w:pPr>
      <w:keepNext/>
      <w:spacing w:beforeLines="50" w:before="156" w:afterLines="50" w:after="156" w:line="360" w:lineRule="exact"/>
      <w:outlineLvl w:val="0"/>
    </w:pPr>
    <w:rPr>
      <w:rFonts w:ascii="黑体" w:eastAsia="黑体" w:hAnsi="黑体" w:cs="宋体"/>
      <w:b/>
      <w:bCs/>
      <w:szCs w:val="21"/>
    </w:rPr>
  </w:style>
  <w:style w:type="paragraph" w:customStyle="1" w:styleId="af0">
    <w:name w:val="段"/>
    <w:qFormat/>
    <w:pPr>
      <w:autoSpaceDE w:val="0"/>
      <w:autoSpaceDN w:val="0"/>
      <w:ind w:firstLineChars="200" w:firstLine="200"/>
      <w:jc w:val="both"/>
    </w:pPr>
    <w:rPr>
      <w:rFonts w:ascii="宋体" w:hint="eastAsia"/>
      <w:sz w:val="21"/>
    </w:rPr>
  </w:style>
  <w:style w:type="paragraph" w:customStyle="1" w:styleId="WPSOffice2">
    <w:name w:val="WPSOffice手动目录 2"/>
    <w:qFormat/>
    <w:pPr>
      <w:ind w:leftChars="200" w:left="200"/>
    </w:p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qFormat/>
    <w:rPr>
      <w:rFonts w:asciiTheme="minorHAnsi" w:eastAsiaTheme="minorEastAsia" w:hAnsiTheme="minorHAnsi" w:cstheme="minorBidi"/>
      <w:kern w:val="2"/>
      <w:sz w:val="21"/>
      <w:szCs w:val="22"/>
    </w:rPr>
  </w:style>
  <w:style w:type="character" w:customStyle="1" w:styleId="ac">
    <w:name w:val="批注主题 字符"/>
    <w:basedOn w:val="a4"/>
    <w:link w:val="ab"/>
    <w:qFormat/>
    <w:rPr>
      <w:rFonts w:asciiTheme="minorHAnsi" w:eastAsiaTheme="minorEastAsia" w:hAnsiTheme="minorHAnsi" w:cstheme="minorBidi"/>
      <w:b/>
      <w:bCs/>
      <w:kern w:val="2"/>
      <w:sz w:val="21"/>
      <w:szCs w:val="22"/>
    </w:rPr>
  </w:style>
  <w:style w:type="character" w:styleId="af1">
    <w:name w:val="Placeholder Text"/>
    <w:basedOn w:val="a0"/>
    <w:uiPriority w:val="99"/>
    <w:semiHidden/>
    <w:qFormat/>
    <w:rPr>
      <w:color w:val="808080"/>
    </w:rPr>
  </w:style>
  <w:style w:type="character" w:customStyle="1" w:styleId="20">
    <w:name w:val="标题 2 字符"/>
    <w:basedOn w:val="a0"/>
    <w:link w:val="2"/>
    <w:uiPriority w:val="9"/>
    <w:qFormat/>
    <w:rPr>
      <w:rFonts w:ascii="Cambria" w:eastAsia="黑体" w:hAnsi="Cambria"/>
      <w:b/>
      <w:bCs/>
      <w:kern w:val="2"/>
      <w:sz w:val="24"/>
      <w:szCs w:val="32"/>
    </w:rPr>
  </w:style>
  <w:style w:type="character" w:customStyle="1" w:styleId="10">
    <w:name w:val="标题 1 字符"/>
    <w:basedOn w:val="a0"/>
    <w:link w:val="1"/>
    <w:qFormat/>
    <w:rPr>
      <w:rFonts w:asciiTheme="minorHAnsi" w:eastAsia="黑体" w:hAnsiTheme="minorHAnsi" w:cstheme="minorBidi"/>
      <w:bCs/>
      <w:kern w:val="44"/>
      <w:sz w:val="21"/>
      <w:szCs w:val="44"/>
    </w:rPr>
  </w:style>
  <w:style w:type="paragraph" w:customStyle="1" w:styleId="13">
    <w:name w:val="样式1"/>
    <w:basedOn w:val="a"/>
    <w:next w:val="a"/>
    <w:qFormat/>
    <w:pPr>
      <w:keepNext/>
      <w:keepLines/>
      <w:spacing w:line="578" w:lineRule="auto"/>
      <w:jc w:val="left"/>
      <w:outlineLvl w:val="0"/>
    </w:pPr>
    <w:rPr>
      <w:rFonts w:eastAsia="宋体" w:cs="Times New Roman"/>
      <w:b/>
      <w:bCs/>
      <w:kern w:val="44"/>
      <w:sz w:val="28"/>
      <w:szCs w:val="44"/>
    </w:rPr>
  </w:style>
  <w:style w:type="character" w:customStyle="1" w:styleId="skip">
    <w:name w:val="skip"/>
    <w:basedOn w:val="a0"/>
    <w:qFormat/>
  </w:style>
  <w:style w:type="paragraph" w:customStyle="1" w:styleId="30">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styleId="af2">
    <w:name w:val="Revision"/>
    <w:hidden/>
    <w:uiPriority w:val="99"/>
    <w:semiHidden/>
    <w:rsid w:val="001C4A95"/>
    <w:rPr>
      <w:rFonts w:asciiTheme="minorHAnsi" w:eastAsiaTheme="minorEastAsia" w:hAnsiTheme="minorHAnsi" w:cstheme="minorBidi"/>
      <w:kern w:val="2"/>
      <w:sz w:val="21"/>
      <w:szCs w:val="22"/>
    </w:rPr>
  </w:style>
  <w:style w:type="character" w:customStyle="1" w:styleId="a8">
    <w:name w:val="页脚 字符"/>
    <w:basedOn w:val="a0"/>
    <w:link w:val="a7"/>
    <w:uiPriority w:val="99"/>
    <w:rsid w:val="00423598"/>
    <w:rPr>
      <w:rFonts w:asciiTheme="minorHAnsi" w:eastAsiaTheme="minorEastAsia" w:hAnsiTheme="minorHAnsi" w:cstheme="minorBidi"/>
      <w:kern w:val="2"/>
      <w:sz w:val="18"/>
      <w:szCs w:val="18"/>
    </w:rPr>
  </w:style>
  <w:style w:type="paragraph" w:styleId="af3">
    <w:name w:val="Balloon Text"/>
    <w:basedOn w:val="a"/>
    <w:link w:val="af4"/>
    <w:rsid w:val="00EB0CFD"/>
    <w:rPr>
      <w:sz w:val="18"/>
      <w:szCs w:val="18"/>
    </w:rPr>
  </w:style>
  <w:style w:type="character" w:customStyle="1" w:styleId="af4">
    <w:name w:val="批注框文本 字符"/>
    <w:basedOn w:val="a0"/>
    <w:link w:val="af3"/>
    <w:rsid w:val="00EB0CF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javascript:;" TargetMode="External"/><Relationship Id="rId23" Type="http://schemas.openxmlformats.org/officeDocument/2006/relationships/header" Target="header5.xml"/><Relationship Id="rId28" Type="http://schemas.openxmlformats.org/officeDocument/2006/relationships/oleObject" Target="embeddings/oleObject4.bin"/><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image" Target="media/image7.wmf"/><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B4E1C-0C9B-4F3B-B3C4-E5FA51EF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cuikejian</cp:lastModifiedBy>
  <cp:revision>8</cp:revision>
  <dcterms:created xsi:type="dcterms:W3CDTF">2022-12-12T01:43:00Z</dcterms:created>
  <dcterms:modified xsi:type="dcterms:W3CDTF">2022-12-12T08:30:00Z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89E0CF481BFE45B7BAFC3CD52BD885B9</vt:lpwstr>
  </property>
</Properties>
</file>