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D0F" w:rsidRPr="00FD4D45" w:rsidRDefault="00FB5D0F">
      <w:pPr>
        <w:ind w:firstLineChars="0" w:firstLine="0"/>
        <w:jc w:val="center"/>
        <w:rPr>
          <w:rFonts w:eastAsia="黑体" w:hint="eastAsia"/>
          <w:sz w:val="52"/>
          <w:szCs w:val="52"/>
        </w:rPr>
      </w:pPr>
    </w:p>
    <w:p w:rsidR="00FB5D0F" w:rsidRPr="00FD4D45" w:rsidRDefault="00FB5D0F">
      <w:pPr>
        <w:ind w:firstLineChars="0" w:firstLine="0"/>
        <w:jc w:val="center"/>
        <w:rPr>
          <w:rFonts w:eastAsia="黑体"/>
          <w:sz w:val="52"/>
          <w:szCs w:val="52"/>
        </w:rPr>
      </w:pPr>
    </w:p>
    <w:p w:rsidR="00E50083" w:rsidRPr="00FD4D45" w:rsidRDefault="00A732C6" w:rsidP="007A4AEA">
      <w:pPr>
        <w:ind w:firstLineChars="0" w:firstLine="0"/>
        <w:jc w:val="center"/>
        <w:rPr>
          <w:rFonts w:eastAsia="黑体"/>
          <w:sz w:val="52"/>
          <w:szCs w:val="52"/>
        </w:rPr>
      </w:pPr>
      <w:r w:rsidRPr="00FD4D45">
        <w:rPr>
          <w:rFonts w:eastAsia="黑体"/>
          <w:sz w:val="52"/>
          <w:szCs w:val="52"/>
        </w:rPr>
        <w:t>北京市水污染防治技术</w:t>
      </w:r>
      <w:r w:rsidR="00E50083" w:rsidRPr="00FD4D45">
        <w:rPr>
          <w:rFonts w:eastAsia="黑体"/>
          <w:sz w:val="52"/>
          <w:szCs w:val="52"/>
        </w:rPr>
        <w:t>目录</w:t>
      </w:r>
    </w:p>
    <w:p w:rsidR="00FB5D0F" w:rsidRPr="00FD4D45" w:rsidRDefault="00A732C6">
      <w:pPr>
        <w:ind w:firstLineChars="0" w:firstLine="0"/>
        <w:jc w:val="center"/>
        <w:rPr>
          <w:rFonts w:eastAsia="黑体"/>
          <w:sz w:val="52"/>
          <w:szCs w:val="52"/>
        </w:rPr>
      </w:pPr>
      <w:r w:rsidRPr="00FD4D45">
        <w:rPr>
          <w:rFonts w:eastAsia="黑体"/>
          <w:sz w:val="52"/>
          <w:szCs w:val="52"/>
        </w:rPr>
        <w:t>（</w:t>
      </w:r>
      <w:r w:rsidRPr="00FD4D45">
        <w:rPr>
          <w:rFonts w:eastAsia="黑体"/>
          <w:sz w:val="52"/>
          <w:szCs w:val="52"/>
        </w:rPr>
        <w:t>201</w:t>
      </w:r>
      <w:r w:rsidR="00767A8A" w:rsidRPr="00FD4D45">
        <w:rPr>
          <w:rFonts w:eastAsia="黑体"/>
          <w:sz w:val="52"/>
          <w:szCs w:val="52"/>
        </w:rPr>
        <w:t>9</w:t>
      </w:r>
      <w:r w:rsidRPr="00FD4D45">
        <w:rPr>
          <w:rFonts w:eastAsia="黑体"/>
          <w:sz w:val="52"/>
          <w:szCs w:val="52"/>
        </w:rPr>
        <w:t>年版）</w:t>
      </w:r>
    </w:p>
    <w:p w:rsidR="00FB5D0F" w:rsidRPr="00FD4D45" w:rsidRDefault="00FB5D0F">
      <w:pPr>
        <w:ind w:firstLine="1040"/>
        <w:jc w:val="center"/>
        <w:rPr>
          <w:rFonts w:eastAsia="黑体"/>
          <w:sz w:val="52"/>
          <w:szCs w:val="52"/>
        </w:rPr>
      </w:pPr>
    </w:p>
    <w:p w:rsidR="00FB5D0F" w:rsidRPr="00FD4D45" w:rsidRDefault="00FB5D0F">
      <w:pPr>
        <w:widowControl/>
        <w:ind w:firstLine="880"/>
        <w:jc w:val="left"/>
        <w:rPr>
          <w:sz w:val="44"/>
          <w:szCs w:val="44"/>
        </w:rPr>
      </w:pPr>
    </w:p>
    <w:p w:rsidR="00FB5D0F" w:rsidRDefault="00FB5D0F">
      <w:pPr>
        <w:widowControl/>
        <w:jc w:val="left"/>
        <w:rPr>
          <w:sz w:val="72"/>
          <w:szCs w:val="72"/>
        </w:rPr>
      </w:pPr>
    </w:p>
    <w:p w:rsidR="007A4AEA" w:rsidRPr="007A4AEA" w:rsidRDefault="007A4AEA" w:rsidP="007A4AEA">
      <w:pPr>
        <w:widowControl/>
        <w:ind w:firstLine="480"/>
        <w:jc w:val="left"/>
        <w:rPr>
          <w:rFonts w:hint="eastAsia"/>
        </w:rPr>
      </w:pPr>
    </w:p>
    <w:p w:rsidR="00FB5D0F" w:rsidRPr="00FD4D45" w:rsidRDefault="00FB5D0F">
      <w:pPr>
        <w:widowControl/>
        <w:jc w:val="left"/>
        <w:rPr>
          <w:sz w:val="72"/>
          <w:szCs w:val="72"/>
        </w:rPr>
      </w:pPr>
    </w:p>
    <w:p w:rsidR="00FB5D0F" w:rsidRPr="00FD4D45" w:rsidRDefault="00FB5D0F">
      <w:pPr>
        <w:widowControl/>
        <w:jc w:val="left"/>
        <w:rPr>
          <w:sz w:val="72"/>
          <w:szCs w:val="72"/>
        </w:rPr>
      </w:pPr>
    </w:p>
    <w:p w:rsidR="00FB5D0F" w:rsidRPr="00FD4D45" w:rsidRDefault="00FB5D0F">
      <w:pPr>
        <w:widowControl/>
        <w:jc w:val="left"/>
        <w:rPr>
          <w:sz w:val="72"/>
          <w:szCs w:val="72"/>
        </w:rPr>
      </w:pPr>
    </w:p>
    <w:p w:rsidR="00FB5D0F" w:rsidRPr="00FD4D45" w:rsidRDefault="00FB5D0F">
      <w:pPr>
        <w:widowControl/>
        <w:jc w:val="left"/>
        <w:rPr>
          <w:rFonts w:hint="eastAsia"/>
          <w:sz w:val="72"/>
          <w:szCs w:val="72"/>
        </w:rPr>
      </w:pPr>
    </w:p>
    <w:p w:rsidR="00FB5D0F" w:rsidRPr="00FD4D45" w:rsidRDefault="00FB5D0F">
      <w:pPr>
        <w:widowControl/>
        <w:jc w:val="left"/>
        <w:rPr>
          <w:rFonts w:hint="eastAsia"/>
          <w:sz w:val="72"/>
          <w:szCs w:val="72"/>
        </w:rPr>
      </w:pPr>
    </w:p>
    <w:p w:rsidR="00FB5D0F" w:rsidRPr="00FD4D45" w:rsidRDefault="00A732C6">
      <w:pPr>
        <w:ind w:firstLineChars="0" w:firstLine="0"/>
        <w:jc w:val="center"/>
        <w:rPr>
          <w:rFonts w:eastAsia="黑体"/>
          <w:sz w:val="32"/>
          <w:szCs w:val="32"/>
        </w:rPr>
      </w:pPr>
      <w:r w:rsidRPr="00FD4D45">
        <w:rPr>
          <w:rFonts w:eastAsia="黑体"/>
          <w:sz w:val="32"/>
          <w:szCs w:val="32"/>
        </w:rPr>
        <w:t>编写组</w:t>
      </w:r>
    </w:p>
    <w:p w:rsidR="00FB5D0F" w:rsidRPr="00FD4D45" w:rsidRDefault="00FB5D0F">
      <w:pPr>
        <w:ind w:firstLine="640"/>
        <w:jc w:val="center"/>
        <w:rPr>
          <w:rFonts w:eastAsia="黑体"/>
          <w:sz w:val="32"/>
          <w:szCs w:val="32"/>
        </w:rPr>
      </w:pPr>
    </w:p>
    <w:p w:rsidR="00FB5D0F" w:rsidRPr="00FD4D45" w:rsidRDefault="00A732C6">
      <w:pPr>
        <w:ind w:firstLineChars="0" w:firstLine="0"/>
        <w:jc w:val="center"/>
        <w:rPr>
          <w:rFonts w:eastAsia="黑体"/>
          <w:sz w:val="32"/>
          <w:szCs w:val="32"/>
        </w:rPr>
      </w:pPr>
      <w:r w:rsidRPr="00FD4D45">
        <w:rPr>
          <w:rFonts w:eastAsia="黑体"/>
          <w:sz w:val="32"/>
          <w:szCs w:val="32"/>
        </w:rPr>
        <w:t>201</w:t>
      </w:r>
      <w:r w:rsidR="00767A8A" w:rsidRPr="00FD4D45">
        <w:rPr>
          <w:rFonts w:eastAsia="黑体"/>
          <w:sz w:val="32"/>
          <w:szCs w:val="32"/>
        </w:rPr>
        <w:t>9</w:t>
      </w:r>
      <w:r w:rsidRPr="00FD4D45">
        <w:rPr>
          <w:rFonts w:eastAsia="黑体"/>
          <w:sz w:val="32"/>
          <w:szCs w:val="32"/>
        </w:rPr>
        <w:t>年</w:t>
      </w:r>
      <w:r w:rsidR="00767A8A" w:rsidRPr="00FD4D45">
        <w:rPr>
          <w:rFonts w:eastAsia="黑体"/>
          <w:sz w:val="32"/>
          <w:szCs w:val="32"/>
        </w:rPr>
        <w:t>7</w:t>
      </w:r>
      <w:r w:rsidRPr="00FD4D45">
        <w:rPr>
          <w:rFonts w:eastAsia="黑体"/>
          <w:sz w:val="32"/>
          <w:szCs w:val="32"/>
        </w:rPr>
        <w:t>月</w:t>
      </w:r>
    </w:p>
    <w:p w:rsidR="00FB5D0F" w:rsidRPr="00FD4D45" w:rsidRDefault="00E50083">
      <w:pPr>
        <w:widowControl/>
        <w:jc w:val="left"/>
        <w:rPr>
          <w:sz w:val="72"/>
          <w:szCs w:val="72"/>
        </w:rPr>
      </w:pPr>
      <w:r w:rsidRPr="00FD4D45">
        <w:rPr>
          <w:sz w:val="72"/>
          <w:szCs w:val="72"/>
        </w:rPr>
        <w:br w:type="page"/>
      </w:r>
      <w:bookmarkStart w:id="0" w:name="_GoBack"/>
      <w:bookmarkEnd w:id="0"/>
    </w:p>
    <w:p w:rsidR="00FB5D0F" w:rsidRPr="00FD4D45" w:rsidRDefault="00FB5D0F">
      <w:pPr>
        <w:jc w:val="center"/>
        <w:rPr>
          <w:sz w:val="72"/>
          <w:szCs w:val="72"/>
        </w:rPr>
      </w:pPr>
    </w:p>
    <w:p w:rsidR="00FB5D0F" w:rsidRPr="00FD4D45" w:rsidRDefault="00FB5D0F">
      <w:pPr>
        <w:jc w:val="center"/>
        <w:rPr>
          <w:sz w:val="72"/>
          <w:szCs w:val="72"/>
        </w:rPr>
      </w:pPr>
    </w:p>
    <w:p w:rsidR="00FB5D0F" w:rsidRPr="00FD4D45" w:rsidRDefault="00FB5D0F">
      <w:pPr>
        <w:jc w:val="center"/>
        <w:rPr>
          <w:sz w:val="72"/>
          <w:szCs w:val="72"/>
        </w:rPr>
      </w:pPr>
    </w:p>
    <w:p w:rsidR="00FB5D0F" w:rsidRPr="00FD4D45" w:rsidRDefault="00A732C6">
      <w:pPr>
        <w:ind w:firstLineChars="0" w:firstLine="0"/>
        <w:jc w:val="center"/>
        <w:rPr>
          <w:sz w:val="72"/>
          <w:szCs w:val="72"/>
        </w:rPr>
      </w:pPr>
      <w:r w:rsidRPr="00FD4D45">
        <w:rPr>
          <w:sz w:val="72"/>
          <w:szCs w:val="72"/>
        </w:rPr>
        <w:t>第一部分</w:t>
      </w:r>
      <w:r w:rsidRPr="00FD4D45">
        <w:rPr>
          <w:sz w:val="72"/>
          <w:szCs w:val="72"/>
        </w:rPr>
        <w:t xml:space="preserve"> </w:t>
      </w:r>
      <w:r w:rsidRPr="00FD4D45">
        <w:rPr>
          <w:sz w:val="72"/>
          <w:szCs w:val="72"/>
        </w:rPr>
        <w:t>技术目录</w:t>
      </w:r>
    </w:p>
    <w:p w:rsidR="00FB5D0F" w:rsidRPr="00FD4D45" w:rsidRDefault="00FB5D0F">
      <w:pPr>
        <w:ind w:firstLine="482"/>
        <w:rPr>
          <w:b/>
          <w:szCs w:val="21"/>
        </w:rPr>
      </w:pPr>
    </w:p>
    <w:p w:rsidR="00FB5D0F" w:rsidRPr="00FD4D45" w:rsidRDefault="00FB5D0F" w:rsidP="00413E91">
      <w:pPr>
        <w:widowControl/>
        <w:ind w:firstLineChars="0" w:firstLine="0"/>
        <w:jc w:val="left"/>
        <w:rPr>
          <w:b/>
          <w:sz w:val="32"/>
          <w:szCs w:val="32"/>
        </w:rPr>
      </w:pPr>
    </w:p>
    <w:p w:rsidR="00FB5D0F" w:rsidRPr="00FD4D45" w:rsidRDefault="00FB5D0F">
      <w:pPr>
        <w:spacing w:afterLines="50" w:after="156"/>
        <w:ind w:firstLine="643"/>
        <w:jc w:val="center"/>
        <w:rPr>
          <w:b/>
          <w:sz w:val="32"/>
          <w:szCs w:val="32"/>
        </w:rPr>
        <w:sectPr w:rsidR="00FB5D0F" w:rsidRPr="00FD4D4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numberInDash"/>
          <w:cols w:space="425"/>
          <w:titlePg/>
          <w:docGrid w:type="lines" w:linePitch="312"/>
        </w:sectPr>
      </w:pPr>
    </w:p>
    <w:p w:rsidR="00FB5D0F" w:rsidRPr="00FD4D45" w:rsidRDefault="00A732C6">
      <w:pPr>
        <w:spacing w:afterLines="50" w:after="156"/>
        <w:ind w:firstLine="643"/>
        <w:jc w:val="center"/>
        <w:rPr>
          <w:b/>
          <w:sz w:val="32"/>
          <w:szCs w:val="32"/>
        </w:rPr>
      </w:pPr>
      <w:r w:rsidRPr="00FD4D45">
        <w:rPr>
          <w:b/>
          <w:sz w:val="32"/>
          <w:szCs w:val="32"/>
        </w:rPr>
        <w:lastRenderedPageBreak/>
        <w:t>北京市水污染防治技术指导目录</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7654"/>
        <w:gridCol w:w="2552"/>
        <w:gridCol w:w="1701"/>
      </w:tblGrid>
      <w:tr w:rsidR="00FB5D0F" w:rsidRPr="00FD4D45">
        <w:trPr>
          <w:trHeight w:val="567"/>
          <w:tblHeader/>
        </w:trPr>
        <w:tc>
          <w:tcPr>
            <w:tcW w:w="709" w:type="dxa"/>
            <w:shd w:val="clear" w:color="auto" w:fill="auto"/>
            <w:vAlign w:val="center"/>
          </w:tcPr>
          <w:p w:rsidR="00FB5D0F" w:rsidRPr="00FD4D45" w:rsidRDefault="00A732C6" w:rsidP="00623AE6">
            <w:pPr>
              <w:ind w:firstLineChars="0" w:firstLine="0"/>
              <w:jc w:val="center"/>
              <w:rPr>
                <w:sz w:val="21"/>
                <w:szCs w:val="21"/>
              </w:rPr>
            </w:pPr>
            <w:r w:rsidRPr="00FD4D45">
              <w:rPr>
                <w:sz w:val="21"/>
                <w:szCs w:val="21"/>
              </w:rPr>
              <w:lastRenderedPageBreak/>
              <w:t>技术编号</w:t>
            </w:r>
          </w:p>
        </w:tc>
        <w:tc>
          <w:tcPr>
            <w:tcW w:w="1276" w:type="dxa"/>
            <w:shd w:val="clear" w:color="auto" w:fill="auto"/>
            <w:vAlign w:val="center"/>
          </w:tcPr>
          <w:p w:rsidR="00FB5D0F" w:rsidRPr="00FD4D45" w:rsidRDefault="00A732C6" w:rsidP="00623AE6">
            <w:pPr>
              <w:ind w:firstLineChars="0" w:firstLine="0"/>
              <w:jc w:val="center"/>
              <w:rPr>
                <w:sz w:val="21"/>
                <w:szCs w:val="21"/>
              </w:rPr>
            </w:pPr>
            <w:r w:rsidRPr="00FD4D45">
              <w:rPr>
                <w:sz w:val="21"/>
                <w:szCs w:val="21"/>
              </w:rPr>
              <w:t>技术名称</w:t>
            </w:r>
          </w:p>
        </w:tc>
        <w:tc>
          <w:tcPr>
            <w:tcW w:w="7654" w:type="dxa"/>
            <w:shd w:val="clear" w:color="auto" w:fill="auto"/>
            <w:vAlign w:val="center"/>
          </w:tcPr>
          <w:p w:rsidR="00FB5D0F" w:rsidRPr="00FD4D45" w:rsidRDefault="00A732C6" w:rsidP="00623AE6">
            <w:pPr>
              <w:ind w:firstLineChars="0" w:firstLine="0"/>
              <w:jc w:val="center"/>
              <w:rPr>
                <w:sz w:val="21"/>
                <w:szCs w:val="21"/>
              </w:rPr>
            </w:pPr>
            <w:r w:rsidRPr="00FD4D45">
              <w:rPr>
                <w:sz w:val="21"/>
                <w:szCs w:val="21"/>
              </w:rPr>
              <w:t>技术内容</w:t>
            </w:r>
          </w:p>
        </w:tc>
        <w:tc>
          <w:tcPr>
            <w:tcW w:w="2552" w:type="dxa"/>
            <w:shd w:val="clear" w:color="auto" w:fill="auto"/>
            <w:vAlign w:val="center"/>
          </w:tcPr>
          <w:p w:rsidR="00FB5D0F" w:rsidRPr="00FD4D45" w:rsidRDefault="00A732C6" w:rsidP="00623AE6">
            <w:pPr>
              <w:ind w:firstLineChars="0" w:firstLine="0"/>
              <w:jc w:val="center"/>
              <w:rPr>
                <w:sz w:val="21"/>
                <w:szCs w:val="21"/>
              </w:rPr>
            </w:pPr>
            <w:r w:rsidRPr="00FD4D45">
              <w:rPr>
                <w:sz w:val="21"/>
                <w:szCs w:val="21"/>
              </w:rPr>
              <w:t>适用范围</w:t>
            </w:r>
          </w:p>
        </w:tc>
        <w:tc>
          <w:tcPr>
            <w:tcW w:w="1701" w:type="dxa"/>
            <w:shd w:val="clear" w:color="auto" w:fill="auto"/>
            <w:vAlign w:val="center"/>
          </w:tcPr>
          <w:p w:rsidR="00FB5D0F" w:rsidRPr="00FD4D45" w:rsidRDefault="00393DDB" w:rsidP="00623AE6">
            <w:pPr>
              <w:ind w:firstLineChars="0" w:firstLine="0"/>
              <w:jc w:val="center"/>
              <w:rPr>
                <w:sz w:val="21"/>
                <w:szCs w:val="21"/>
              </w:rPr>
            </w:pPr>
            <w:r w:rsidRPr="00FD4D45">
              <w:rPr>
                <w:sz w:val="21"/>
                <w:szCs w:val="21"/>
              </w:rPr>
              <w:t>技术依托</w:t>
            </w:r>
            <w:r w:rsidR="00A732C6" w:rsidRPr="00FD4D45">
              <w:rPr>
                <w:sz w:val="21"/>
                <w:szCs w:val="21"/>
              </w:rPr>
              <w:t>单位</w:t>
            </w:r>
          </w:p>
        </w:tc>
      </w:tr>
      <w:tr w:rsidR="00FB5D0F" w:rsidRPr="00FD4D45">
        <w:trPr>
          <w:trHeight w:val="567"/>
          <w:tblHeader/>
        </w:trPr>
        <w:tc>
          <w:tcPr>
            <w:tcW w:w="709" w:type="dxa"/>
            <w:shd w:val="clear" w:color="auto" w:fill="auto"/>
            <w:vAlign w:val="center"/>
          </w:tcPr>
          <w:p w:rsidR="00FB5D0F" w:rsidRPr="00FD4D45" w:rsidRDefault="00A732C6" w:rsidP="00623AE6">
            <w:pPr>
              <w:ind w:firstLineChars="0" w:firstLine="0"/>
              <w:jc w:val="center"/>
              <w:rPr>
                <w:sz w:val="21"/>
                <w:szCs w:val="21"/>
              </w:rPr>
            </w:pPr>
            <w:r w:rsidRPr="00FD4D45">
              <w:rPr>
                <w:sz w:val="21"/>
                <w:szCs w:val="21"/>
              </w:rPr>
              <w:t>1</w:t>
            </w:r>
          </w:p>
        </w:tc>
        <w:tc>
          <w:tcPr>
            <w:tcW w:w="1276" w:type="dxa"/>
            <w:shd w:val="clear" w:color="auto" w:fill="auto"/>
            <w:vAlign w:val="center"/>
          </w:tcPr>
          <w:p w:rsidR="00FB5D0F" w:rsidRPr="00FD4D45" w:rsidRDefault="00CE06D6" w:rsidP="00623AE6">
            <w:pPr>
              <w:ind w:firstLineChars="0" w:firstLine="0"/>
              <w:rPr>
                <w:spacing w:val="-5"/>
                <w:sz w:val="21"/>
                <w:szCs w:val="21"/>
              </w:rPr>
            </w:pPr>
            <w:r w:rsidRPr="00FD4D45">
              <w:rPr>
                <w:kern w:val="0"/>
                <w:sz w:val="21"/>
                <w:szCs w:val="21"/>
              </w:rPr>
              <w:t>“MBR-DF”</w:t>
            </w:r>
            <w:r w:rsidRPr="00FD4D45">
              <w:rPr>
                <w:kern w:val="0"/>
                <w:sz w:val="21"/>
                <w:szCs w:val="21"/>
              </w:rPr>
              <w:t>双膜技术</w:t>
            </w:r>
          </w:p>
        </w:tc>
        <w:tc>
          <w:tcPr>
            <w:tcW w:w="7654" w:type="dxa"/>
            <w:shd w:val="clear" w:color="auto" w:fill="auto"/>
            <w:vAlign w:val="center"/>
          </w:tcPr>
          <w:p w:rsidR="00FB5D0F" w:rsidRPr="00FD4D45" w:rsidRDefault="007A2C93" w:rsidP="00623AE6">
            <w:pPr>
              <w:ind w:firstLineChars="0" w:firstLine="0"/>
              <w:rPr>
                <w:spacing w:val="2"/>
                <w:sz w:val="21"/>
                <w:szCs w:val="21"/>
              </w:rPr>
            </w:pPr>
            <w:r w:rsidRPr="00FD4D45">
              <w:rPr>
                <w:spacing w:val="2"/>
                <w:sz w:val="21"/>
                <w:szCs w:val="21"/>
              </w:rPr>
              <w:t>“MBR-DF”</w:t>
            </w:r>
            <w:r w:rsidRPr="00FD4D45">
              <w:rPr>
                <w:spacing w:val="2"/>
                <w:sz w:val="21"/>
                <w:szCs w:val="21"/>
              </w:rPr>
              <w:t>双膜技术，核心为</w:t>
            </w:r>
            <w:r w:rsidRPr="00FD4D45">
              <w:rPr>
                <w:spacing w:val="2"/>
                <w:sz w:val="21"/>
                <w:szCs w:val="21"/>
              </w:rPr>
              <w:t>MBR</w:t>
            </w:r>
            <w:r w:rsidRPr="00FD4D45">
              <w:rPr>
                <w:spacing w:val="2"/>
                <w:sz w:val="21"/>
                <w:szCs w:val="21"/>
              </w:rPr>
              <w:t>与</w:t>
            </w:r>
            <w:r w:rsidRPr="00FD4D45">
              <w:rPr>
                <w:spacing w:val="2"/>
                <w:sz w:val="21"/>
                <w:szCs w:val="21"/>
              </w:rPr>
              <w:t>DF</w:t>
            </w:r>
            <w:r w:rsidRPr="00FD4D45">
              <w:rPr>
                <w:spacing w:val="2"/>
                <w:sz w:val="21"/>
                <w:szCs w:val="21"/>
              </w:rPr>
              <w:t>膜系统。高效脱氮</w:t>
            </w:r>
            <w:r w:rsidRPr="00FD4D45">
              <w:rPr>
                <w:spacing w:val="2"/>
                <w:sz w:val="21"/>
                <w:szCs w:val="21"/>
              </w:rPr>
              <w:t>MBR</w:t>
            </w:r>
            <w:r w:rsidRPr="00FD4D45">
              <w:rPr>
                <w:spacing w:val="2"/>
                <w:sz w:val="21"/>
                <w:szCs w:val="21"/>
              </w:rPr>
              <w:t>单元，运用了内源反硝化强化脱氮、好氧池低溶解氧（</w:t>
            </w:r>
            <w:r w:rsidRPr="00FD4D45">
              <w:rPr>
                <w:spacing w:val="2"/>
                <w:sz w:val="21"/>
                <w:szCs w:val="21"/>
              </w:rPr>
              <w:t>DO</w:t>
            </w:r>
            <w:r w:rsidRPr="00FD4D45">
              <w:rPr>
                <w:spacing w:val="2"/>
                <w:sz w:val="21"/>
                <w:szCs w:val="21"/>
              </w:rPr>
              <w:t>＜</w:t>
            </w:r>
            <w:r w:rsidRPr="00FD4D45">
              <w:rPr>
                <w:spacing w:val="2"/>
                <w:sz w:val="21"/>
                <w:szCs w:val="21"/>
              </w:rPr>
              <w:t>0.5mg/L</w:t>
            </w:r>
            <w:r w:rsidR="00A65666" w:rsidRPr="00FD4D45">
              <w:rPr>
                <w:spacing w:val="2"/>
                <w:sz w:val="21"/>
                <w:szCs w:val="21"/>
              </w:rPr>
              <w:t>）、碳源精确投加等技术，深度去除污水中的氮</w:t>
            </w:r>
            <w:r w:rsidRPr="00FD4D45">
              <w:rPr>
                <w:spacing w:val="2"/>
                <w:sz w:val="21"/>
                <w:szCs w:val="21"/>
              </w:rPr>
              <w:t>，同时为</w:t>
            </w:r>
            <w:r w:rsidRPr="00FD4D45">
              <w:rPr>
                <w:spacing w:val="2"/>
                <w:sz w:val="21"/>
                <w:szCs w:val="21"/>
              </w:rPr>
              <w:t>DF</w:t>
            </w:r>
            <w:r w:rsidRPr="00FD4D45">
              <w:rPr>
                <w:spacing w:val="2"/>
                <w:sz w:val="21"/>
                <w:szCs w:val="21"/>
              </w:rPr>
              <w:t>膜系统提供足够的预处理效果；</w:t>
            </w:r>
            <w:r w:rsidRPr="00FD4D45">
              <w:rPr>
                <w:spacing w:val="2"/>
                <w:sz w:val="21"/>
                <w:szCs w:val="21"/>
              </w:rPr>
              <w:t>DF</w:t>
            </w:r>
            <w:r w:rsidRPr="00FD4D45">
              <w:rPr>
                <w:spacing w:val="2"/>
                <w:sz w:val="21"/>
                <w:szCs w:val="21"/>
              </w:rPr>
              <w:t>膜作为双膜技术核心产品，能够高效去除有机物和总磷，</w:t>
            </w:r>
            <w:r w:rsidRPr="00FD4D45">
              <w:rPr>
                <w:spacing w:val="2"/>
                <w:sz w:val="21"/>
                <w:szCs w:val="21"/>
              </w:rPr>
              <w:t>DF</w:t>
            </w:r>
            <w:r w:rsidRPr="00FD4D45">
              <w:rPr>
                <w:spacing w:val="2"/>
                <w:sz w:val="21"/>
                <w:szCs w:val="21"/>
              </w:rPr>
              <w:t>膜系统浓水经以高效臭氧催化氧化处理关键技术为主体的浓水处理单元，处理后出水</w:t>
            </w:r>
            <w:r w:rsidRPr="00FD4D45">
              <w:rPr>
                <w:spacing w:val="2"/>
                <w:sz w:val="21"/>
                <w:szCs w:val="21"/>
              </w:rPr>
              <w:t>COD&lt;30mg/L</w:t>
            </w:r>
            <w:r w:rsidRPr="00FD4D45">
              <w:rPr>
                <w:spacing w:val="2"/>
                <w:sz w:val="21"/>
                <w:szCs w:val="21"/>
              </w:rPr>
              <w:t>，与</w:t>
            </w:r>
            <w:r w:rsidRPr="00FD4D45">
              <w:rPr>
                <w:spacing w:val="2"/>
                <w:sz w:val="21"/>
                <w:szCs w:val="21"/>
              </w:rPr>
              <w:t>DF</w:t>
            </w:r>
            <w:r w:rsidRPr="00FD4D45">
              <w:rPr>
                <w:spacing w:val="2"/>
                <w:sz w:val="21"/>
                <w:szCs w:val="21"/>
              </w:rPr>
              <w:t>产水混合出水仍能达到地表湖库</w:t>
            </w:r>
            <w:r w:rsidRPr="006F64D9">
              <w:rPr>
                <w:spacing w:val="2"/>
                <w:sz w:val="21"/>
                <w:szCs w:val="21"/>
              </w:rPr>
              <w:t>III</w:t>
            </w:r>
            <w:r w:rsidR="006F64D9" w:rsidRPr="006F64D9">
              <w:rPr>
                <w:rFonts w:hint="eastAsia"/>
                <w:spacing w:val="2"/>
                <w:sz w:val="21"/>
                <w:szCs w:val="21"/>
              </w:rPr>
              <w:t>类</w:t>
            </w:r>
            <w:r w:rsidRPr="006F64D9">
              <w:rPr>
                <w:spacing w:val="2"/>
                <w:sz w:val="21"/>
                <w:szCs w:val="21"/>
              </w:rPr>
              <w:t>水</w:t>
            </w:r>
            <w:r w:rsidRPr="00FD4D45">
              <w:rPr>
                <w:spacing w:val="2"/>
                <w:sz w:val="21"/>
                <w:szCs w:val="21"/>
              </w:rPr>
              <w:t>，实现浓水零排放。</w:t>
            </w:r>
          </w:p>
        </w:tc>
        <w:tc>
          <w:tcPr>
            <w:tcW w:w="2552" w:type="dxa"/>
            <w:shd w:val="clear" w:color="auto" w:fill="auto"/>
            <w:vAlign w:val="center"/>
          </w:tcPr>
          <w:p w:rsidR="00FB5D0F" w:rsidRPr="00FD4D45" w:rsidRDefault="007A2C93" w:rsidP="003A623B">
            <w:pPr>
              <w:widowControl/>
              <w:ind w:firstLineChars="0" w:firstLine="0"/>
              <w:rPr>
                <w:sz w:val="21"/>
                <w:szCs w:val="21"/>
              </w:rPr>
            </w:pPr>
            <w:r w:rsidRPr="00FD4D45">
              <w:rPr>
                <w:sz w:val="21"/>
                <w:szCs w:val="21"/>
              </w:rPr>
              <w:t>适用于城市污水治理</w:t>
            </w:r>
            <w:r w:rsidR="000D59E4">
              <w:rPr>
                <w:rFonts w:hint="eastAsia"/>
                <w:sz w:val="21"/>
                <w:szCs w:val="21"/>
              </w:rPr>
              <w:t>领域</w:t>
            </w:r>
            <w:r w:rsidR="004313D2">
              <w:rPr>
                <w:rFonts w:hint="eastAsia"/>
                <w:sz w:val="21"/>
                <w:szCs w:val="21"/>
              </w:rPr>
              <w:t>。</w:t>
            </w:r>
          </w:p>
        </w:tc>
        <w:tc>
          <w:tcPr>
            <w:tcW w:w="1701" w:type="dxa"/>
            <w:shd w:val="clear" w:color="auto" w:fill="auto"/>
            <w:vAlign w:val="center"/>
          </w:tcPr>
          <w:p w:rsidR="00FB5D0F" w:rsidRPr="00FD4D45" w:rsidRDefault="00CE06D6" w:rsidP="00623AE6">
            <w:pPr>
              <w:widowControl/>
              <w:ind w:firstLineChars="0" w:firstLine="0"/>
              <w:jc w:val="center"/>
              <w:rPr>
                <w:sz w:val="21"/>
                <w:szCs w:val="21"/>
              </w:rPr>
            </w:pPr>
            <w:r w:rsidRPr="00FD4D45">
              <w:rPr>
                <w:sz w:val="21"/>
                <w:szCs w:val="21"/>
              </w:rPr>
              <w:t>北京碧水源科技股份有限公司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t>2</w:t>
            </w:r>
          </w:p>
        </w:tc>
        <w:tc>
          <w:tcPr>
            <w:tcW w:w="1276" w:type="dxa"/>
            <w:vAlign w:val="center"/>
          </w:tcPr>
          <w:p w:rsidR="00FB5D0F" w:rsidRPr="00FD4D45" w:rsidRDefault="00CE06D6" w:rsidP="00623AE6">
            <w:pPr>
              <w:ind w:firstLineChars="0" w:firstLine="0"/>
              <w:rPr>
                <w:sz w:val="21"/>
                <w:szCs w:val="21"/>
              </w:rPr>
            </w:pPr>
            <w:r w:rsidRPr="00FD4D45">
              <w:rPr>
                <w:sz w:val="21"/>
                <w:szCs w:val="21"/>
              </w:rPr>
              <w:t>基于微型光谱传感技术的物联网水污染监测溯源技术</w:t>
            </w:r>
          </w:p>
        </w:tc>
        <w:tc>
          <w:tcPr>
            <w:tcW w:w="7654" w:type="dxa"/>
            <w:vAlign w:val="center"/>
          </w:tcPr>
          <w:p w:rsidR="00FB5D0F" w:rsidRPr="00FD4D45" w:rsidRDefault="000D35C3" w:rsidP="00623AE6">
            <w:pPr>
              <w:ind w:firstLineChars="0" w:firstLine="0"/>
              <w:rPr>
                <w:sz w:val="21"/>
                <w:szCs w:val="21"/>
              </w:rPr>
            </w:pPr>
            <w:r w:rsidRPr="00FD4D45">
              <w:rPr>
                <w:sz w:val="21"/>
                <w:szCs w:val="21"/>
              </w:rPr>
              <w:t>点光谱分析技术，将量子点（新型纳米晶材料）与成像感光元件完美结合，开发原位、实时的水质监测方法，并完成的浮标式水质监测仪的设计与生产。在紫外</w:t>
            </w:r>
            <w:r w:rsidRPr="00FD4D45">
              <w:rPr>
                <w:sz w:val="21"/>
                <w:szCs w:val="21"/>
              </w:rPr>
              <w:t>-</w:t>
            </w:r>
            <w:r w:rsidRPr="00FD4D45">
              <w:rPr>
                <w:sz w:val="21"/>
                <w:szCs w:val="21"/>
              </w:rPr>
              <w:t>可见光</w:t>
            </w:r>
            <w:r w:rsidRPr="00FD4D45">
              <w:rPr>
                <w:sz w:val="21"/>
                <w:szCs w:val="21"/>
              </w:rPr>
              <w:t>-</w:t>
            </w:r>
            <w:r w:rsidRPr="00FD4D45">
              <w:rPr>
                <w:sz w:val="21"/>
                <w:szCs w:val="21"/>
              </w:rPr>
              <w:t>近红外波段，用非化学分析的手段获得水体中特定物质的光谱信息，通过大数据光谱分析快速返回水域污染物信息，从而可以不使用任何化学试剂监测水质参数。</w:t>
            </w:r>
          </w:p>
        </w:tc>
        <w:tc>
          <w:tcPr>
            <w:tcW w:w="2552" w:type="dxa"/>
            <w:vAlign w:val="center"/>
          </w:tcPr>
          <w:p w:rsidR="00FB5D0F" w:rsidRPr="00FD4D45" w:rsidRDefault="000D35C3" w:rsidP="003A623B">
            <w:pPr>
              <w:widowControl/>
              <w:ind w:firstLineChars="0" w:firstLine="0"/>
              <w:rPr>
                <w:sz w:val="21"/>
                <w:szCs w:val="21"/>
              </w:rPr>
            </w:pPr>
            <w:r w:rsidRPr="00FD4D45">
              <w:rPr>
                <w:sz w:val="21"/>
                <w:szCs w:val="21"/>
              </w:rPr>
              <w:t>适用于水质监测与预警</w:t>
            </w:r>
            <w:r w:rsidR="000D59E4">
              <w:rPr>
                <w:rFonts w:hint="eastAsia"/>
                <w:sz w:val="21"/>
                <w:szCs w:val="21"/>
              </w:rPr>
              <w:t>领域</w:t>
            </w:r>
            <w:r w:rsidR="004313D2">
              <w:rPr>
                <w:rFonts w:hint="eastAsia"/>
                <w:sz w:val="21"/>
                <w:szCs w:val="21"/>
              </w:rPr>
              <w:t>。</w:t>
            </w:r>
          </w:p>
        </w:tc>
        <w:tc>
          <w:tcPr>
            <w:tcW w:w="1701" w:type="dxa"/>
            <w:vAlign w:val="center"/>
          </w:tcPr>
          <w:p w:rsidR="00FB5D0F" w:rsidRPr="00FD4D45" w:rsidRDefault="00CE06D6" w:rsidP="00623AE6">
            <w:pPr>
              <w:widowControl/>
              <w:ind w:firstLineChars="0" w:firstLine="0"/>
              <w:jc w:val="center"/>
              <w:rPr>
                <w:sz w:val="21"/>
                <w:szCs w:val="21"/>
              </w:rPr>
            </w:pPr>
            <w:r w:rsidRPr="00FD4D45">
              <w:rPr>
                <w:sz w:val="21"/>
                <w:szCs w:val="21"/>
              </w:rPr>
              <w:t>芯视界（北京）科技有限公司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t>3</w:t>
            </w:r>
          </w:p>
        </w:tc>
        <w:tc>
          <w:tcPr>
            <w:tcW w:w="1276" w:type="dxa"/>
            <w:vAlign w:val="center"/>
          </w:tcPr>
          <w:p w:rsidR="00FB5D0F" w:rsidRPr="00FD4D45" w:rsidRDefault="00D96177" w:rsidP="00623AE6">
            <w:pPr>
              <w:ind w:firstLineChars="0" w:firstLine="0"/>
              <w:rPr>
                <w:sz w:val="21"/>
                <w:szCs w:val="21"/>
              </w:rPr>
            </w:pPr>
            <w:r w:rsidRPr="00FD4D45">
              <w:rPr>
                <w:sz w:val="21"/>
                <w:szCs w:val="21"/>
              </w:rPr>
              <w:t>城市污水好氧高密度微生物颗粒技术</w:t>
            </w:r>
          </w:p>
        </w:tc>
        <w:tc>
          <w:tcPr>
            <w:tcW w:w="7654" w:type="dxa"/>
            <w:vAlign w:val="center"/>
          </w:tcPr>
          <w:p w:rsidR="00FB5D0F" w:rsidRPr="00FD4D45" w:rsidRDefault="00A65666" w:rsidP="00623AE6">
            <w:pPr>
              <w:ind w:firstLineChars="0" w:firstLine="0"/>
              <w:rPr>
                <w:sz w:val="21"/>
                <w:szCs w:val="21"/>
              </w:rPr>
            </w:pPr>
            <w:r w:rsidRPr="00FD4D45">
              <w:rPr>
                <w:sz w:val="21"/>
                <w:szCs w:val="21"/>
              </w:rPr>
              <w:t>大量微生物凝聚在一起形成致密而具有优异沉降性能的颗粒状污泥。与普通活性污泥相比，它具有不易发生污泥膨胀、抗冲击能力强、能承受高有机负荷，沉淀效果好、泥水分离简单、剩余污泥量少等优点。</w:t>
            </w:r>
          </w:p>
        </w:tc>
        <w:tc>
          <w:tcPr>
            <w:tcW w:w="2552" w:type="dxa"/>
            <w:vAlign w:val="center"/>
          </w:tcPr>
          <w:p w:rsidR="00FB5D0F" w:rsidRPr="00FD4D45" w:rsidRDefault="00A65666" w:rsidP="003A623B">
            <w:pPr>
              <w:widowControl/>
              <w:ind w:firstLineChars="0" w:firstLine="0"/>
              <w:rPr>
                <w:sz w:val="21"/>
                <w:szCs w:val="21"/>
              </w:rPr>
            </w:pPr>
            <w:r w:rsidRPr="00FD4D45">
              <w:rPr>
                <w:sz w:val="21"/>
                <w:szCs w:val="21"/>
              </w:rPr>
              <w:t>适用于城市污水治理</w:t>
            </w:r>
            <w:r w:rsidR="000D59E4">
              <w:rPr>
                <w:rFonts w:hint="eastAsia"/>
                <w:sz w:val="21"/>
                <w:szCs w:val="21"/>
              </w:rPr>
              <w:t>领域</w:t>
            </w:r>
            <w:r w:rsidR="004313D2">
              <w:rPr>
                <w:rFonts w:hint="eastAsia"/>
                <w:sz w:val="21"/>
                <w:szCs w:val="21"/>
              </w:rPr>
              <w:t>。</w:t>
            </w:r>
          </w:p>
        </w:tc>
        <w:tc>
          <w:tcPr>
            <w:tcW w:w="1701" w:type="dxa"/>
            <w:vAlign w:val="center"/>
          </w:tcPr>
          <w:p w:rsidR="00FB5D0F" w:rsidRPr="00FD4D45" w:rsidRDefault="00D96177" w:rsidP="00623AE6">
            <w:pPr>
              <w:widowControl/>
              <w:ind w:firstLineChars="0" w:firstLine="0"/>
              <w:jc w:val="center"/>
              <w:rPr>
                <w:sz w:val="21"/>
                <w:szCs w:val="21"/>
              </w:rPr>
            </w:pPr>
            <w:r w:rsidRPr="00FD4D45">
              <w:rPr>
                <w:sz w:val="21"/>
                <w:szCs w:val="21"/>
              </w:rPr>
              <w:t>北京城市排水集团有限责任公司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lastRenderedPageBreak/>
              <w:t>4</w:t>
            </w:r>
          </w:p>
        </w:tc>
        <w:tc>
          <w:tcPr>
            <w:tcW w:w="1276" w:type="dxa"/>
            <w:vAlign w:val="center"/>
          </w:tcPr>
          <w:p w:rsidR="00FB5D0F" w:rsidRPr="00FD4D45" w:rsidRDefault="00D96177" w:rsidP="00623AE6">
            <w:pPr>
              <w:pStyle w:val="a8"/>
              <w:ind w:firstLineChars="0" w:firstLine="0"/>
              <w:jc w:val="both"/>
              <w:rPr>
                <w:rFonts w:ascii="Times New Roman" w:hAnsi="Times New Roman"/>
                <w:sz w:val="21"/>
                <w:szCs w:val="21"/>
              </w:rPr>
            </w:pPr>
            <w:r w:rsidRPr="00FD4D45">
              <w:rPr>
                <w:rFonts w:ascii="Times New Roman" w:hAnsi="Times New Roman"/>
                <w:sz w:val="21"/>
                <w:szCs w:val="21"/>
              </w:rPr>
              <w:t>电化学法循环冷却水处理技术</w:t>
            </w:r>
          </w:p>
        </w:tc>
        <w:tc>
          <w:tcPr>
            <w:tcW w:w="7654" w:type="dxa"/>
            <w:vAlign w:val="center"/>
          </w:tcPr>
          <w:p w:rsidR="00FB5D0F" w:rsidRPr="00FD4D45" w:rsidRDefault="00A65666" w:rsidP="00623AE6">
            <w:pPr>
              <w:ind w:firstLineChars="0" w:firstLine="0"/>
              <w:rPr>
                <w:sz w:val="21"/>
                <w:szCs w:val="21"/>
              </w:rPr>
            </w:pPr>
            <w:r w:rsidRPr="00FD4D45">
              <w:rPr>
                <w:sz w:val="21"/>
                <w:szCs w:val="21"/>
              </w:rPr>
              <w:t>采用新材料铸造及等离子体渡膜技术，对核心极板部件精密制造进行反复制造及等离子体镀膜处理，大幅度提高耐候性、凝结性、防腐防污性和等级</w:t>
            </w:r>
            <w:r w:rsidR="00623AE6">
              <w:rPr>
                <w:rFonts w:hint="eastAsia"/>
                <w:sz w:val="21"/>
                <w:szCs w:val="21"/>
              </w:rPr>
              <w:t>。</w:t>
            </w:r>
          </w:p>
        </w:tc>
        <w:tc>
          <w:tcPr>
            <w:tcW w:w="2552" w:type="dxa"/>
            <w:vAlign w:val="center"/>
          </w:tcPr>
          <w:p w:rsidR="00FB5D0F" w:rsidRPr="00FD4D45" w:rsidRDefault="000D59E4" w:rsidP="003A623B">
            <w:pPr>
              <w:pStyle w:val="a8"/>
              <w:ind w:firstLineChars="0" w:firstLine="0"/>
              <w:jc w:val="both"/>
              <w:rPr>
                <w:rFonts w:ascii="Times New Roman" w:hAnsi="Times New Roman" w:hint="eastAsia"/>
                <w:sz w:val="21"/>
                <w:szCs w:val="21"/>
              </w:rPr>
            </w:pPr>
            <w:r w:rsidRPr="00FD4D45">
              <w:rPr>
                <w:sz w:val="21"/>
                <w:szCs w:val="21"/>
              </w:rPr>
              <w:t>适用于</w:t>
            </w:r>
            <w:r w:rsidRPr="000D59E4">
              <w:rPr>
                <w:rFonts w:ascii="Times New Roman" w:hAnsi="Times New Roman" w:hint="eastAsia"/>
                <w:sz w:val="21"/>
                <w:szCs w:val="21"/>
              </w:rPr>
              <w:t>节水及水资源循环回用</w:t>
            </w:r>
            <w:r>
              <w:rPr>
                <w:rFonts w:ascii="Times New Roman" w:hAnsi="Times New Roman" w:hint="eastAsia"/>
                <w:sz w:val="21"/>
                <w:szCs w:val="21"/>
              </w:rPr>
              <w:t>领域</w:t>
            </w:r>
            <w:r>
              <w:rPr>
                <w:rFonts w:ascii="Times New Roman" w:hAnsi="Times New Roman"/>
                <w:sz w:val="21"/>
                <w:szCs w:val="21"/>
              </w:rPr>
              <w:t>。</w:t>
            </w:r>
          </w:p>
        </w:tc>
        <w:tc>
          <w:tcPr>
            <w:tcW w:w="1701" w:type="dxa"/>
            <w:vAlign w:val="center"/>
          </w:tcPr>
          <w:p w:rsidR="00FB5D0F" w:rsidRPr="00FD4D45" w:rsidRDefault="00D96177" w:rsidP="00623AE6">
            <w:pPr>
              <w:pStyle w:val="a8"/>
              <w:ind w:firstLineChars="0" w:firstLine="0"/>
              <w:jc w:val="center"/>
              <w:rPr>
                <w:rFonts w:ascii="Times New Roman" w:hAnsi="Times New Roman"/>
                <w:sz w:val="21"/>
                <w:szCs w:val="21"/>
              </w:rPr>
            </w:pPr>
            <w:r w:rsidRPr="00FD4D45">
              <w:rPr>
                <w:rFonts w:ascii="Times New Roman" w:hAnsi="Times New Roman"/>
                <w:sz w:val="21"/>
                <w:szCs w:val="21"/>
              </w:rPr>
              <w:t>北京中睿水研环保科技有限公司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t>5</w:t>
            </w:r>
          </w:p>
        </w:tc>
        <w:tc>
          <w:tcPr>
            <w:tcW w:w="1276" w:type="dxa"/>
            <w:vAlign w:val="center"/>
          </w:tcPr>
          <w:p w:rsidR="00FB5D0F" w:rsidRPr="00FD4D45" w:rsidRDefault="00D96177" w:rsidP="00623AE6">
            <w:pPr>
              <w:ind w:firstLineChars="0" w:firstLine="0"/>
              <w:rPr>
                <w:sz w:val="21"/>
                <w:szCs w:val="21"/>
              </w:rPr>
            </w:pPr>
            <w:r w:rsidRPr="00FD4D45">
              <w:rPr>
                <w:sz w:val="21"/>
                <w:szCs w:val="21"/>
              </w:rPr>
              <w:t>功能型精准湿地</w:t>
            </w:r>
            <w:r w:rsidRPr="00FD4D45">
              <w:rPr>
                <w:sz w:val="21"/>
                <w:szCs w:val="21"/>
              </w:rPr>
              <w:t>—</w:t>
            </w:r>
            <w:r w:rsidRPr="00FD4D45">
              <w:rPr>
                <w:sz w:val="21"/>
                <w:szCs w:val="21"/>
              </w:rPr>
              <w:t>矿物天然自净化污水处理技术</w:t>
            </w:r>
          </w:p>
        </w:tc>
        <w:tc>
          <w:tcPr>
            <w:tcW w:w="7654" w:type="dxa"/>
            <w:vAlign w:val="center"/>
          </w:tcPr>
          <w:p w:rsidR="00FB5D0F" w:rsidRPr="00FD4D45" w:rsidRDefault="00A65666" w:rsidP="00623AE6">
            <w:pPr>
              <w:ind w:firstLineChars="0" w:firstLine="0"/>
              <w:rPr>
                <w:kern w:val="0"/>
                <w:sz w:val="21"/>
                <w:szCs w:val="21"/>
              </w:rPr>
            </w:pPr>
            <w:r w:rsidRPr="00FD4D45">
              <w:rPr>
                <w:kern w:val="0"/>
                <w:sz w:val="21"/>
                <w:szCs w:val="21"/>
              </w:rPr>
              <w:t>利用微生物分解利用、植物吸收和矿物固定去除污水中污染物，通过工程技术干预放大和提升湿地天然自净化功能。</w:t>
            </w:r>
          </w:p>
        </w:tc>
        <w:tc>
          <w:tcPr>
            <w:tcW w:w="2552" w:type="dxa"/>
            <w:vAlign w:val="center"/>
          </w:tcPr>
          <w:p w:rsidR="00FB5D0F" w:rsidRPr="00FD4D45" w:rsidRDefault="00A65666" w:rsidP="003A623B">
            <w:pPr>
              <w:widowControl/>
              <w:ind w:firstLineChars="0" w:firstLine="0"/>
              <w:rPr>
                <w:sz w:val="21"/>
                <w:szCs w:val="21"/>
              </w:rPr>
            </w:pPr>
            <w:r w:rsidRPr="00FD4D45">
              <w:rPr>
                <w:sz w:val="21"/>
                <w:szCs w:val="21"/>
              </w:rPr>
              <w:t>适用于农村及面源污染治理</w:t>
            </w:r>
            <w:r w:rsidR="000D59E4">
              <w:rPr>
                <w:rFonts w:hint="eastAsia"/>
                <w:sz w:val="21"/>
                <w:szCs w:val="21"/>
              </w:rPr>
              <w:t>领域</w:t>
            </w:r>
            <w:r w:rsidR="004313D2">
              <w:rPr>
                <w:rFonts w:hint="eastAsia"/>
                <w:sz w:val="21"/>
                <w:szCs w:val="21"/>
              </w:rPr>
              <w:t>。</w:t>
            </w:r>
          </w:p>
        </w:tc>
        <w:tc>
          <w:tcPr>
            <w:tcW w:w="1701" w:type="dxa"/>
            <w:vAlign w:val="center"/>
          </w:tcPr>
          <w:p w:rsidR="00FB5D0F" w:rsidRPr="00FD4D45" w:rsidRDefault="00D96177" w:rsidP="00623AE6">
            <w:pPr>
              <w:widowControl/>
              <w:ind w:firstLineChars="0" w:firstLine="0"/>
              <w:jc w:val="center"/>
              <w:rPr>
                <w:sz w:val="21"/>
                <w:szCs w:val="21"/>
              </w:rPr>
            </w:pPr>
            <w:r w:rsidRPr="00FD4D45">
              <w:rPr>
                <w:sz w:val="21"/>
                <w:szCs w:val="21"/>
              </w:rPr>
              <w:t>北京森淼天成环保科技有限公司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t>6</w:t>
            </w:r>
          </w:p>
        </w:tc>
        <w:tc>
          <w:tcPr>
            <w:tcW w:w="1276" w:type="dxa"/>
            <w:vAlign w:val="center"/>
          </w:tcPr>
          <w:p w:rsidR="00FB5D0F" w:rsidRPr="00FD4D45" w:rsidRDefault="00D96177" w:rsidP="00623AE6">
            <w:pPr>
              <w:ind w:firstLineChars="0" w:firstLine="0"/>
              <w:rPr>
                <w:sz w:val="21"/>
                <w:szCs w:val="21"/>
              </w:rPr>
            </w:pPr>
            <w:r w:rsidRPr="00FD4D45">
              <w:rPr>
                <w:sz w:val="21"/>
                <w:szCs w:val="21"/>
              </w:rPr>
              <w:t>基于厌氧氨氧化功能菌群优化的污水处理新技术</w:t>
            </w:r>
          </w:p>
        </w:tc>
        <w:tc>
          <w:tcPr>
            <w:tcW w:w="7654" w:type="dxa"/>
            <w:vAlign w:val="center"/>
          </w:tcPr>
          <w:p w:rsidR="00FB5D0F" w:rsidRPr="00FD4D45" w:rsidRDefault="00621017" w:rsidP="00623AE6">
            <w:pPr>
              <w:ind w:firstLineChars="0" w:firstLine="0"/>
              <w:rPr>
                <w:sz w:val="21"/>
                <w:szCs w:val="21"/>
              </w:rPr>
            </w:pPr>
            <w:r w:rsidRPr="00FD4D45">
              <w:rPr>
                <w:sz w:val="21"/>
                <w:szCs w:val="21"/>
              </w:rPr>
              <w:t>在</w:t>
            </w:r>
            <w:r w:rsidR="00A65666" w:rsidRPr="00FD4D45">
              <w:rPr>
                <w:sz w:val="21"/>
                <w:szCs w:val="21"/>
              </w:rPr>
              <w:t>厌氧氨氧化菌作用下，以氨为电子供体</w:t>
            </w:r>
            <w:r w:rsidRPr="00FD4D45">
              <w:rPr>
                <w:sz w:val="21"/>
                <w:szCs w:val="21"/>
              </w:rPr>
              <w:t>，以硝酸盐或亚硝酸盐为电子受体，将氨氧化成氮气，</w:t>
            </w:r>
            <w:r w:rsidR="00A65666" w:rsidRPr="00FD4D45">
              <w:rPr>
                <w:sz w:val="21"/>
                <w:szCs w:val="21"/>
              </w:rPr>
              <w:t>比全程硝化（氨氧化为硝酸盐）节省</w:t>
            </w:r>
            <w:r w:rsidR="00A65666" w:rsidRPr="00FD4D45">
              <w:rPr>
                <w:sz w:val="21"/>
                <w:szCs w:val="21"/>
              </w:rPr>
              <w:t>60%</w:t>
            </w:r>
            <w:r w:rsidR="00A65666" w:rsidRPr="00FD4D45">
              <w:rPr>
                <w:sz w:val="21"/>
                <w:szCs w:val="21"/>
              </w:rPr>
              <w:t>以上的供氧量。</w:t>
            </w:r>
          </w:p>
        </w:tc>
        <w:tc>
          <w:tcPr>
            <w:tcW w:w="2552" w:type="dxa"/>
            <w:vAlign w:val="center"/>
          </w:tcPr>
          <w:p w:rsidR="00FB5D0F" w:rsidRPr="00FD4D45" w:rsidRDefault="00621017" w:rsidP="003A623B">
            <w:pPr>
              <w:widowControl/>
              <w:ind w:firstLineChars="0" w:firstLine="0"/>
              <w:rPr>
                <w:sz w:val="21"/>
                <w:szCs w:val="21"/>
              </w:rPr>
            </w:pPr>
            <w:r w:rsidRPr="00FD4D45">
              <w:rPr>
                <w:sz w:val="21"/>
                <w:szCs w:val="21"/>
              </w:rPr>
              <w:t>适用于城镇污水治理</w:t>
            </w:r>
            <w:r w:rsidR="000D59E4">
              <w:rPr>
                <w:rFonts w:hint="eastAsia"/>
                <w:sz w:val="21"/>
                <w:szCs w:val="21"/>
              </w:rPr>
              <w:t>领域。</w:t>
            </w:r>
          </w:p>
        </w:tc>
        <w:tc>
          <w:tcPr>
            <w:tcW w:w="1701" w:type="dxa"/>
            <w:vAlign w:val="center"/>
          </w:tcPr>
          <w:p w:rsidR="00FB5D0F" w:rsidRPr="00FD4D45" w:rsidRDefault="00D96177" w:rsidP="00623AE6">
            <w:pPr>
              <w:widowControl/>
              <w:ind w:firstLineChars="0" w:firstLine="0"/>
              <w:jc w:val="center"/>
              <w:rPr>
                <w:sz w:val="21"/>
                <w:szCs w:val="21"/>
              </w:rPr>
            </w:pPr>
            <w:r w:rsidRPr="00FD4D45">
              <w:rPr>
                <w:sz w:val="21"/>
                <w:szCs w:val="21"/>
              </w:rPr>
              <w:t>北京城市排水集团有限责任公司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t>7</w:t>
            </w:r>
          </w:p>
        </w:tc>
        <w:tc>
          <w:tcPr>
            <w:tcW w:w="1276" w:type="dxa"/>
            <w:vAlign w:val="center"/>
          </w:tcPr>
          <w:p w:rsidR="00FB5D0F" w:rsidRPr="00FD4D45" w:rsidRDefault="00D96177" w:rsidP="00623AE6">
            <w:pPr>
              <w:pStyle w:val="aa"/>
              <w:ind w:firstLineChars="0" w:firstLine="0"/>
              <w:rPr>
                <w:spacing w:val="-5"/>
                <w:sz w:val="21"/>
                <w:szCs w:val="21"/>
              </w:rPr>
            </w:pPr>
            <w:r w:rsidRPr="00FD4D45">
              <w:rPr>
                <w:spacing w:val="-5"/>
                <w:sz w:val="21"/>
                <w:szCs w:val="21"/>
              </w:rPr>
              <w:t>砂基雨水收集利用系统</w:t>
            </w:r>
          </w:p>
        </w:tc>
        <w:tc>
          <w:tcPr>
            <w:tcW w:w="7654" w:type="dxa"/>
            <w:vAlign w:val="center"/>
          </w:tcPr>
          <w:p w:rsidR="00FB5D0F" w:rsidRPr="00FD4D45" w:rsidRDefault="00621017" w:rsidP="00623AE6">
            <w:pPr>
              <w:ind w:firstLineChars="0" w:firstLine="0"/>
              <w:rPr>
                <w:sz w:val="21"/>
                <w:szCs w:val="21"/>
              </w:rPr>
            </w:pPr>
            <w:r w:rsidRPr="00FD4D45">
              <w:rPr>
                <w:sz w:val="21"/>
                <w:szCs w:val="21"/>
              </w:rPr>
              <w:t>该技术以沙漠沙为主要原材料制成具有微米级孔隙透水滤水功能和具有透气防渗功能的两大系列产品，并集成</w:t>
            </w:r>
            <w:r w:rsidRPr="00FD4D45">
              <w:rPr>
                <w:sz w:val="21"/>
                <w:szCs w:val="21"/>
              </w:rPr>
              <w:t>“</w:t>
            </w:r>
            <w:r w:rsidRPr="00FD4D45">
              <w:rPr>
                <w:sz w:val="21"/>
                <w:szCs w:val="21"/>
              </w:rPr>
              <w:t>收、蓄、滞、净、用、排</w:t>
            </w:r>
            <w:r w:rsidRPr="00FD4D45">
              <w:rPr>
                <w:sz w:val="21"/>
                <w:szCs w:val="21"/>
              </w:rPr>
              <w:t>”</w:t>
            </w:r>
            <w:r w:rsidRPr="00FD4D45">
              <w:rPr>
                <w:sz w:val="21"/>
                <w:szCs w:val="21"/>
              </w:rPr>
              <w:t>于一体的雨水收集利用系统。</w:t>
            </w:r>
          </w:p>
        </w:tc>
        <w:tc>
          <w:tcPr>
            <w:tcW w:w="2552" w:type="dxa"/>
            <w:vAlign w:val="center"/>
          </w:tcPr>
          <w:p w:rsidR="00FB5D0F" w:rsidRPr="00FD4D45" w:rsidRDefault="000D59E4" w:rsidP="003A623B">
            <w:pPr>
              <w:widowControl/>
              <w:ind w:firstLineChars="0" w:firstLine="0"/>
              <w:rPr>
                <w:sz w:val="21"/>
                <w:szCs w:val="21"/>
              </w:rPr>
            </w:pPr>
            <w:r w:rsidRPr="00FD4D45">
              <w:rPr>
                <w:sz w:val="21"/>
                <w:szCs w:val="21"/>
              </w:rPr>
              <w:t>适用于节水</w:t>
            </w:r>
            <w:r>
              <w:rPr>
                <w:rFonts w:hint="eastAsia"/>
                <w:sz w:val="21"/>
                <w:szCs w:val="21"/>
              </w:rPr>
              <w:t>及</w:t>
            </w:r>
            <w:r w:rsidRPr="000D59E4">
              <w:rPr>
                <w:rFonts w:hint="eastAsia"/>
                <w:sz w:val="21"/>
                <w:szCs w:val="21"/>
              </w:rPr>
              <w:t>雨洪资源化利用</w:t>
            </w:r>
            <w:r>
              <w:rPr>
                <w:rFonts w:hint="eastAsia"/>
                <w:sz w:val="21"/>
                <w:szCs w:val="21"/>
              </w:rPr>
              <w:t>领域。</w:t>
            </w:r>
          </w:p>
        </w:tc>
        <w:tc>
          <w:tcPr>
            <w:tcW w:w="1701" w:type="dxa"/>
            <w:vAlign w:val="center"/>
          </w:tcPr>
          <w:p w:rsidR="00FB5D0F" w:rsidRPr="00FD4D45" w:rsidRDefault="00D96177" w:rsidP="00623AE6">
            <w:pPr>
              <w:widowControl/>
              <w:ind w:firstLineChars="0" w:firstLine="0"/>
              <w:jc w:val="center"/>
              <w:rPr>
                <w:sz w:val="21"/>
                <w:szCs w:val="21"/>
              </w:rPr>
            </w:pPr>
            <w:r w:rsidRPr="00FD4D45">
              <w:rPr>
                <w:sz w:val="21"/>
                <w:szCs w:val="21"/>
              </w:rPr>
              <w:t>北京仁创科技集团有限公司</w:t>
            </w:r>
          </w:p>
        </w:tc>
      </w:tr>
      <w:tr w:rsidR="00FB5D0F" w:rsidRPr="00FD4D45">
        <w:trPr>
          <w:trHeight w:val="567"/>
          <w:tblHeader/>
        </w:trPr>
        <w:tc>
          <w:tcPr>
            <w:tcW w:w="709" w:type="dxa"/>
            <w:vAlign w:val="center"/>
          </w:tcPr>
          <w:p w:rsidR="00FB5D0F" w:rsidRPr="00FD4D45" w:rsidRDefault="009B7E86" w:rsidP="00623AE6">
            <w:pPr>
              <w:ind w:firstLineChars="0" w:firstLine="0"/>
              <w:jc w:val="center"/>
              <w:rPr>
                <w:sz w:val="21"/>
                <w:szCs w:val="21"/>
              </w:rPr>
            </w:pPr>
            <w:r>
              <w:rPr>
                <w:sz w:val="21"/>
                <w:szCs w:val="21"/>
              </w:rPr>
              <w:lastRenderedPageBreak/>
              <w:t>8</w:t>
            </w:r>
          </w:p>
        </w:tc>
        <w:tc>
          <w:tcPr>
            <w:tcW w:w="1276" w:type="dxa"/>
            <w:vAlign w:val="center"/>
          </w:tcPr>
          <w:p w:rsidR="00FB5D0F" w:rsidRPr="00FD4D45" w:rsidRDefault="00D96177" w:rsidP="00623AE6">
            <w:pPr>
              <w:ind w:firstLineChars="0" w:firstLine="0"/>
              <w:rPr>
                <w:spacing w:val="-5"/>
                <w:sz w:val="21"/>
                <w:szCs w:val="21"/>
              </w:rPr>
            </w:pPr>
            <w:r w:rsidRPr="00FD4D45">
              <w:rPr>
                <w:spacing w:val="-5"/>
                <w:sz w:val="21"/>
                <w:szCs w:val="21"/>
              </w:rPr>
              <w:t>智能装配式一体化污水处理设备</w:t>
            </w:r>
            <w:r w:rsidRPr="00FD4D45">
              <w:rPr>
                <w:spacing w:val="-5"/>
                <w:sz w:val="21"/>
                <w:szCs w:val="21"/>
              </w:rPr>
              <w:t>PWT</w:t>
            </w:r>
          </w:p>
        </w:tc>
        <w:tc>
          <w:tcPr>
            <w:tcW w:w="7654" w:type="dxa"/>
            <w:vAlign w:val="center"/>
          </w:tcPr>
          <w:p w:rsidR="00FB5D0F" w:rsidRPr="00FD4D45" w:rsidRDefault="00621017" w:rsidP="00623AE6">
            <w:pPr>
              <w:ind w:firstLineChars="0" w:firstLine="0"/>
              <w:rPr>
                <w:sz w:val="21"/>
                <w:szCs w:val="21"/>
              </w:rPr>
            </w:pPr>
            <w:r w:rsidRPr="00FD4D45">
              <w:rPr>
                <w:sz w:val="21"/>
                <w:szCs w:val="21"/>
              </w:rPr>
              <w:t>该工艺占地面积小，能够保证污水稳定达标排放，缺氧池同时承担水解酸化功能，使污水中大分子物质降解为小分子短链类物质，用回流形式进行反硝化脱氮，保证总氮稳定出水，在膜池采用</w:t>
            </w:r>
            <w:r w:rsidRPr="00FD4D45">
              <w:rPr>
                <w:sz w:val="21"/>
                <w:szCs w:val="21"/>
              </w:rPr>
              <w:t>PAC</w:t>
            </w:r>
            <w:r w:rsidRPr="00FD4D45">
              <w:rPr>
                <w:sz w:val="21"/>
                <w:szCs w:val="21"/>
              </w:rPr>
              <w:t>加药进行除磷，同时膜池能够截留大部分</w:t>
            </w:r>
            <w:r w:rsidRPr="00FD4D45">
              <w:rPr>
                <w:sz w:val="21"/>
                <w:szCs w:val="21"/>
              </w:rPr>
              <w:t>SS</w:t>
            </w:r>
            <w:r w:rsidRPr="00FD4D45">
              <w:rPr>
                <w:sz w:val="21"/>
                <w:szCs w:val="21"/>
              </w:rPr>
              <w:t>类物质，不仅保证了膜池的高污泥浓度，同时使出水</w:t>
            </w:r>
            <w:r w:rsidRPr="00FD4D45">
              <w:rPr>
                <w:sz w:val="21"/>
                <w:szCs w:val="21"/>
              </w:rPr>
              <w:t>SS</w:t>
            </w:r>
            <w:r w:rsidRPr="00FD4D45">
              <w:rPr>
                <w:sz w:val="21"/>
                <w:szCs w:val="21"/>
              </w:rPr>
              <w:t>优于排放限值，能够解决生活污水处理的技术难点。</w:t>
            </w:r>
          </w:p>
        </w:tc>
        <w:tc>
          <w:tcPr>
            <w:tcW w:w="2552" w:type="dxa"/>
            <w:vAlign w:val="center"/>
          </w:tcPr>
          <w:p w:rsidR="00FB5D0F" w:rsidRPr="00FD4D45" w:rsidRDefault="00621017" w:rsidP="003A623B">
            <w:pPr>
              <w:ind w:firstLineChars="0" w:firstLine="0"/>
              <w:rPr>
                <w:color w:val="000000"/>
                <w:kern w:val="0"/>
                <w:sz w:val="21"/>
                <w:szCs w:val="21"/>
              </w:rPr>
            </w:pPr>
            <w:r w:rsidRPr="00FD4D45">
              <w:rPr>
                <w:color w:val="000000"/>
                <w:kern w:val="0"/>
                <w:sz w:val="21"/>
                <w:szCs w:val="21"/>
              </w:rPr>
              <w:t>适用于农村及面源污染治理</w:t>
            </w:r>
            <w:r w:rsidR="000D59E4">
              <w:rPr>
                <w:rFonts w:hint="eastAsia"/>
                <w:sz w:val="21"/>
                <w:szCs w:val="21"/>
              </w:rPr>
              <w:t>领域</w:t>
            </w:r>
            <w:r w:rsidR="004313D2">
              <w:rPr>
                <w:rFonts w:hint="eastAsia"/>
                <w:color w:val="000000"/>
                <w:kern w:val="0"/>
                <w:sz w:val="21"/>
                <w:szCs w:val="21"/>
              </w:rPr>
              <w:t>。</w:t>
            </w:r>
          </w:p>
        </w:tc>
        <w:tc>
          <w:tcPr>
            <w:tcW w:w="1701" w:type="dxa"/>
            <w:vAlign w:val="center"/>
          </w:tcPr>
          <w:p w:rsidR="00FB5D0F" w:rsidRPr="00FD4D45" w:rsidRDefault="00D96177" w:rsidP="00623AE6">
            <w:pPr>
              <w:ind w:firstLineChars="0" w:firstLine="0"/>
              <w:jc w:val="center"/>
              <w:rPr>
                <w:sz w:val="21"/>
                <w:szCs w:val="21"/>
              </w:rPr>
            </w:pPr>
            <w:r w:rsidRPr="00FD4D45">
              <w:rPr>
                <w:sz w:val="21"/>
                <w:szCs w:val="21"/>
              </w:rPr>
              <w:t>北京华宇辉煌生态环保科技股份有限公司</w:t>
            </w:r>
          </w:p>
        </w:tc>
      </w:tr>
      <w:tr w:rsidR="00767A8A" w:rsidRPr="00FD4D45">
        <w:trPr>
          <w:trHeight w:val="567"/>
          <w:tblHeader/>
        </w:trPr>
        <w:tc>
          <w:tcPr>
            <w:tcW w:w="709" w:type="dxa"/>
            <w:vAlign w:val="center"/>
          </w:tcPr>
          <w:p w:rsidR="00767A8A" w:rsidRPr="00FD4D45" w:rsidRDefault="009B7E86" w:rsidP="00623AE6">
            <w:pPr>
              <w:ind w:firstLineChars="0" w:firstLine="0"/>
              <w:jc w:val="center"/>
              <w:rPr>
                <w:sz w:val="21"/>
                <w:szCs w:val="21"/>
              </w:rPr>
            </w:pPr>
            <w:r>
              <w:rPr>
                <w:sz w:val="21"/>
                <w:szCs w:val="21"/>
              </w:rPr>
              <w:t>9</w:t>
            </w:r>
          </w:p>
        </w:tc>
        <w:tc>
          <w:tcPr>
            <w:tcW w:w="1276" w:type="dxa"/>
            <w:vAlign w:val="center"/>
          </w:tcPr>
          <w:p w:rsidR="00767A8A" w:rsidRPr="00FD4D45" w:rsidRDefault="00D96177" w:rsidP="00623AE6">
            <w:pPr>
              <w:ind w:firstLineChars="0" w:firstLine="0"/>
              <w:rPr>
                <w:spacing w:val="-5"/>
                <w:sz w:val="21"/>
                <w:szCs w:val="21"/>
              </w:rPr>
            </w:pPr>
            <w:r w:rsidRPr="00FD4D45">
              <w:rPr>
                <w:spacing w:val="-5"/>
                <w:sz w:val="21"/>
                <w:szCs w:val="21"/>
              </w:rPr>
              <w:t>自活性深度脱氮滤池（柱）技术</w:t>
            </w:r>
          </w:p>
        </w:tc>
        <w:tc>
          <w:tcPr>
            <w:tcW w:w="7654" w:type="dxa"/>
            <w:vAlign w:val="center"/>
          </w:tcPr>
          <w:p w:rsidR="00767A8A" w:rsidRPr="00FD4D45" w:rsidRDefault="00621017" w:rsidP="00623AE6">
            <w:pPr>
              <w:ind w:firstLineChars="0" w:firstLine="0"/>
              <w:rPr>
                <w:sz w:val="21"/>
                <w:szCs w:val="21"/>
              </w:rPr>
            </w:pPr>
            <w:r w:rsidRPr="00FD4D45">
              <w:rPr>
                <w:sz w:val="21"/>
                <w:szCs w:val="21"/>
              </w:rPr>
              <w:t>采用硫基复合材料作为滤池（柱）填充物，其作为滤料的同时也作为电子供体驱动反硝化过程，因此接种通水后即能够表现出反硝化活性，而无需依赖外源投加电子供体（如异养反硝化滤池的碳源），具有较好的维护便利性，同时避免了传统异养反硝化滤池运行过程中容易</w:t>
            </w:r>
            <w:r w:rsidRPr="002B6E2D">
              <w:rPr>
                <w:sz w:val="21"/>
                <w:szCs w:val="21"/>
              </w:rPr>
              <w:t>出现</w:t>
            </w:r>
            <w:r w:rsidRPr="002B6E2D">
              <w:rPr>
                <w:sz w:val="21"/>
                <w:szCs w:val="21"/>
              </w:rPr>
              <w:t>COD</w:t>
            </w:r>
            <w:r w:rsidRPr="002B6E2D">
              <w:rPr>
                <w:sz w:val="21"/>
                <w:szCs w:val="21"/>
              </w:rPr>
              <w:t>二次超标的问题</w:t>
            </w:r>
            <w:r w:rsidR="004313D2">
              <w:rPr>
                <w:rFonts w:hint="eastAsia"/>
                <w:sz w:val="21"/>
                <w:szCs w:val="21"/>
              </w:rPr>
              <w:t>。</w:t>
            </w:r>
          </w:p>
        </w:tc>
        <w:tc>
          <w:tcPr>
            <w:tcW w:w="2552" w:type="dxa"/>
            <w:vAlign w:val="center"/>
          </w:tcPr>
          <w:p w:rsidR="00767A8A" w:rsidRPr="00FD4D45" w:rsidRDefault="00621017" w:rsidP="003A623B">
            <w:pPr>
              <w:ind w:firstLineChars="0" w:firstLine="0"/>
              <w:rPr>
                <w:color w:val="000000"/>
                <w:kern w:val="0"/>
                <w:sz w:val="21"/>
                <w:szCs w:val="21"/>
              </w:rPr>
            </w:pPr>
            <w:r w:rsidRPr="00FD4D45">
              <w:rPr>
                <w:color w:val="000000"/>
                <w:kern w:val="0"/>
                <w:sz w:val="21"/>
                <w:szCs w:val="21"/>
              </w:rPr>
              <w:t>适用于城镇污水治理</w:t>
            </w:r>
            <w:r w:rsidR="000D59E4">
              <w:rPr>
                <w:rFonts w:hint="eastAsia"/>
                <w:sz w:val="21"/>
                <w:szCs w:val="21"/>
              </w:rPr>
              <w:t>领域</w:t>
            </w:r>
            <w:r w:rsidR="004313D2">
              <w:rPr>
                <w:rFonts w:hint="eastAsia"/>
                <w:color w:val="000000"/>
                <w:kern w:val="0"/>
                <w:sz w:val="21"/>
                <w:szCs w:val="21"/>
              </w:rPr>
              <w:t>。</w:t>
            </w:r>
          </w:p>
        </w:tc>
        <w:tc>
          <w:tcPr>
            <w:tcW w:w="1701" w:type="dxa"/>
            <w:vAlign w:val="center"/>
          </w:tcPr>
          <w:p w:rsidR="00767A8A" w:rsidRPr="00FD4D45" w:rsidRDefault="00D96177" w:rsidP="00623AE6">
            <w:pPr>
              <w:ind w:firstLineChars="0" w:firstLine="0"/>
              <w:jc w:val="center"/>
              <w:rPr>
                <w:sz w:val="21"/>
                <w:szCs w:val="21"/>
              </w:rPr>
            </w:pPr>
            <w:r w:rsidRPr="00FD4D45">
              <w:rPr>
                <w:sz w:val="21"/>
                <w:szCs w:val="21"/>
              </w:rPr>
              <w:t>中科院生态环境研究中心</w:t>
            </w:r>
          </w:p>
        </w:tc>
      </w:tr>
      <w:tr w:rsidR="00767A8A" w:rsidRPr="00FD4D45">
        <w:trPr>
          <w:trHeight w:val="567"/>
          <w:tblHeader/>
        </w:trPr>
        <w:tc>
          <w:tcPr>
            <w:tcW w:w="709" w:type="dxa"/>
            <w:vAlign w:val="center"/>
          </w:tcPr>
          <w:p w:rsidR="00767A8A" w:rsidRPr="00FD4D45" w:rsidRDefault="009B7E86" w:rsidP="00623AE6">
            <w:pPr>
              <w:ind w:firstLineChars="0" w:firstLine="0"/>
              <w:jc w:val="center"/>
              <w:rPr>
                <w:sz w:val="21"/>
                <w:szCs w:val="21"/>
              </w:rPr>
            </w:pPr>
            <w:r>
              <w:rPr>
                <w:sz w:val="21"/>
                <w:szCs w:val="21"/>
              </w:rPr>
              <w:t>10</w:t>
            </w:r>
          </w:p>
        </w:tc>
        <w:tc>
          <w:tcPr>
            <w:tcW w:w="1276" w:type="dxa"/>
            <w:vAlign w:val="center"/>
          </w:tcPr>
          <w:p w:rsidR="00767A8A" w:rsidRPr="00FD4D45" w:rsidRDefault="00D96177" w:rsidP="00623AE6">
            <w:pPr>
              <w:ind w:firstLineChars="0" w:firstLine="0"/>
              <w:rPr>
                <w:spacing w:val="-5"/>
                <w:sz w:val="21"/>
                <w:szCs w:val="21"/>
              </w:rPr>
            </w:pPr>
            <w:r w:rsidRPr="00FD4D45">
              <w:rPr>
                <w:spacing w:val="-5"/>
                <w:sz w:val="21"/>
                <w:szCs w:val="21"/>
              </w:rPr>
              <w:t>城镇排水系统智慧运营管控平台</w:t>
            </w:r>
          </w:p>
        </w:tc>
        <w:tc>
          <w:tcPr>
            <w:tcW w:w="7654" w:type="dxa"/>
            <w:vAlign w:val="center"/>
          </w:tcPr>
          <w:p w:rsidR="00767A8A" w:rsidRPr="00FD4D45" w:rsidRDefault="00621017" w:rsidP="00623AE6">
            <w:pPr>
              <w:ind w:firstLineChars="0" w:firstLine="0"/>
              <w:rPr>
                <w:sz w:val="21"/>
                <w:szCs w:val="21"/>
              </w:rPr>
            </w:pPr>
            <w:r w:rsidRPr="00FD4D45">
              <w:rPr>
                <w:sz w:val="21"/>
                <w:szCs w:val="21"/>
              </w:rPr>
              <w:t>通过识别管网中重要的关键节点，系统建立包含污水泵站、污水处理厂等管网单元的水量平衡模型，实现数据的实时采集和分析处理，构建包括排水系统监测控制、预警预报、信息处理、协同调度功能的城镇排水系统智慧管控平台，实现厂网联动联调管理，及时维护、减少渗漏、优化厂网运行，降雨期间提高排水系统污水处理量，削减收集的初期雨水污染负荷，提升城镇排水系统的调度控制能力和水平。</w:t>
            </w:r>
          </w:p>
        </w:tc>
        <w:tc>
          <w:tcPr>
            <w:tcW w:w="2552" w:type="dxa"/>
            <w:vAlign w:val="center"/>
          </w:tcPr>
          <w:p w:rsidR="00767A8A" w:rsidRPr="00FD4D45" w:rsidRDefault="00CB732A" w:rsidP="003A623B">
            <w:pPr>
              <w:ind w:firstLineChars="0" w:firstLine="0"/>
              <w:rPr>
                <w:color w:val="000000"/>
                <w:kern w:val="0"/>
                <w:sz w:val="21"/>
                <w:szCs w:val="21"/>
              </w:rPr>
            </w:pPr>
            <w:r w:rsidRPr="00FD4D45">
              <w:rPr>
                <w:color w:val="000000"/>
                <w:kern w:val="0"/>
                <w:sz w:val="21"/>
                <w:szCs w:val="21"/>
              </w:rPr>
              <w:t>适用于水环境综合治理中排水系统水质水量监测、预警与智慧运维，以及污水厂</w:t>
            </w:r>
            <w:r w:rsidRPr="00FD4D45">
              <w:rPr>
                <w:color w:val="000000"/>
                <w:kern w:val="0"/>
                <w:sz w:val="21"/>
                <w:szCs w:val="21"/>
              </w:rPr>
              <w:t>-</w:t>
            </w:r>
            <w:r w:rsidRPr="00FD4D45">
              <w:rPr>
                <w:color w:val="000000"/>
                <w:kern w:val="0"/>
                <w:sz w:val="21"/>
                <w:szCs w:val="21"/>
              </w:rPr>
              <w:t>管网系统的联合调度和控制。</w:t>
            </w:r>
          </w:p>
        </w:tc>
        <w:tc>
          <w:tcPr>
            <w:tcW w:w="1701" w:type="dxa"/>
            <w:vAlign w:val="center"/>
          </w:tcPr>
          <w:p w:rsidR="00767A8A" w:rsidRPr="00FD4D45" w:rsidRDefault="00D96177" w:rsidP="00623AE6">
            <w:pPr>
              <w:ind w:firstLineChars="0" w:firstLine="0"/>
              <w:jc w:val="center"/>
              <w:rPr>
                <w:sz w:val="21"/>
                <w:szCs w:val="21"/>
              </w:rPr>
            </w:pPr>
            <w:r w:rsidRPr="00FD4D45">
              <w:rPr>
                <w:sz w:val="21"/>
                <w:szCs w:val="21"/>
              </w:rPr>
              <w:t>北控水务（中国）投资有限公司</w:t>
            </w:r>
          </w:p>
        </w:tc>
      </w:tr>
      <w:tr w:rsidR="00767A8A" w:rsidRPr="00FD4D45">
        <w:trPr>
          <w:trHeight w:val="567"/>
          <w:tblHeader/>
        </w:trPr>
        <w:tc>
          <w:tcPr>
            <w:tcW w:w="709" w:type="dxa"/>
            <w:vAlign w:val="center"/>
          </w:tcPr>
          <w:p w:rsidR="00767A8A" w:rsidRPr="00FD4D45" w:rsidRDefault="009B7E86" w:rsidP="00623AE6">
            <w:pPr>
              <w:ind w:firstLineChars="0" w:firstLine="0"/>
              <w:jc w:val="center"/>
              <w:rPr>
                <w:sz w:val="21"/>
                <w:szCs w:val="21"/>
              </w:rPr>
            </w:pPr>
            <w:r>
              <w:rPr>
                <w:sz w:val="21"/>
                <w:szCs w:val="21"/>
              </w:rPr>
              <w:t>11</w:t>
            </w:r>
          </w:p>
        </w:tc>
        <w:tc>
          <w:tcPr>
            <w:tcW w:w="1276" w:type="dxa"/>
            <w:vAlign w:val="center"/>
          </w:tcPr>
          <w:p w:rsidR="00767A8A" w:rsidRPr="00FD4D45" w:rsidRDefault="00D96177" w:rsidP="00623AE6">
            <w:pPr>
              <w:ind w:firstLineChars="0" w:firstLine="0"/>
              <w:rPr>
                <w:spacing w:val="-5"/>
                <w:sz w:val="21"/>
                <w:szCs w:val="21"/>
              </w:rPr>
            </w:pPr>
            <w:r w:rsidRPr="00FD4D45">
              <w:rPr>
                <w:spacing w:val="-5"/>
                <w:sz w:val="21"/>
                <w:szCs w:val="21"/>
              </w:rPr>
              <w:t>环保型道路雨水口技术</w:t>
            </w:r>
          </w:p>
        </w:tc>
        <w:tc>
          <w:tcPr>
            <w:tcW w:w="7654" w:type="dxa"/>
            <w:vAlign w:val="center"/>
          </w:tcPr>
          <w:p w:rsidR="00767A8A" w:rsidRPr="00FD4D45" w:rsidRDefault="00621017" w:rsidP="00623AE6">
            <w:pPr>
              <w:ind w:firstLineChars="0" w:firstLine="0"/>
              <w:rPr>
                <w:sz w:val="21"/>
                <w:szCs w:val="21"/>
              </w:rPr>
            </w:pPr>
            <w:r w:rsidRPr="00FD4D45">
              <w:rPr>
                <w:sz w:val="21"/>
                <w:szCs w:val="21"/>
              </w:rPr>
              <w:t>雨水径流由雨篦子初步拦截较大污物后进入篦子下的过滤斗，过滤斗底封闭，水从侧壁的缝隙进入雨水口内。雨水口具有拦截初期径流的空间，后期径流溢流排入下游管道。</w:t>
            </w:r>
          </w:p>
        </w:tc>
        <w:tc>
          <w:tcPr>
            <w:tcW w:w="2552" w:type="dxa"/>
            <w:vAlign w:val="center"/>
          </w:tcPr>
          <w:p w:rsidR="00767A8A" w:rsidRPr="00FD4D45" w:rsidRDefault="0058226C" w:rsidP="003A623B">
            <w:pPr>
              <w:ind w:firstLineChars="0" w:firstLine="0"/>
              <w:rPr>
                <w:color w:val="000000"/>
                <w:kern w:val="0"/>
                <w:sz w:val="21"/>
                <w:szCs w:val="21"/>
              </w:rPr>
            </w:pPr>
            <w:r>
              <w:rPr>
                <w:color w:val="000000"/>
                <w:kern w:val="0"/>
                <w:sz w:val="21"/>
                <w:szCs w:val="21"/>
              </w:rPr>
              <w:t>适用于</w:t>
            </w:r>
            <w:r w:rsidR="00621017" w:rsidRPr="00FD4D45">
              <w:rPr>
                <w:color w:val="000000"/>
                <w:kern w:val="0"/>
                <w:sz w:val="21"/>
                <w:szCs w:val="21"/>
              </w:rPr>
              <w:t>面源污染治理</w:t>
            </w:r>
            <w:r w:rsidR="000D59E4">
              <w:rPr>
                <w:rFonts w:hint="eastAsia"/>
                <w:sz w:val="21"/>
                <w:szCs w:val="21"/>
              </w:rPr>
              <w:t>领域</w:t>
            </w:r>
            <w:r w:rsidR="004313D2">
              <w:rPr>
                <w:rFonts w:hint="eastAsia"/>
                <w:color w:val="000000"/>
                <w:kern w:val="0"/>
                <w:sz w:val="21"/>
                <w:szCs w:val="21"/>
              </w:rPr>
              <w:t>。</w:t>
            </w:r>
          </w:p>
        </w:tc>
        <w:tc>
          <w:tcPr>
            <w:tcW w:w="1701" w:type="dxa"/>
            <w:vAlign w:val="center"/>
          </w:tcPr>
          <w:p w:rsidR="00767A8A" w:rsidRPr="00FD4D45" w:rsidRDefault="00D96177" w:rsidP="00623AE6">
            <w:pPr>
              <w:ind w:firstLineChars="0" w:firstLine="0"/>
              <w:jc w:val="center"/>
              <w:rPr>
                <w:sz w:val="21"/>
                <w:szCs w:val="21"/>
              </w:rPr>
            </w:pPr>
            <w:r w:rsidRPr="00FD4D45">
              <w:rPr>
                <w:sz w:val="21"/>
                <w:szCs w:val="21"/>
              </w:rPr>
              <w:t>北京市水科学技术研究院</w:t>
            </w:r>
          </w:p>
        </w:tc>
      </w:tr>
      <w:tr w:rsidR="00DE798E" w:rsidRPr="00FD4D45" w:rsidTr="00A21466">
        <w:trPr>
          <w:trHeight w:val="567"/>
          <w:tblHeader/>
        </w:trPr>
        <w:tc>
          <w:tcPr>
            <w:tcW w:w="709" w:type="dxa"/>
            <w:vAlign w:val="center"/>
          </w:tcPr>
          <w:p w:rsidR="00DE798E" w:rsidRPr="00FD4D45" w:rsidRDefault="009B7E86" w:rsidP="00623AE6">
            <w:pPr>
              <w:ind w:firstLineChars="0" w:firstLine="0"/>
              <w:jc w:val="center"/>
              <w:rPr>
                <w:sz w:val="21"/>
                <w:szCs w:val="21"/>
              </w:rPr>
            </w:pPr>
            <w:r>
              <w:rPr>
                <w:sz w:val="21"/>
                <w:szCs w:val="21"/>
              </w:rPr>
              <w:lastRenderedPageBreak/>
              <w:t>12</w:t>
            </w:r>
          </w:p>
        </w:tc>
        <w:tc>
          <w:tcPr>
            <w:tcW w:w="1276" w:type="dxa"/>
            <w:shd w:val="clear" w:color="auto" w:fill="auto"/>
            <w:vAlign w:val="center"/>
          </w:tcPr>
          <w:p w:rsidR="00DE798E" w:rsidRPr="00FD4D45" w:rsidRDefault="00DE798E" w:rsidP="00623AE6">
            <w:pPr>
              <w:ind w:firstLineChars="0" w:firstLine="0"/>
              <w:rPr>
                <w:sz w:val="21"/>
                <w:szCs w:val="21"/>
              </w:rPr>
            </w:pPr>
            <w:r w:rsidRPr="00FD4D45">
              <w:rPr>
                <w:sz w:val="21"/>
                <w:szCs w:val="21"/>
              </w:rPr>
              <w:t>河道水体生物生态组合修复技术</w:t>
            </w:r>
          </w:p>
        </w:tc>
        <w:tc>
          <w:tcPr>
            <w:tcW w:w="7654" w:type="dxa"/>
            <w:shd w:val="clear" w:color="auto" w:fill="auto"/>
            <w:vAlign w:val="center"/>
          </w:tcPr>
          <w:p w:rsidR="00DE798E" w:rsidRPr="00FD4D45" w:rsidRDefault="00DE798E" w:rsidP="00623AE6">
            <w:pPr>
              <w:ind w:firstLineChars="0" w:firstLine="0"/>
              <w:jc w:val="center"/>
              <w:rPr>
                <w:sz w:val="21"/>
                <w:szCs w:val="21"/>
              </w:rPr>
            </w:pPr>
            <w:r w:rsidRPr="00FD4D45">
              <w:rPr>
                <w:sz w:val="21"/>
                <w:szCs w:val="21"/>
              </w:rPr>
              <w:t>生物生态组合修复技术是由水体造流技术、填料生物接触氧化技术、微生物制剂技术、底泥原位稳定削减技术、水生植被恢复技术，通过优化组合后形成的有针对性的水体净化系统。该系统通过太阳能水体造流设备，改善水体流动，增加水体溶解氧，同时应用其他生物生态技术措施实现河道及湖泊水体的净化，提高水体透明度，最后通过构建水生态系统的方式实现水质的提升和水环境的改善。</w:t>
            </w:r>
          </w:p>
        </w:tc>
        <w:tc>
          <w:tcPr>
            <w:tcW w:w="2552" w:type="dxa"/>
            <w:shd w:val="clear" w:color="auto" w:fill="auto"/>
            <w:vAlign w:val="center"/>
          </w:tcPr>
          <w:p w:rsidR="00DE798E" w:rsidRPr="00FD4D45" w:rsidRDefault="00DE798E" w:rsidP="000D59E4">
            <w:pPr>
              <w:ind w:firstLineChars="0" w:firstLine="0"/>
              <w:rPr>
                <w:sz w:val="21"/>
                <w:szCs w:val="21"/>
              </w:rPr>
            </w:pPr>
            <w:r w:rsidRPr="00FD4D45">
              <w:rPr>
                <w:sz w:val="21"/>
                <w:szCs w:val="21"/>
              </w:rPr>
              <w:t>适用于已经完成或基本完成截污的河道及湖泊的水质提升</w:t>
            </w:r>
            <w:r w:rsidR="000D59E4">
              <w:rPr>
                <w:rFonts w:hint="eastAsia"/>
                <w:sz w:val="21"/>
                <w:szCs w:val="21"/>
              </w:rPr>
              <w:t>、</w:t>
            </w:r>
            <w:r w:rsidRPr="00FD4D45">
              <w:rPr>
                <w:sz w:val="21"/>
                <w:szCs w:val="21"/>
              </w:rPr>
              <w:t>水环境改善等。</w:t>
            </w:r>
          </w:p>
        </w:tc>
        <w:tc>
          <w:tcPr>
            <w:tcW w:w="1701" w:type="dxa"/>
            <w:shd w:val="clear" w:color="auto" w:fill="auto"/>
            <w:vAlign w:val="center"/>
          </w:tcPr>
          <w:p w:rsidR="00DE798E" w:rsidRPr="00FD4D45" w:rsidRDefault="00DE798E" w:rsidP="00623AE6">
            <w:pPr>
              <w:ind w:firstLineChars="0" w:firstLine="0"/>
              <w:jc w:val="center"/>
              <w:rPr>
                <w:sz w:val="21"/>
                <w:szCs w:val="21"/>
              </w:rPr>
            </w:pPr>
            <w:r w:rsidRPr="00FD4D45">
              <w:rPr>
                <w:sz w:val="21"/>
                <w:szCs w:val="21"/>
              </w:rPr>
              <w:t>北京蓝海实益环境科技有限公司</w:t>
            </w:r>
          </w:p>
        </w:tc>
      </w:tr>
      <w:tr w:rsidR="00DE798E" w:rsidRPr="00FD4D45">
        <w:trPr>
          <w:trHeight w:val="567"/>
          <w:tblHeader/>
        </w:trPr>
        <w:tc>
          <w:tcPr>
            <w:tcW w:w="709" w:type="dxa"/>
            <w:vAlign w:val="center"/>
          </w:tcPr>
          <w:p w:rsidR="00DE798E" w:rsidRPr="00FD4D45" w:rsidRDefault="009B7E86" w:rsidP="00623AE6">
            <w:pPr>
              <w:ind w:firstLineChars="0" w:firstLine="0"/>
              <w:jc w:val="center"/>
              <w:rPr>
                <w:sz w:val="21"/>
                <w:szCs w:val="21"/>
              </w:rPr>
            </w:pPr>
            <w:r>
              <w:rPr>
                <w:sz w:val="21"/>
                <w:szCs w:val="21"/>
              </w:rPr>
              <w:t>13</w:t>
            </w:r>
          </w:p>
        </w:tc>
        <w:tc>
          <w:tcPr>
            <w:tcW w:w="1276" w:type="dxa"/>
            <w:vAlign w:val="center"/>
          </w:tcPr>
          <w:p w:rsidR="00DE798E" w:rsidRPr="00FD4D45" w:rsidRDefault="00DE798E" w:rsidP="00623AE6">
            <w:pPr>
              <w:ind w:firstLineChars="0" w:firstLine="0"/>
              <w:rPr>
                <w:sz w:val="21"/>
                <w:szCs w:val="21"/>
              </w:rPr>
            </w:pPr>
            <w:r w:rsidRPr="00FD4D45">
              <w:rPr>
                <w:sz w:val="21"/>
                <w:szCs w:val="21"/>
              </w:rPr>
              <w:t>城镇污水治理管道末端防倒灌技术</w:t>
            </w:r>
          </w:p>
        </w:tc>
        <w:tc>
          <w:tcPr>
            <w:tcW w:w="7654" w:type="dxa"/>
            <w:vAlign w:val="center"/>
          </w:tcPr>
          <w:p w:rsidR="00DE798E" w:rsidRPr="00FD4D45" w:rsidRDefault="00996C0F" w:rsidP="00623AE6">
            <w:pPr>
              <w:ind w:firstLineChars="0" w:firstLine="0"/>
              <w:rPr>
                <w:sz w:val="21"/>
                <w:szCs w:val="21"/>
              </w:rPr>
            </w:pPr>
            <w:r>
              <w:rPr>
                <w:rFonts w:hint="eastAsia"/>
                <w:sz w:val="21"/>
                <w:szCs w:val="21"/>
              </w:rPr>
              <w:t>基于</w:t>
            </w:r>
            <w:r w:rsidRPr="00996C0F">
              <w:rPr>
                <w:rFonts w:hint="eastAsia"/>
                <w:sz w:val="21"/>
                <w:szCs w:val="21"/>
              </w:rPr>
              <w:t>鸭嘴阀技术</w:t>
            </w:r>
            <w:r>
              <w:rPr>
                <w:rFonts w:hint="eastAsia"/>
                <w:sz w:val="21"/>
                <w:szCs w:val="21"/>
              </w:rPr>
              <w:t>，</w:t>
            </w:r>
            <w:r w:rsidR="00DE798E" w:rsidRPr="00FD4D45">
              <w:rPr>
                <w:sz w:val="21"/>
                <w:szCs w:val="21"/>
              </w:rPr>
              <w:t>通过橡胶的弹性实现防倒灌</w:t>
            </w:r>
            <w:r>
              <w:rPr>
                <w:rFonts w:hint="eastAsia"/>
                <w:sz w:val="21"/>
                <w:szCs w:val="21"/>
              </w:rPr>
              <w:t>，</w:t>
            </w:r>
            <w:r w:rsidRPr="00996C0F">
              <w:rPr>
                <w:rFonts w:hint="eastAsia"/>
                <w:sz w:val="21"/>
                <w:szCs w:val="21"/>
              </w:rPr>
              <w:t>改进了材料，提高产品的耐腐蚀性，及耐磨性；阀体承压部位，增加记忆钢丝与橡胶母材进行粘结，提高其使用寿命。进行了工艺创新，采用分阶段升温，保证了橡胶的加热均匀，保证不同配方料胶在高温下通过分子的重组使鸭嘴阀形成一个整体，提高阀体的整体性能</w:t>
            </w:r>
            <w:r>
              <w:rPr>
                <w:rFonts w:hint="eastAsia"/>
                <w:sz w:val="21"/>
                <w:szCs w:val="21"/>
              </w:rPr>
              <w:t>。</w:t>
            </w:r>
          </w:p>
        </w:tc>
        <w:tc>
          <w:tcPr>
            <w:tcW w:w="2552" w:type="dxa"/>
            <w:vAlign w:val="center"/>
          </w:tcPr>
          <w:p w:rsidR="00DE798E" w:rsidRPr="00FD4D45" w:rsidRDefault="00DE798E" w:rsidP="003A623B">
            <w:pPr>
              <w:widowControl/>
              <w:ind w:firstLineChars="0" w:firstLine="0"/>
              <w:rPr>
                <w:sz w:val="21"/>
                <w:szCs w:val="21"/>
              </w:rPr>
            </w:pPr>
            <w:r w:rsidRPr="00FD4D45">
              <w:rPr>
                <w:sz w:val="21"/>
                <w:szCs w:val="21"/>
              </w:rPr>
              <w:t>适用于黑臭水治理、海绵城市建设、新农村建设、市政排水、雨污分离、农村生活污水处理、小区污水处理等</w:t>
            </w:r>
            <w:r w:rsidR="000D59E4">
              <w:rPr>
                <w:rFonts w:hint="eastAsia"/>
                <w:sz w:val="21"/>
                <w:szCs w:val="21"/>
              </w:rPr>
              <w:t>领域</w:t>
            </w:r>
            <w:r w:rsidR="004313D2">
              <w:rPr>
                <w:rFonts w:hint="eastAsia"/>
                <w:sz w:val="21"/>
                <w:szCs w:val="21"/>
              </w:rPr>
              <w:t>。</w:t>
            </w:r>
          </w:p>
        </w:tc>
        <w:tc>
          <w:tcPr>
            <w:tcW w:w="1701" w:type="dxa"/>
            <w:vAlign w:val="center"/>
          </w:tcPr>
          <w:p w:rsidR="00DE798E" w:rsidRPr="00FD4D45" w:rsidRDefault="00DE798E" w:rsidP="00623AE6">
            <w:pPr>
              <w:widowControl/>
              <w:ind w:firstLineChars="0" w:firstLine="0"/>
              <w:jc w:val="center"/>
              <w:rPr>
                <w:sz w:val="21"/>
                <w:szCs w:val="21"/>
              </w:rPr>
            </w:pPr>
            <w:r w:rsidRPr="00FD4D45">
              <w:rPr>
                <w:sz w:val="21"/>
                <w:szCs w:val="21"/>
              </w:rPr>
              <w:t>上海申排装备公司</w:t>
            </w:r>
          </w:p>
        </w:tc>
      </w:tr>
      <w:tr w:rsidR="00DE798E" w:rsidRPr="00FD4D45">
        <w:trPr>
          <w:trHeight w:val="567"/>
          <w:tblHeader/>
        </w:trPr>
        <w:tc>
          <w:tcPr>
            <w:tcW w:w="709" w:type="dxa"/>
            <w:vAlign w:val="center"/>
          </w:tcPr>
          <w:p w:rsidR="00DE798E" w:rsidRPr="00FD4D45" w:rsidRDefault="009B7E86" w:rsidP="00623AE6">
            <w:pPr>
              <w:ind w:firstLineChars="0" w:firstLine="0"/>
              <w:jc w:val="center"/>
              <w:rPr>
                <w:sz w:val="21"/>
                <w:szCs w:val="21"/>
              </w:rPr>
            </w:pPr>
            <w:r>
              <w:rPr>
                <w:sz w:val="21"/>
                <w:szCs w:val="21"/>
              </w:rPr>
              <w:t>14</w:t>
            </w:r>
          </w:p>
        </w:tc>
        <w:tc>
          <w:tcPr>
            <w:tcW w:w="1276" w:type="dxa"/>
            <w:vAlign w:val="center"/>
          </w:tcPr>
          <w:p w:rsidR="00DE798E" w:rsidRPr="00FD4D45" w:rsidRDefault="00DE798E" w:rsidP="00623AE6">
            <w:pPr>
              <w:ind w:firstLineChars="0" w:firstLine="0"/>
              <w:rPr>
                <w:spacing w:val="-5"/>
                <w:sz w:val="21"/>
                <w:szCs w:val="21"/>
              </w:rPr>
            </w:pPr>
            <w:r w:rsidRPr="00FD4D45">
              <w:rPr>
                <w:sz w:val="21"/>
                <w:szCs w:val="21"/>
              </w:rPr>
              <w:t>分散生活污水处理设施远程智能运营监管平台</w:t>
            </w:r>
          </w:p>
        </w:tc>
        <w:tc>
          <w:tcPr>
            <w:tcW w:w="7654" w:type="dxa"/>
            <w:vAlign w:val="center"/>
          </w:tcPr>
          <w:p w:rsidR="00DE798E" w:rsidRPr="00FD4D45" w:rsidRDefault="00DE798E" w:rsidP="00996C0F">
            <w:pPr>
              <w:ind w:firstLineChars="0" w:firstLine="0"/>
              <w:jc w:val="center"/>
              <w:rPr>
                <w:spacing w:val="2"/>
                <w:sz w:val="21"/>
                <w:szCs w:val="21"/>
              </w:rPr>
            </w:pPr>
            <w:r w:rsidRPr="00FD4D45">
              <w:rPr>
                <w:sz w:val="21"/>
                <w:szCs w:val="21"/>
              </w:rPr>
              <w:t>自动同步监测平台的实时监测数据和自动接收关键处理设施（泵、鼓风机等）的实时运行状态数据；基于通讯网络和自动预警体系的远程</w:t>
            </w:r>
            <w:r w:rsidRPr="00FD4D45">
              <w:rPr>
                <w:sz w:val="21"/>
                <w:szCs w:val="21"/>
              </w:rPr>
              <w:t>PLC</w:t>
            </w:r>
            <w:r w:rsidRPr="00FD4D45">
              <w:rPr>
                <w:sz w:val="21"/>
                <w:szCs w:val="21"/>
              </w:rPr>
              <w:t>控制技术开发远程自动控制系统，</w:t>
            </w:r>
            <w:r w:rsidR="00996C0F" w:rsidRPr="00FD4D45">
              <w:rPr>
                <w:sz w:val="21"/>
                <w:szCs w:val="21"/>
              </w:rPr>
              <w:t>按照北京市污水处理厂排放标准的要求进行实时动态评价和预报预警；</w:t>
            </w:r>
            <w:r w:rsidRPr="00FD4D45">
              <w:rPr>
                <w:sz w:val="21"/>
                <w:szCs w:val="21"/>
              </w:rPr>
              <w:t>通过远程智能控制关键处理设施（泵或鼓风机等），满足应急情况下的远程应急处置和优化运行的远程智能控制需要。实现农村生活污水治理设施的集中管理、全天候实时管理、线上线下联动管理，提高农村治污工作的管理运营水平。</w:t>
            </w:r>
          </w:p>
        </w:tc>
        <w:tc>
          <w:tcPr>
            <w:tcW w:w="2552" w:type="dxa"/>
            <w:vAlign w:val="center"/>
          </w:tcPr>
          <w:p w:rsidR="00DE798E" w:rsidRPr="00FD4D45" w:rsidRDefault="00DE798E" w:rsidP="003A623B">
            <w:pPr>
              <w:widowControl/>
              <w:ind w:firstLineChars="0" w:firstLine="0"/>
              <w:rPr>
                <w:sz w:val="21"/>
                <w:szCs w:val="21"/>
              </w:rPr>
            </w:pPr>
            <w:r w:rsidRPr="00FD4D45">
              <w:rPr>
                <w:sz w:val="21"/>
                <w:szCs w:val="21"/>
              </w:rPr>
              <w:t>适用于分散生活污水处理设施的监测与预警</w:t>
            </w:r>
            <w:r w:rsidR="000D59E4">
              <w:rPr>
                <w:rFonts w:hint="eastAsia"/>
                <w:sz w:val="21"/>
                <w:szCs w:val="21"/>
              </w:rPr>
              <w:t>领域</w:t>
            </w:r>
            <w:r w:rsidR="004313D2">
              <w:rPr>
                <w:rFonts w:hint="eastAsia"/>
                <w:sz w:val="21"/>
                <w:szCs w:val="21"/>
              </w:rPr>
              <w:t>。</w:t>
            </w:r>
          </w:p>
        </w:tc>
        <w:tc>
          <w:tcPr>
            <w:tcW w:w="1701" w:type="dxa"/>
            <w:vAlign w:val="center"/>
          </w:tcPr>
          <w:p w:rsidR="00DE798E" w:rsidRPr="00FD4D45" w:rsidRDefault="00DE798E" w:rsidP="00623AE6">
            <w:pPr>
              <w:widowControl/>
              <w:ind w:firstLineChars="0" w:firstLine="0"/>
              <w:jc w:val="center"/>
              <w:rPr>
                <w:sz w:val="21"/>
                <w:szCs w:val="21"/>
              </w:rPr>
            </w:pPr>
            <w:r w:rsidRPr="00FD4D45">
              <w:rPr>
                <w:sz w:val="21"/>
                <w:szCs w:val="21"/>
              </w:rPr>
              <w:t>北京清流技术股份有限公司</w:t>
            </w:r>
          </w:p>
        </w:tc>
      </w:tr>
      <w:tr w:rsidR="00DE798E" w:rsidRPr="00FD4D45">
        <w:trPr>
          <w:trHeight w:val="567"/>
          <w:tblHeader/>
        </w:trPr>
        <w:tc>
          <w:tcPr>
            <w:tcW w:w="709" w:type="dxa"/>
            <w:vAlign w:val="center"/>
          </w:tcPr>
          <w:p w:rsidR="00DE798E" w:rsidRPr="00FD4D45" w:rsidRDefault="009B7E86" w:rsidP="00623AE6">
            <w:pPr>
              <w:ind w:firstLineChars="0" w:firstLine="0"/>
              <w:jc w:val="center"/>
              <w:rPr>
                <w:sz w:val="21"/>
                <w:szCs w:val="21"/>
              </w:rPr>
            </w:pPr>
            <w:r>
              <w:rPr>
                <w:sz w:val="21"/>
                <w:szCs w:val="21"/>
              </w:rPr>
              <w:lastRenderedPageBreak/>
              <w:t>15</w:t>
            </w:r>
          </w:p>
        </w:tc>
        <w:tc>
          <w:tcPr>
            <w:tcW w:w="1276" w:type="dxa"/>
            <w:vAlign w:val="center"/>
          </w:tcPr>
          <w:p w:rsidR="00DE798E" w:rsidRPr="00FD4D45" w:rsidRDefault="00DE798E" w:rsidP="00623AE6">
            <w:pPr>
              <w:ind w:firstLineChars="0" w:firstLine="0"/>
              <w:rPr>
                <w:sz w:val="21"/>
                <w:szCs w:val="21"/>
              </w:rPr>
            </w:pPr>
            <w:r w:rsidRPr="00FD4D45">
              <w:rPr>
                <w:sz w:val="21"/>
                <w:szCs w:val="21"/>
              </w:rPr>
              <w:t>基于底泥洗脱技术的内源治理暨生态恢复技术</w:t>
            </w:r>
          </w:p>
        </w:tc>
        <w:tc>
          <w:tcPr>
            <w:tcW w:w="7654" w:type="dxa"/>
            <w:vAlign w:val="center"/>
          </w:tcPr>
          <w:p w:rsidR="00DE798E" w:rsidRPr="00FD4D45" w:rsidRDefault="00DE798E" w:rsidP="00623AE6">
            <w:pPr>
              <w:ind w:firstLineChars="0" w:firstLine="0"/>
              <w:jc w:val="left"/>
              <w:rPr>
                <w:sz w:val="21"/>
                <w:szCs w:val="21"/>
              </w:rPr>
            </w:pPr>
            <w:r w:rsidRPr="00FD4D45">
              <w:rPr>
                <w:sz w:val="21"/>
                <w:szCs w:val="21"/>
              </w:rPr>
              <w:t>基于底泥洗脱技术的内源治理暨生态恢复技术创新与示范是在一倒扣泥面的敞口箱体内，产生相对约束的湍流，在泥面湍流作用下，泥水界面胶体状沉积泥受扰分散，通过翻滚、碰撞和摩擦，颗粒分散度越来越高，洗脱越来越彻底，粒度较大的无机颗粒态泥沙重力沉降、原位覆盖，粒度较小的颗粒态污染物随水泵出，经絮凝分离后外运，絮凝分离后的清水回流水体。</w:t>
            </w:r>
          </w:p>
        </w:tc>
        <w:tc>
          <w:tcPr>
            <w:tcW w:w="2552" w:type="dxa"/>
            <w:vAlign w:val="center"/>
          </w:tcPr>
          <w:p w:rsidR="00DE798E" w:rsidRPr="00FD4D45" w:rsidRDefault="00DE798E" w:rsidP="003A623B">
            <w:pPr>
              <w:widowControl/>
              <w:ind w:firstLineChars="0" w:firstLine="0"/>
              <w:rPr>
                <w:sz w:val="21"/>
                <w:szCs w:val="21"/>
              </w:rPr>
            </w:pPr>
            <w:r w:rsidRPr="00FD4D45">
              <w:rPr>
                <w:sz w:val="21"/>
                <w:szCs w:val="21"/>
              </w:rPr>
              <w:t>适用于</w:t>
            </w:r>
            <w:r w:rsidR="00996C0F">
              <w:rPr>
                <w:rFonts w:hint="eastAsia"/>
                <w:sz w:val="21"/>
                <w:szCs w:val="21"/>
              </w:rPr>
              <w:t>河湖</w:t>
            </w:r>
            <w:r w:rsidR="00996C0F">
              <w:rPr>
                <w:sz w:val="21"/>
                <w:szCs w:val="21"/>
              </w:rPr>
              <w:t>内源治理与</w:t>
            </w:r>
            <w:r w:rsidRPr="00FD4D45">
              <w:rPr>
                <w:sz w:val="21"/>
                <w:szCs w:val="21"/>
              </w:rPr>
              <w:t>水生态修复</w:t>
            </w:r>
            <w:r w:rsidR="000D59E4">
              <w:rPr>
                <w:rFonts w:hint="eastAsia"/>
                <w:sz w:val="21"/>
                <w:szCs w:val="21"/>
              </w:rPr>
              <w:t>领域</w:t>
            </w:r>
            <w:r w:rsidR="004313D2">
              <w:rPr>
                <w:rFonts w:hint="eastAsia"/>
                <w:sz w:val="21"/>
                <w:szCs w:val="21"/>
              </w:rPr>
              <w:t>。</w:t>
            </w:r>
          </w:p>
        </w:tc>
        <w:tc>
          <w:tcPr>
            <w:tcW w:w="1701" w:type="dxa"/>
            <w:vAlign w:val="center"/>
          </w:tcPr>
          <w:p w:rsidR="00DE798E" w:rsidRPr="00FD4D45" w:rsidRDefault="00DE798E" w:rsidP="00623AE6">
            <w:pPr>
              <w:widowControl/>
              <w:ind w:firstLineChars="0" w:firstLine="0"/>
              <w:jc w:val="center"/>
              <w:rPr>
                <w:sz w:val="21"/>
                <w:szCs w:val="21"/>
              </w:rPr>
            </w:pPr>
            <w:r w:rsidRPr="00FD4D45">
              <w:rPr>
                <w:sz w:val="21"/>
                <w:szCs w:val="21"/>
              </w:rPr>
              <w:t>中国科学院合肥物质科学研究院、北京市凉水河管理处、安徽雷克环境科技有限公司</w:t>
            </w:r>
          </w:p>
        </w:tc>
      </w:tr>
      <w:tr w:rsidR="00DE798E" w:rsidRPr="00FD4D45">
        <w:trPr>
          <w:trHeight w:val="567"/>
          <w:tblHeader/>
        </w:trPr>
        <w:tc>
          <w:tcPr>
            <w:tcW w:w="709" w:type="dxa"/>
            <w:vAlign w:val="center"/>
          </w:tcPr>
          <w:p w:rsidR="00DE798E" w:rsidRPr="00FD4D45" w:rsidRDefault="009B7E86" w:rsidP="00623AE6">
            <w:pPr>
              <w:ind w:firstLineChars="0" w:firstLine="0"/>
              <w:jc w:val="center"/>
              <w:rPr>
                <w:sz w:val="21"/>
                <w:szCs w:val="21"/>
              </w:rPr>
            </w:pPr>
            <w:r>
              <w:rPr>
                <w:sz w:val="21"/>
                <w:szCs w:val="21"/>
              </w:rPr>
              <w:t>16</w:t>
            </w:r>
          </w:p>
        </w:tc>
        <w:tc>
          <w:tcPr>
            <w:tcW w:w="1276" w:type="dxa"/>
            <w:vAlign w:val="center"/>
          </w:tcPr>
          <w:p w:rsidR="00DE798E" w:rsidRPr="00FD4D45" w:rsidRDefault="00DE798E" w:rsidP="006D63F7">
            <w:pPr>
              <w:ind w:firstLineChars="0" w:firstLine="0"/>
              <w:rPr>
                <w:spacing w:val="-5"/>
                <w:sz w:val="21"/>
                <w:szCs w:val="21"/>
              </w:rPr>
            </w:pPr>
            <w:r w:rsidRPr="00FD4D45">
              <w:rPr>
                <w:sz w:val="21"/>
                <w:szCs w:val="21"/>
              </w:rPr>
              <w:t>KTLM</w:t>
            </w:r>
            <w:r w:rsidR="006D63F7">
              <w:rPr>
                <w:sz w:val="21"/>
                <w:szCs w:val="21"/>
              </w:rPr>
              <w:t>高效活性炭滤膜</w:t>
            </w:r>
            <w:r w:rsidRPr="00FD4D45">
              <w:rPr>
                <w:sz w:val="21"/>
                <w:szCs w:val="21"/>
              </w:rPr>
              <w:t>＋</w:t>
            </w:r>
            <w:r w:rsidRPr="00FD4D45">
              <w:rPr>
                <w:sz w:val="21"/>
                <w:szCs w:val="21"/>
              </w:rPr>
              <w:t xml:space="preserve">KTIC </w:t>
            </w:r>
            <w:r w:rsidRPr="00FD4D45">
              <w:rPr>
                <w:sz w:val="21"/>
                <w:szCs w:val="21"/>
              </w:rPr>
              <w:t>生化一体组合工艺</w:t>
            </w:r>
          </w:p>
        </w:tc>
        <w:tc>
          <w:tcPr>
            <w:tcW w:w="7654" w:type="dxa"/>
            <w:vAlign w:val="center"/>
          </w:tcPr>
          <w:p w:rsidR="00DE798E" w:rsidRPr="00FD4D45" w:rsidRDefault="00DE798E" w:rsidP="009172FB">
            <w:pPr>
              <w:ind w:firstLineChars="0" w:firstLine="0"/>
              <w:jc w:val="left"/>
              <w:rPr>
                <w:rFonts w:hint="eastAsia"/>
                <w:sz w:val="21"/>
                <w:szCs w:val="21"/>
              </w:rPr>
            </w:pPr>
            <w:r w:rsidRPr="00FD4D45">
              <w:rPr>
                <w:sz w:val="21"/>
                <w:szCs w:val="21"/>
              </w:rPr>
              <w:t>针对于受污染水体，先进行</w:t>
            </w:r>
            <w:r w:rsidRPr="00FD4D45">
              <w:rPr>
                <w:sz w:val="21"/>
                <w:szCs w:val="21"/>
              </w:rPr>
              <w:t>KTIC</w:t>
            </w:r>
            <w:r w:rsidRPr="00FD4D45">
              <w:rPr>
                <w:sz w:val="21"/>
                <w:szCs w:val="21"/>
              </w:rPr>
              <w:t>生化一体机技术快速生化处理</w:t>
            </w:r>
            <w:r w:rsidRPr="00FD4D45">
              <w:rPr>
                <w:sz w:val="21"/>
                <w:szCs w:val="21"/>
              </w:rPr>
              <w:t xml:space="preserve"> </w:t>
            </w:r>
            <w:r w:rsidRPr="00FD4D45">
              <w:rPr>
                <w:sz w:val="21"/>
                <w:szCs w:val="21"/>
              </w:rPr>
              <w:t>，再进行</w:t>
            </w:r>
            <w:r w:rsidRPr="00FD4D45">
              <w:rPr>
                <w:sz w:val="21"/>
                <w:szCs w:val="21"/>
              </w:rPr>
              <w:t>KTLM</w:t>
            </w:r>
            <w:r w:rsidR="006D63F7">
              <w:rPr>
                <w:sz w:val="21"/>
                <w:szCs w:val="21"/>
              </w:rPr>
              <w:t>高效活性炭滤膜机技术的深度处理</w:t>
            </w:r>
            <w:r w:rsidR="006D63F7">
              <w:rPr>
                <w:rFonts w:hint="eastAsia"/>
                <w:sz w:val="21"/>
                <w:szCs w:val="21"/>
              </w:rPr>
              <w:t>，</w:t>
            </w:r>
            <w:r w:rsidR="006D63F7">
              <w:rPr>
                <w:sz w:val="21"/>
                <w:szCs w:val="21"/>
              </w:rPr>
              <w:t>实现河湖</w:t>
            </w:r>
            <w:r w:rsidR="006D63F7" w:rsidRPr="006D63F7">
              <w:rPr>
                <w:rFonts w:hint="eastAsia"/>
                <w:sz w:val="21"/>
                <w:szCs w:val="21"/>
              </w:rPr>
              <w:t>整体水质</w:t>
            </w:r>
            <w:r w:rsidR="009172FB">
              <w:rPr>
                <w:rFonts w:hint="eastAsia"/>
                <w:sz w:val="21"/>
                <w:szCs w:val="21"/>
              </w:rPr>
              <w:t>提升</w:t>
            </w:r>
            <w:r w:rsidR="006D63F7">
              <w:rPr>
                <w:rFonts w:hint="eastAsia"/>
                <w:sz w:val="21"/>
                <w:szCs w:val="21"/>
              </w:rPr>
              <w:t>。</w:t>
            </w:r>
          </w:p>
        </w:tc>
        <w:tc>
          <w:tcPr>
            <w:tcW w:w="2552" w:type="dxa"/>
            <w:vAlign w:val="center"/>
          </w:tcPr>
          <w:p w:rsidR="00DE798E" w:rsidRPr="00FD4D45" w:rsidRDefault="00DE798E" w:rsidP="003A623B">
            <w:pPr>
              <w:ind w:firstLineChars="0" w:firstLine="0"/>
              <w:rPr>
                <w:color w:val="000000"/>
                <w:kern w:val="0"/>
                <w:sz w:val="21"/>
                <w:szCs w:val="21"/>
              </w:rPr>
            </w:pPr>
            <w:r w:rsidRPr="00FD4D45">
              <w:rPr>
                <w:sz w:val="21"/>
                <w:szCs w:val="21"/>
              </w:rPr>
              <w:t>适用于河湖生态修复</w:t>
            </w:r>
            <w:r w:rsidR="00CE7917">
              <w:rPr>
                <w:rFonts w:hint="eastAsia"/>
                <w:sz w:val="21"/>
                <w:szCs w:val="21"/>
              </w:rPr>
              <w:t>、</w:t>
            </w:r>
            <w:r w:rsidRPr="00FD4D45">
              <w:rPr>
                <w:sz w:val="21"/>
                <w:szCs w:val="21"/>
              </w:rPr>
              <w:t>河道污水截污整治</w:t>
            </w:r>
            <w:r w:rsidR="000D59E4">
              <w:rPr>
                <w:rFonts w:hint="eastAsia"/>
                <w:sz w:val="21"/>
                <w:szCs w:val="21"/>
              </w:rPr>
              <w:t>领域</w:t>
            </w:r>
            <w:r w:rsidRPr="00FD4D45">
              <w:rPr>
                <w:sz w:val="21"/>
                <w:szCs w:val="21"/>
              </w:rPr>
              <w:t>。</w:t>
            </w:r>
          </w:p>
        </w:tc>
        <w:tc>
          <w:tcPr>
            <w:tcW w:w="1701" w:type="dxa"/>
            <w:vAlign w:val="center"/>
          </w:tcPr>
          <w:p w:rsidR="00DE798E" w:rsidRPr="00FD4D45" w:rsidRDefault="00DE798E" w:rsidP="00623AE6">
            <w:pPr>
              <w:ind w:firstLineChars="0" w:firstLine="0"/>
              <w:jc w:val="center"/>
              <w:rPr>
                <w:sz w:val="21"/>
                <w:szCs w:val="21"/>
              </w:rPr>
            </w:pPr>
            <w:r w:rsidRPr="00FD4D45">
              <w:rPr>
                <w:sz w:val="21"/>
                <w:szCs w:val="21"/>
              </w:rPr>
              <w:t>杭州银江环保科技有限公司</w:t>
            </w:r>
          </w:p>
        </w:tc>
      </w:tr>
      <w:tr w:rsidR="00FC5991" w:rsidRPr="00FD4D45" w:rsidTr="00A21466">
        <w:trPr>
          <w:trHeight w:val="567"/>
          <w:tblHeader/>
        </w:trPr>
        <w:tc>
          <w:tcPr>
            <w:tcW w:w="709" w:type="dxa"/>
            <w:vAlign w:val="center"/>
          </w:tcPr>
          <w:p w:rsidR="00FC5991" w:rsidRPr="00FD4D45" w:rsidRDefault="009B7E86" w:rsidP="00623AE6">
            <w:pPr>
              <w:ind w:firstLineChars="0" w:firstLine="0"/>
              <w:jc w:val="center"/>
              <w:rPr>
                <w:sz w:val="21"/>
                <w:szCs w:val="21"/>
              </w:rPr>
            </w:pPr>
            <w:r>
              <w:rPr>
                <w:sz w:val="21"/>
                <w:szCs w:val="21"/>
              </w:rPr>
              <w:t>17</w:t>
            </w:r>
          </w:p>
        </w:tc>
        <w:tc>
          <w:tcPr>
            <w:tcW w:w="1276" w:type="dxa"/>
            <w:shd w:val="clear" w:color="auto" w:fill="auto"/>
            <w:vAlign w:val="center"/>
          </w:tcPr>
          <w:p w:rsidR="00FC5991" w:rsidRPr="00FD4D45" w:rsidRDefault="00FC5991" w:rsidP="00623AE6">
            <w:pPr>
              <w:ind w:firstLineChars="0" w:firstLine="0"/>
              <w:rPr>
                <w:sz w:val="21"/>
                <w:szCs w:val="21"/>
              </w:rPr>
            </w:pPr>
            <w:r w:rsidRPr="00FD4D45">
              <w:rPr>
                <w:color w:val="000000"/>
                <w:kern w:val="0"/>
                <w:sz w:val="21"/>
                <w:szCs w:val="21"/>
              </w:rPr>
              <w:t>SMART-PFBP</w:t>
            </w:r>
            <w:r w:rsidRPr="00FD4D45">
              <w:rPr>
                <w:color w:val="000000"/>
                <w:kern w:val="0"/>
                <w:sz w:val="21"/>
                <w:szCs w:val="21"/>
              </w:rPr>
              <w:t>多级生物接触氧化技术</w:t>
            </w:r>
          </w:p>
        </w:tc>
        <w:tc>
          <w:tcPr>
            <w:tcW w:w="7654" w:type="dxa"/>
            <w:shd w:val="clear" w:color="auto" w:fill="auto"/>
            <w:vAlign w:val="center"/>
          </w:tcPr>
          <w:p w:rsidR="00FC5991" w:rsidRPr="00FD4D45" w:rsidRDefault="00FC5991" w:rsidP="00623AE6">
            <w:pPr>
              <w:ind w:firstLineChars="0" w:firstLine="0"/>
              <w:rPr>
                <w:sz w:val="21"/>
                <w:szCs w:val="21"/>
              </w:rPr>
            </w:pPr>
            <w:r w:rsidRPr="00FD4D45">
              <w:rPr>
                <w:color w:val="000000"/>
                <w:kern w:val="0"/>
                <w:sz w:val="21"/>
                <w:szCs w:val="21"/>
              </w:rPr>
              <w:t>SMART-PFBP</w:t>
            </w:r>
            <w:r w:rsidRPr="00FD4D45">
              <w:rPr>
                <w:color w:val="000000"/>
                <w:kern w:val="0"/>
                <w:sz w:val="21"/>
                <w:szCs w:val="21"/>
              </w:rPr>
              <w:t>多级生物接触氧化工艺由多个罐体串联而成，罐体内填充仿水草生物填料，采用多级处理，推流式反应，逐级降解污染物，各级形成不同功能的优势菌群，充分发挥不同种类菌群间的协同作用，从而大大提高污水处理效率。</w:t>
            </w:r>
          </w:p>
        </w:tc>
        <w:tc>
          <w:tcPr>
            <w:tcW w:w="2552" w:type="dxa"/>
            <w:shd w:val="clear" w:color="auto" w:fill="auto"/>
            <w:vAlign w:val="center"/>
          </w:tcPr>
          <w:p w:rsidR="00FC5991" w:rsidRPr="00FD4D45" w:rsidRDefault="00FC5991" w:rsidP="003A623B">
            <w:pPr>
              <w:widowControl/>
              <w:ind w:firstLineChars="0" w:firstLine="0"/>
              <w:rPr>
                <w:color w:val="000000"/>
                <w:kern w:val="0"/>
                <w:sz w:val="21"/>
                <w:szCs w:val="21"/>
              </w:rPr>
            </w:pPr>
            <w:r w:rsidRPr="00FD4D45">
              <w:rPr>
                <w:color w:val="000000"/>
                <w:kern w:val="0"/>
                <w:sz w:val="21"/>
                <w:szCs w:val="21"/>
              </w:rPr>
              <w:t>适用于农村、居民小区、社区、医院、宾馆、学校、部队营房、别墅区等生活污水</w:t>
            </w:r>
            <w:r w:rsidR="000D59E4">
              <w:rPr>
                <w:rFonts w:hint="eastAsia"/>
                <w:color w:val="000000"/>
                <w:kern w:val="0"/>
                <w:sz w:val="21"/>
                <w:szCs w:val="21"/>
              </w:rPr>
              <w:t>治理</w:t>
            </w:r>
            <w:r w:rsidR="000D59E4">
              <w:rPr>
                <w:rFonts w:hint="eastAsia"/>
                <w:sz w:val="21"/>
                <w:szCs w:val="21"/>
              </w:rPr>
              <w:t>领域</w:t>
            </w:r>
            <w:r w:rsidRPr="00FD4D45">
              <w:rPr>
                <w:color w:val="000000"/>
                <w:kern w:val="0"/>
                <w:sz w:val="21"/>
                <w:szCs w:val="21"/>
              </w:rPr>
              <w:t>。</w:t>
            </w:r>
          </w:p>
        </w:tc>
        <w:tc>
          <w:tcPr>
            <w:tcW w:w="1701" w:type="dxa"/>
            <w:shd w:val="clear" w:color="auto" w:fill="auto"/>
            <w:vAlign w:val="center"/>
          </w:tcPr>
          <w:p w:rsidR="00FC5991" w:rsidRPr="00FD4D45" w:rsidRDefault="00FC5991" w:rsidP="00623AE6">
            <w:pPr>
              <w:widowControl/>
              <w:ind w:firstLineChars="0" w:firstLine="0"/>
              <w:jc w:val="center"/>
              <w:rPr>
                <w:color w:val="000000"/>
                <w:kern w:val="0"/>
                <w:sz w:val="21"/>
                <w:szCs w:val="21"/>
              </w:rPr>
            </w:pPr>
            <w:r w:rsidRPr="00FD4D45">
              <w:rPr>
                <w:color w:val="000000"/>
                <w:kern w:val="0"/>
                <w:sz w:val="21"/>
                <w:szCs w:val="21"/>
              </w:rPr>
              <w:t>北京桑德环境工程有限公司</w:t>
            </w:r>
          </w:p>
        </w:tc>
      </w:tr>
      <w:tr w:rsidR="00FC5991" w:rsidRPr="00FD4D45" w:rsidTr="00A21466">
        <w:trPr>
          <w:trHeight w:val="567"/>
          <w:tblHeader/>
        </w:trPr>
        <w:tc>
          <w:tcPr>
            <w:tcW w:w="709" w:type="dxa"/>
            <w:vAlign w:val="center"/>
          </w:tcPr>
          <w:p w:rsidR="00FC5991" w:rsidRPr="00FD4D45" w:rsidRDefault="009B7E86" w:rsidP="00623AE6">
            <w:pPr>
              <w:ind w:firstLineChars="0" w:firstLine="0"/>
              <w:jc w:val="center"/>
              <w:rPr>
                <w:sz w:val="21"/>
                <w:szCs w:val="21"/>
              </w:rPr>
            </w:pPr>
            <w:r>
              <w:rPr>
                <w:sz w:val="21"/>
                <w:szCs w:val="21"/>
              </w:rPr>
              <w:lastRenderedPageBreak/>
              <w:t>18</w:t>
            </w:r>
          </w:p>
        </w:tc>
        <w:tc>
          <w:tcPr>
            <w:tcW w:w="1276" w:type="dxa"/>
            <w:shd w:val="clear" w:color="auto" w:fill="auto"/>
            <w:vAlign w:val="center"/>
          </w:tcPr>
          <w:p w:rsidR="00FC5991" w:rsidRPr="00FD4D45" w:rsidRDefault="00FC5991" w:rsidP="00623AE6">
            <w:pPr>
              <w:ind w:firstLineChars="0" w:firstLine="0"/>
              <w:rPr>
                <w:sz w:val="21"/>
                <w:szCs w:val="21"/>
              </w:rPr>
            </w:pPr>
            <w:r w:rsidRPr="00FD4D45">
              <w:rPr>
                <w:sz w:val="21"/>
                <w:szCs w:val="21"/>
              </w:rPr>
              <w:t>智能一体化污水净化系统（</w:t>
            </w:r>
            <w:r w:rsidRPr="00FD4D45">
              <w:rPr>
                <w:sz w:val="21"/>
                <w:szCs w:val="21"/>
              </w:rPr>
              <w:t>CWT</w:t>
            </w:r>
            <w:r w:rsidRPr="00FD4D45">
              <w:rPr>
                <w:sz w:val="21"/>
                <w:szCs w:val="21"/>
              </w:rPr>
              <w:t>）</w:t>
            </w:r>
          </w:p>
        </w:tc>
        <w:tc>
          <w:tcPr>
            <w:tcW w:w="7654" w:type="dxa"/>
            <w:shd w:val="clear" w:color="auto" w:fill="auto"/>
            <w:vAlign w:val="center"/>
          </w:tcPr>
          <w:p w:rsidR="00FC5991" w:rsidRPr="00FD4D45" w:rsidRDefault="00FC5991" w:rsidP="00623AE6">
            <w:pPr>
              <w:ind w:firstLineChars="0" w:firstLine="0"/>
              <w:rPr>
                <w:sz w:val="21"/>
                <w:szCs w:val="21"/>
              </w:rPr>
            </w:pPr>
            <w:r w:rsidRPr="00FD4D45">
              <w:rPr>
                <w:sz w:val="21"/>
                <w:szCs w:val="21"/>
              </w:rPr>
              <w:t>污水进入预处理池进行预沉降，出水经过格栅截留污水中的悬浮污染物后进入调节池，再经调节池提升泵提升到生化池进行生化处理。生化池分为缺氧区、好氧区和</w:t>
            </w:r>
            <w:r w:rsidRPr="00FD4D45">
              <w:rPr>
                <w:sz w:val="21"/>
                <w:szCs w:val="21"/>
              </w:rPr>
              <w:t>MBR</w:t>
            </w:r>
            <w:r w:rsidRPr="00FD4D45">
              <w:rPr>
                <w:sz w:val="21"/>
                <w:szCs w:val="21"/>
              </w:rPr>
              <w:t>区。抽吸泵自膜池抽吸出水，经加药消毒后达标排放。膜处理单元的回流污泥通过污泥回流泵回流到缺氧区，剩余污泥通过膜区回流泵定期排出，预处理池沉淀污泥定期清掏。</w:t>
            </w:r>
          </w:p>
        </w:tc>
        <w:tc>
          <w:tcPr>
            <w:tcW w:w="2552" w:type="dxa"/>
            <w:shd w:val="clear" w:color="auto" w:fill="auto"/>
            <w:vAlign w:val="center"/>
          </w:tcPr>
          <w:p w:rsidR="00FC5991" w:rsidRPr="00FD4D45" w:rsidRDefault="00FC5991" w:rsidP="003A623B">
            <w:pPr>
              <w:ind w:firstLineChars="0" w:firstLine="0"/>
              <w:rPr>
                <w:sz w:val="21"/>
                <w:szCs w:val="21"/>
              </w:rPr>
            </w:pPr>
            <w:r w:rsidRPr="00FD4D45">
              <w:rPr>
                <w:sz w:val="21"/>
                <w:szCs w:val="21"/>
              </w:rPr>
              <w:t>适用于河道排污口的污水处理、城乡结合部的污水处理、农村、养殖场等分散性点源生活污水处理及回用</w:t>
            </w:r>
            <w:r w:rsidR="000D59E4">
              <w:rPr>
                <w:rFonts w:hint="eastAsia"/>
                <w:sz w:val="21"/>
                <w:szCs w:val="21"/>
              </w:rPr>
              <w:t>领域</w:t>
            </w:r>
            <w:r w:rsidRPr="00FD4D45">
              <w:rPr>
                <w:sz w:val="21"/>
                <w:szCs w:val="21"/>
              </w:rPr>
              <w:t>。</w:t>
            </w:r>
          </w:p>
        </w:tc>
        <w:tc>
          <w:tcPr>
            <w:tcW w:w="1701" w:type="dxa"/>
            <w:shd w:val="clear" w:color="auto" w:fill="auto"/>
            <w:vAlign w:val="center"/>
          </w:tcPr>
          <w:p w:rsidR="00FC5991" w:rsidRPr="00FD4D45" w:rsidRDefault="00FC5991" w:rsidP="00623AE6">
            <w:pPr>
              <w:ind w:firstLineChars="0" w:firstLine="0"/>
              <w:jc w:val="center"/>
              <w:rPr>
                <w:sz w:val="21"/>
                <w:szCs w:val="21"/>
              </w:rPr>
            </w:pPr>
            <w:r w:rsidRPr="00FD4D45">
              <w:rPr>
                <w:sz w:val="21"/>
                <w:szCs w:val="21"/>
              </w:rPr>
              <w:t>北京碧水源科技股份有限公司</w:t>
            </w:r>
          </w:p>
        </w:tc>
      </w:tr>
      <w:tr w:rsidR="00FC5991" w:rsidRPr="00FD4D45" w:rsidTr="00A21466">
        <w:trPr>
          <w:trHeight w:val="567"/>
          <w:tblHeader/>
        </w:trPr>
        <w:tc>
          <w:tcPr>
            <w:tcW w:w="709" w:type="dxa"/>
            <w:vAlign w:val="center"/>
          </w:tcPr>
          <w:p w:rsidR="00FC5991" w:rsidRPr="00FD4D45" w:rsidRDefault="009B7E86" w:rsidP="00623AE6">
            <w:pPr>
              <w:ind w:firstLineChars="0" w:firstLine="0"/>
              <w:jc w:val="center"/>
              <w:rPr>
                <w:sz w:val="21"/>
                <w:szCs w:val="21"/>
              </w:rPr>
            </w:pPr>
            <w:r>
              <w:rPr>
                <w:sz w:val="21"/>
                <w:szCs w:val="21"/>
              </w:rPr>
              <w:t>19</w:t>
            </w:r>
          </w:p>
        </w:tc>
        <w:tc>
          <w:tcPr>
            <w:tcW w:w="1276" w:type="dxa"/>
            <w:shd w:val="clear" w:color="auto" w:fill="auto"/>
            <w:vAlign w:val="center"/>
          </w:tcPr>
          <w:p w:rsidR="00FC5991" w:rsidRPr="00FD4D45" w:rsidRDefault="00FC5991" w:rsidP="00DB010D">
            <w:pPr>
              <w:ind w:firstLineChars="0" w:firstLine="0"/>
              <w:rPr>
                <w:sz w:val="21"/>
                <w:szCs w:val="21"/>
              </w:rPr>
            </w:pPr>
            <w:r w:rsidRPr="00FD4D45">
              <w:rPr>
                <w:sz w:val="21"/>
                <w:szCs w:val="21"/>
              </w:rPr>
              <w:t>模块智能型一体化高效污水处理设备</w:t>
            </w:r>
          </w:p>
        </w:tc>
        <w:tc>
          <w:tcPr>
            <w:tcW w:w="7654" w:type="dxa"/>
            <w:shd w:val="clear" w:color="auto" w:fill="auto"/>
          </w:tcPr>
          <w:p w:rsidR="00FC5991" w:rsidRPr="00FD4D45" w:rsidRDefault="00FC5991" w:rsidP="00623AE6">
            <w:pPr>
              <w:ind w:firstLineChars="0" w:firstLine="0"/>
              <w:rPr>
                <w:sz w:val="21"/>
                <w:szCs w:val="21"/>
              </w:rPr>
            </w:pPr>
            <w:r w:rsidRPr="00FD4D45">
              <w:rPr>
                <w:sz w:val="21"/>
                <w:szCs w:val="21"/>
              </w:rPr>
              <w:t>模块智能型一体化生活污水高效处理设备，不受处理规模和标高限制，可多模块进行组合，主要针对城镇生活污水、景观用水、中水；分散式生活污水、养殖废水、黑臭水、景观用水、中水、地表水进行有效处理。污水处理工艺依据进水标准主要采用活性污泥和多级生物接触氧化等技术。建设形式可分为地埋式和地上景观式。</w:t>
            </w:r>
          </w:p>
        </w:tc>
        <w:tc>
          <w:tcPr>
            <w:tcW w:w="2552" w:type="dxa"/>
            <w:shd w:val="clear" w:color="auto" w:fill="auto"/>
          </w:tcPr>
          <w:p w:rsidR="00FC5991" w:rsidRPr="00FD4D45" w:rsidRDefault="004313D2" w:rsidP="003A623B">
            <w:pPr>
              <w:ind w:firstLineChars="0" w:firstLine="0"/>
              <w:rPr>
                <w:rFonts w:hint="eastAsia"/>
                <w:sz w:val="21"/>
                <w:szCs w:val="21"/>
              </w:rPr>
            </w:pPr>
            <w:r>
              <w:rPr>
                <w:rFonts w:hint="eastAsia"/>
                <w:sz w:val="21"/>
                <w:szCs w:val="21"/>
              </w:rPr>
              <w:t>适用于</w:t>
            </w:r>
            <w:r w:rsidR="00FC5991" w:rsidRPr="00FD4D45">
              <w:rPr>
                <w:sz w:val="21"/>
                <w:szCs w:val="21"/>
              </w:rPr>
              <w:t>尚未纳入市政管网覆盖范围或排水管</w:t>
            </w:r>
            <w:r>
              <w:rPr>
                <w:sz w:val="21"/>
                <w:szCs w:val="21"/>
              </w:rPr>
              <w:t>网系统分散地区的农村、小城镇、旅游风景点、度假村、疗养院等区域</w:t>
            </w:r>
            <w:r>
              <w:rPr>
                <w:rFonts w:hint="eastAsia"/>
                <w:sz w:val="21"/>
                <w:szCs w:val="21"/>
              </w:rPr>
              <w:t>。</w:t>
            </w:r>
          </w:p>
        </w:tc>
        <w:tc>
          <w:tcPr>
            <w:tcW w:w="1701" w:type="dxa"/>
            <w:shd w:val="clear" w:color="auto" w:fill="auto"/>
            <w:vAlign w:val="center"/>
          </w:tcPr>
          <w:p w:rsidR="00FC5991" w:rsidRPr="00FD4D45" w:rsidRDefault="00FC5991" w:rsidP="00623AE6">
            <w:pPr>
              <w:ind w:firstLineChars="0" w:firstLine="0"/>
              <w:jc w:val="center"/>
              <w:rPr>
                <w:sz w:val="21"/>
                <w:szCs w:val="21"/>
              </w:rPr>
            </w:pPr>
            <w:r w:rsidRPr="00FD4D45">
              <w:rPr>
                <w:sz w:val="21"/>
                <w:szCs w:val="21"/>
              </w:rPr>
              <w:t>北京志峰环保设备有限公司</w:t>
            </w:r>
          </w:p>
        </w:tc>
      </w:tr>
      <w:tr w:rsidR="00FC5991" w:rsidRPr="00FD4D45" w:rsidTr="00A21466">
        <w:trPr>
          <w:trHeight w:val="567"/>
          <w:tblHeader/>
        </w:trPr>
        <w:tc>
          <w:tcPr>
            <w:tcW w:w="709" w:type="dxa"/>
            <w:vAlign w:val="center"/>
          </w:tcPr>
          <w:p w:rsidR="00FC5991" w:rsidRPr="00FD4D45" w:rsidRDefault="009B7E86" w:rsidP="00623AE6">
            <w:pPr>
              <w:ind w:firstLineChars="0" w:firstLine="0"/>
              <w:jc w:val="center"/>
              <w:rPr>
                <w:sz w:val="21"/>
                <w:szCs w:val="21"/>
              </w:rPr>
            </w:pPr>
            <w:r>
              <w:rPr>
                <w:sz w:val="21"/>
                <w:szCs w:val="21"/>
              </w:rPr>
              <w:t>20</w:t>
            </w:r>
          </w:p>
        </w:tc>
        <w:tc>
          <w:tcPr>
            <w:tcW w:w="1276" w:type="dxa"/>
            <w:shd w:val="clear" w:color="auto" w:fill="auto"/>
            <w:vAlign w:val="center"/>
          </w:tcPr>
          <w:p w:rsidR="00FC5991" w:rsidRPr="00FD4D45" w:rsidRDefault="00FC5991" w:rsidP="00623AE6">
            <w:pPr>
              <w:ind w:firstLineChars="0" w:firstLine="0"/>
              <w:rPr>
                <w:sz w:val="21"/>
                <w:szCs w:val="21"/>
              </w:rPr>
            </w:pPr>
            <w:r w:rsidRPr="00FD4D45">
              <w:rPr>
                <w:sz w:val="21"/>
                <w:szCs w:val="21"/>
              </w:rPr>
              <w:t>FMBR</w:t>
            </w:r>
            <w:r w:rsidRPr="00FD4D45">
              <w:rPr>
                <w:sz w:val="21"/>
                <w:szCs w:val="21"/>
              </w:rPr>
              <w:t>兼氧膜生物反应器技术</w:t>
            </w:r>
          </w:p>
        </w:tc>
        <w:tc>
          <w:tcPr>
            <w:tcW w:w="7654" w:type="dxa"/>
            <w:shd w:val="clear" w:color="auto" w:fill="auto"/>
            <w:vAlign w:val="center"/>
          </w:tcPr>
          <w:p w:rsidR="00FC5991" w:rsidRPr="00FD4D45" w:rsidRDefault="00FC5991" w:rsidP="00623AE6">
            <w:pPr>
              <w:ind w:firstLineChars="0" w:firstLine="0"/>
              <w:rPr>
                <w:sz w:val="21"/>
                <w:szCs w:val="21"/>
              </w:rPr>
            </w:pPr>
            <w:r w:rsidRPr="00FD4D45">
              <w:rPr>
                <w:sz w:val="21"/>
                <w:szCs w:val="21"/>
              </w:rPr>
              <w:t>FMBR</w:t>
            </w:r>
            <w:r w:rsidRPr="00FD4D45">
              <w:rPr>
                <w:sz w:val="21"/>
                <w:szCs w:val="21"/>
              </w:rPr>
              <w:t>技术是对传统</w:t>
            </w:r>
            <w:r w:rsidRPr="00FD4D45">
              <w:rPr>
                <w:sz w:val="21"/>
                <w:szCs w:val="21"/>
              </w:rPr>
              <w:t>MBR</w:t>
            </w:r>
            <w:r w:rsidRPr="00FD4D45">
              <w:rPr>
                <w:sz w:val="21"/>
                <w:szCs w:val="21"/>
              </w:rPr>
              <w:t>技术的全面提升，其通过创建兼氧环境，利用微生物共生原理，使微生物形成食物链，实现有机废水中的</w:t>
            </w:r>
            <w:r w:rsidRPr="00FD4D45">
              <w:rPr>
                <w:sz w:val="21"/>
                <w:szCs w:val="21"/>
              </w:rPr>
              <w:t>C</w:t>
            </w:r>
            <w:r w:rsidRPr="00FD4D45">
              <w:rPr>
                <w:sz w:val="21"/>
                <w:szCs w:val="21"/>
              </w:rPr>
              <w:t>、</w:t>
            </w:r>
            <w:r w:rsidRPr="00FD4D45">
              <w:rPr>
                <w:sz w:val="21"/>
                <w:szCs w:val="21"/>
              </w:rPr>
              <w:t>N</w:t>
            </w:r>
            <w:r w:rsidRPr="00FD4D45">
              <w:rPr>
                <w:sz w:val="21"/>
                <w:szCs w:val="21"/>
              </w:rPr>
              <w:t>、</w:t>
            </w:r>
            <w:r w:rsidRPr="00FD4D45">
              <w:rPr>
                <w:sz w:val="21"/>
                <w:szCs w:val="21"/>
              </w:rPr>
              <w:t>P</w:t>
            </w:r>
            <w:r w:rsidRPr="00FD4D45">
              <w:rPr>
                <w:sz w:val="21"/>
                <w:szCs w:val="21"/>
              </w:rPr>
              <w:t>在同一单元同步去除；同时利用互联网技术，实现污水处理设施的远程监控和故障自动报警，独创的</w:t>
            </w:r>
            <w:r w:rsidRPr="00FD4D45">
              <w:rPr>
                <w:sz w:val="21"/>
                <w:szCs w:val="21"/>
              </w:rPr>
              <w:t>“</w:t>
            </w:r>
            <w:r w:rsidRPr="00FD4D45">
              <w:rPr>
                <w:sz w:val="21"/>
                <w:szCs w:val="21"/>
              </w:rPr>
              <w:t>远程监控</w:t>
            </w:r>
            <w:r w:rsidRPr="00FD4D45">
              <w:rPr>
                <w:sz w:val="21"/>
                <w:szCs w:val="21"/>
              </w:rPr>
              <w:t>+</w:t>
            </w:r>
            <w:r w:rsidRPr="00FD4D45">
              <w:rPr>
                <w:sz w:val="21"/>
                <w:szCs w:val="21"/>
              </w:rPr>
              <w:t>流动</w:t>
            </w:r>
            <w:r w:rsidRPr="00FD4D45">
              <w:rPr>
                <w:sz w:val="21"/>
                <w:szCs w:val="21"/>
              </w:rPr>
              <w:t>4S</w:t>
            </w:r>
            <w:r w:rsidRPr="00FD4D45">
              <w:rPr>
                <w:sz w:val="21"/>
                <w:szCs w:val="21"/>
              </w:rPr>
              <w:t>站</w:t>
            </w:r>
            <w:r w:rsidRPr="00FD4D45">
              <w:rPr>
                <w:sz w:val="21"/>
                <w:szCs w:val="21"/>
              </w:rPr>
              <w:t>”</w:t>
            </w:r>
            <w:r w:rsidRPr="00FD4D45">
              <w:rPr>
                <w:sz w:val="21"/>
                <w:szCs w:val="21"/>
              </w:rPr>
              <w:t>管理模式，在无人值守条件下，实现污水处理设施的高效、精确管理。</w:t>
            </w:r>
          </w:p>
        </w:tc>
        <w:tc>
          <w:tcPr>
            <w:tcW w:w="2552" w:type="dxa"/>
            <w:shd w:val="clear" w:color="auto" w:fill="auto"/>
            <w:vAlign w:val="center"/>
          </w:tcPr>
          <w:p w:rsidR="00FC5991" w:rsidRPr="00FD4D45" w:rsidRDefault="003A623B" w:rsidP="003A623B">
            <w:pPr>
              <w:ind w:firstLineChars="0" w:firstLine="0"/>
              <w:rPr>
                <w:sz w:val="21"/>
                <w:szCs w:val="21"/>
              </w:rPr>
            </w:pPr>
            <w:r>
              <w:rPr>
                <w:rFonts w:hint="eastAsia"/>
                <w:sz w:val="21"/>
                <w:szCs w:val="21"/>
              </w:rPr>
              <w:t>适用于</w:t>
            </w:r>
            <w:r w:rsidR="00FC5991" w:rsidRPr="00FD4D45">
              <w:rPr>
                <w:sz w:val="21"/>
                <w:szCs w:val="21"/>
              </w:rPr>
              <w:t>城市黑臭水体、镇村污水，高速服务区、景区等不便接入管网的分散污水，印染、食品等有机工业废水治理</w:t>
            </w:r>
            <w:r w:rsidR="000D59E4">
              <w:rPr>
                <w:rFonts w:hint="eastAsia"/>
                <w:sz w:val="21"/>
                <w:szCs w:val="21"/>
              </w:rPr>
              <w:t>领域</w:t>
            </w:r>
            <w:r w:rsidR="004313D2">
              <w:rPr>
                <w:rFonts w:hint="eastAsia"/>
                <w:sz w:val="21"/>
                <w:szCs w:val="21"/>
              </w:rPr>
              <w:t>。</w:t>
            </w:r>
          </w:p>
        </w:tc>
        <w:tc>
          <w:tcPr>
            <w:tcW w:w="1701" w:type="dxa"/>
            <w:shd w:val="clear" w:color="auto" w:fill="auto"/>
            <w:vAlign w:val="center"/>
          </w:tcPr>
          <w:p w:rsidR="00FC5991" w:rsidRPr="00FD4D45" w:rsidRDefault="00FC5991" w:rsidP="00623AE6">
            <w:pPr>
              <w:ind w:firstLineChars="0" w:firstLine="0"/>
              <w:jc w:val="center"/>
              <w:rPr>
                <w:sz w:val="21"/>
                <w:szCs w:val="21"/>
              </w:rPr>
            </w:pPr>
            <w:r w:rsidRPr="00FD4D45">
              <w:rPr>
                <w:sz w:val="21"/>
                <w:szCs w:val="21"/>
              </w:rPr>
              <w:t>江西金达莱环保股份有限公司</w:t>
            </w:r>
          </w:p>
        </w:tc>
      </w:tr>
      <w:tr w:rsidR="00FC5991" w:rsidRPr="00FD4D45" w:rsidTr="00A21466">
        <w:trPr>
          <w:trHeight w:val="567"/>
          <w:tblHeader/>
        </w:trPr>
        <w:tc>
          <w:tcPr>
            <w:tcW w:w="709" w:type="dxa"/>
            <w:vAlign w:val="center"/>
          </w:tcPr>
          <w:p w:rsidR="00FC5991" w:rsidRPr="00FD4D45" w:rsidRDefault="009B7E86" w:rsidP="00623AE6">
            <w:pPr>
              <w:ind w:firstLineChars="0" w:firstLine="0"/>
              <w:jc w:val="center"/>
              <w:rPr>
                <w:sz w:val="21"/>
                <w:szCs w:val="21"/>
              </w:rPr>
            </w:pPr>
            <w:r>
              <w:rPr>
                <w:sz w:val="21"/>
                <w:szCs w:val="21"/>
              </w:rPr>
              <w:lastRenderedPageBreak/>
              <w:t>21</w:t>
            </w:r>
          </w:p>
        </w:tc>
        <w:tc>
          <w:tcPr>
            <w:tcW w:w="1276" w:type="dxa"/>
            <w:shd w:val="clear" w:color="auto" w:fill="auto"/>
            <w:vAlign w:val="center"/>
          </w:tcPr>
          <w:p w:rsidR="00FC5991" w:rsidRPr="00FD4D45" w:rsidRDefault="00FC5991" w:rsidP="00623AE6">
            <w:pPr>
              <w:ind w:firstLineChars="0" w:firstLine="0"/>
              <w:rPr>
                <w:sz w:val="21"/>
                <w:szCs w:val="21"/>
              </w:rPr>
            </w:pPr>
            <w:r w:rsidRPr="00FD4D45">
              <w:rPr>
                <w:sz w:val="21"/>
                <w:szCs w:val="21"/>
              </w:rPr>
              <w:t>大功率板式臭氧发生器及其污水深度处理技术</w:t>
            </w:r>
          </w:p>
        </w:tc>
        <w:tc>
          <w:tcPr>
            <w:tcW w:w="7654" w:type="dxa"/>
            <w:shd w:val="clear" w:color="auto" w:fill="auto"/>
            <w:vAlign w:val="center"/>
          </w:tcPr>
          <w:p w:rsidR="00FC5991" w:rsidRPr="00FD4D45" w:rsidRDefault="00CE7917" w:rsidP="00996C0F">
            <w:pPr>
              <w:ind w:firstLineChars="0" w:firstLine="0"/>
              <w:rPr>
                <w:sz w:val="21"/>
                <w:szCs w:val="21"/>
              </w:rPr>
            </w:pPr>
            <w:r>
              <w:rPr>
                <w:sz w:val="21"/>
                <w:szCs w:val="21"/>
              </w:rPr>
              <w:t>该</w:t>
            </w:r>
            <w:r>
              <w:rPr>
                <w:rFonts w:hint="eastAsia"/>
                <w:sz w:val="21"/>
                <w:szCs w:val="21"/>
              </w:rPr>
              <w:t>技术</w:t>
            </w:r>
            <w:r w:rsidR="00FC5991" w:rsidRPr="00FD4D45">
              <w:rPr>
                <w:sz w:val="21"/>
                <w:szCs w:val="21"/>
              </w:rPr>
              <w:t>以高频谐振节能电源、微间隙放电单元、阵列式结构及网络化控制为特色，具有臭氧浓度高、能耗低、体积小、组合方便、运行可靠等特点。与传统的管式臭氧发生器相比，体积缩小了</w:t>
            </w:r>
            <w:r w:rsidR="00FC5991" w:rsidRPr="00FD4D45">
              <w:rPr>
                <w:sz w:val="21"/>
                <w:szCs w:val="21"/>
              </w:rPr>
              <w:t>70%</w:t>
            </w:r>
            <w:r w:rsidR="00FC5991" w:rsidRPr="00FD4D45">
              <w:rPr>
                <w:sz w:val="21"/>
                <w:szCs w:val="21"/>
              </w:rPr>
              <w:t>以上，设备成本降低</w:t>
            </w:r>
            <w:r w:rsidR="00FC5991" w:rsidRPr="00FD4D45">
              <w:rPr>
                <w:sz w:val="21"/>
                <w:szCs w:val="21"/>
              </w:rPr>
              <w:t>20%</w:t>
            </w:r>
            <w:r w:rsidR="00FC5991" w:rsidRPr="00FD4D45">
              <w:rPr>
                <w:sz w:val="21"/>
                <w:szCs w:val="21"/>
              </w:rPr>
              <w:t>以上，耗电量降低</w:t>
            </w:r>
            <w:r w:rsidR="00FC5991" w:rsidRPr="00FD4D45">
              <w:rPr>
                <w:sz w:val="21"/>
                <w:szCs w:val="21"/>
              </w:rPr>
              <w:t>25%-30%</w:t>
            </w:r>
            <w:r w:rsidR="00FC5991" w:rsidRPr="00FD4D45">
              <w:rPr>
                <w:sz w:val="21"/>
                <w:szCs w:val="21"/>
              </w:rPr>
              <w:t>。可实现脱色、消毒、除味、降低</w:t>
            </w:r>
            <w:r w:rsidR="00FC5991" w:rsidRPr="00FD4D45">
              <w:rPr>
                <w:sz w:val="21"/>
                <w:szCs w:val="21"/>
              </w:rPr>
              <w:t>COD</w:t>
            </w:r>
            <w:r w:rsidR="00FC5991" w:rsidRPr="00FD4D45">
              <w:rPr>
                <w:sz w:val="21"/>
                <w:szCs w:val="21"/>
              </w:rPr>
              <w:t>等多项水质指标的一次性治理，解决了各类工业企业的污水深度处理及水质达标排放问题。</w:t>
            </w:r>
          </w:p>
        </w:tc>
        <w:tc>
          <w:tcPr>
            <w:tcW w:w="2552" w:type="dxa"/>
            <w:shd w:val="clear" w:color="auto" w:fill="auto"/>
            <w:vAlign w:val="center"/>
          </w:tcPr>
          <w:p w:rsidR="00FC5991" w:rsidRPr="00FD4D45" w:rsidRDefault="003A623B" w:rsidP="003A623B">
            <w:pPr>
              <w:ind w:firstLineChars="0" w:firstLine="0"/>
              <w:rPr>
                <w:sz w:val="21"/>
                <w:szCs w:val="21"/>
              </w:rPr>
            </w:pPr>
            <w:r>
              <w:rPr>
                <w:rFonts w:hint="eastAsia"/>
                <w:sz w:val="21"/>
                <w:szCs w:val="21"/>
              </w:rPr>
              <w:t>适用于</w:t>
            </w:r>
            <w:r w:rsidR="00FC5991" w:rsidRPr="00FD4D45">
              <w:rPr>
                <w:sz w:val="21"/>
                <w:szCs w:val="21"/>
              </w:rPr>
              <w:t>饮用水深度处理、污水处理、黑臭水体治理、高浓度有机废水预处理、难降解污水深度净化、杀菌消毒等领域</w:t>
            </w:r>
            <w:r w:rsidR="004313D2">
              <w:rPr>
                <w:rFonts w:hint="eastAsia"/>
                <w:sz w:val="21"/>
                <w:szCs w:val="21"/>
              </w:rPr>
              <w:t>。</w:t>
            </w:r>
          </w:p>
        </w:tc>
        <w:tc>
          <w:tcPr>
            <w:tcW w:w="1701" w:type="dxa"/>
            <w:shd w:val="clear" w:color="auto" w:fill="auto"/>
            <w:vAlign w:val="center"/>
          </w:tcPr>
          <w:p w:rsidR="00FC5991" w:rsidRPr="00FD4D45" w:rsidRDefault="00FC5991" w:rsidP="00623AE6">
            <w:pPr>
              <w:ind w:firstLineChars="0" w:firstLine="0"/>
              <w:jc w:val="center"/>
              <w:rPr>
                <w:sz w:val="21"/>
                <w:szCs w:val="21"/>
              </w:rPr>
            </w:pPr>
            <w:r w:rsidRPr="00FD4D45">
              <w:rPr>
                <w:sz w:val="21"/>
                <w:szCs w:val="21"/>
              </w:rPr>
              <w:t>北京科慧德自动化技术有限公司</w:t>
            </w:r>
          </w:p>
        </w:tc>
      </w:tr>
    </w:tbl>
    <w:p w:rsidR="00FB5D0F" w:rsidRPr="00FD4D45" w:rsidRDefault="00FB5D0F">
      <w:pPr>
        <w:ind w:firstLine="480"/>
      </w:pPr>
    </w:p>
    <w:p w:rsidR="00FB5D0F" w:rsidRPr="00FD4D45" w:rsidRDefault="00FB5D0F">
      <w:pPr>
        <w:ind w:firstLine="480"/>
      </w:pPr>
    </w:p>
    <w:p w:rsidR="00FB5D0F" w:rsidRPr="00FD4D45" w:rsidRDefault="00A732C6">
      <w:pPr>
        <w:widowControl/>
        <w:jc w:val="left"/>
        <w:rPr>
          <w:sz w:val="72"/>
          <w:szCs w:val="72"/>
        </w:rPr>
        <w:sectPr w:rsidR="00FB5D0F" w:rsidRPr="00FD4D45">
          <w:footerReference w:type="default" r:id="rId15"/>
          <w:footerReference w:type="first" r:id="rId16"/>
          <w:pgSz w:w="16838" w:h="11906" w:orient="landscape"/>
          <w:pgMar w:top="1800" w:right="1440" w:bottom="1800" w:left="1440" w:header="851" w:footer="992" w:gutter="0"/>
          <w:pgNumType w:fmt="numberInDash" w:start="1"/>
          <w:cols w:space="425"/>
          <w:titlePg/>
          <w:docGrid w:type="lines" w:linePitch="312"/>
        </w:sectPr>
      </w:pPr>
      <w:r w:rsidRPr="00FD4D45">
        <w:rPr>
          <w:sz w:val="72"/>
          <w:szCs w:val="72"/>
        </w:rPr>
        <w:br w:type="page"/>
      </w:r>
    </w:p>
    <w:p w:rsidR="00FB5D0F" w:rsidRPr="00FD4D45" w:rsidRDefault="00FB5D0F">
      <w:pPr>
        <w:widowControl/>
        <w:jc w:val="left"/>
        <w:rPr>
          <w:sz w:val="72"/>
          <w:szCs w:val="72"/>
        </w:rPr>
      </w:pPr>
    </w:p>
    <w:p w:rsidR="00FB5D0F" w:rsidRPr="00FD4D45" w:rsidRDefault="00FB5D0F">
      <w:pPr>
        <w:widowControl/>
        <w:jc w:val="left"/>
        <w:rPr>
          <w:sz w:val="72"/>
          <w:szCs w:val="72"/>
        </w:rPr>
      </w:pPr>
    </w:p>
    <w:p w:rsidR="00FB5D0F" w:rsidRPr="00FD4D45" w:rsidRDefault="00FB5D0F">
      <w:pPr>
        <w:widowControl/>
        <w:jc w:val="left"/>
        <w:rPr>
          <w:sz w:val="72"/>
          <w:szCs w:val="72"/>
        </w:rPr>
      </w:pPr>
    </w:p>
    <w:p w:rsidR="00FB5D0F" w:rsidRPr="00FD4D45" w:rsidRDefault="00A732C6">
      <w:pPr>
        <w:ind w:firstLineChars="0" w:firstLine="0"/>
        <w:jc w:val="center"/>
        <w:rPr>
          <w:sz w:val="72"/>
          <w:szCs w:val="72"/>
        </w:rPr>
      </w:pPr>
      <w:r w:rsidRPr="00FD4D45">
        <w:rPr>
          <w:sz w:val="72"/>
          <w:szCs w:val="72"/>
        </w:rPr>
        <w:t>第二部分</w:t>
      </w:r>
      <w:r w:rsidRPr="00FD4D45">
        <w:rPr>
          <w:sz w:val="72"/>
          <w:szCs w:val="72"/>
        </w:rPr>
        <w:t xml:space="preserve"> </w:t>
      </w:r>
      <w:r w:rsidRPr="00FD4D45">
        <w:rPr>
          <w:sz w:val="72"/>
          <w:szCs w:val="72"/>
        </w:rPr>
        <w:t>技术介绍</w:t>
      </w:r>
    </w:p>
    <w:p w:rsidR="00FB5D0F" w:rsidRPr="00FD4D45" w:rsidRDefault="00FB5D0F">
      <w:pPr>
        <w:widowControl/>
        <w:ind w:firstLine="482"/>
        <w:jc w:val="left"/>
        <w:rPr>
          <w:b/>
        </w:rPr>
      </w:pPr>
    </w:p>
    <w:p w:rsidR="00FB5D0F" w:rsidRPr="00FD4D45" w:rsidRDefault="00FB5D0F">
      <w:pPr>
        <w:widowControl/>
        <w:ind w:firstLine="482"/>
        <w:jc w:val="left"/>
        <w:rPr>
          <w:b/>
        </w:rPr>
      </w:pPr>
    </w:p>
    <w:p w:rsidR="00FB5D0F" w:rsidRPr="00FD4D45" w:rsidRDefault="00FB5D0F">
      <w:pPr>
        <w:ind w:firstLine="480"/>
      </w:pPr>
    </w:p>
    <w:p w:rsidR="00FB5D0F" w:rsidRPr="00FD4D45" w:rsidRDefault="00FB5D0F">
      <w:pPr>
        <w:ind w:firstLine="480"/>
      </w:pPr>
    </w:p>
    <w:p w:rsidR="00FB5D0F" w:rsidRPr="00FD4D45" w:rsidRDefault="00FB5D0F">
      <w:pPr>
        <w:ind w:firstLine="480"/>
      </w:pPr>
    </w:p>
    <w:p w:rsidR="00FB5D0F" w:rsidRPr="00FD4D45" w:rsidRDefault="00FB5D0F">
      <w:pPr>
        <w:ind w:firstLine="480"/>
      </w:pPr>
    </w:p>
    <w:p w:rsidR="00FB5D0F" w:rsidRPr="00FD4D45" w:rsidRDefault="00FB5D0F">
      <w:pPr>
        <w:ind w:firstLine="480"/>
      </w:pPr>
    </w:p>
    <w:p w:rsidR="00FB5D0F" w:rsidRPr="00FD4D45" w:rsidRDefault="00FB5D0F">
      <w:pPr>
        <w:ind w:firstLine="480"/>
      </w:pPr>
    </w:p>
    <w:p w:rsidR="00FB5D0F" w:rsidRPr="00FD4D45" w:rsidRDefault="00FB5D0F">
      <w:pPr>
        <w:ind w:firstLine="482"/>
        <w:rPr>
          <w:b/>
        </w:rPr>
      </w:pPr>
    </w:p>
    <w:p w:rsidR="00FB5D0F" w:rsidRPr="00FD4D45" w:rsidRDefault="00FB5D0F">
      <w:pPr>
        <w:ind w:firstLine="480"/>
      </w:pPr>
    </w:p>
    <w:p w:rsidR="00FB5D0F" w:rsidRPr="00FD4D45" w:rsidRDefault="00A732C6">
      <w:pPr>
        <w:widowControl/>
        <w:jc w:val="left"/>
        <w:rPr>
          <w:sz w:val="72"/>
          <w:szCs w:val="72"/>
        </w:rPr>
        <w:sectPr w:rsidR="00FB5D0F" w:rsidRPr="00FD4D45">
          <w:footerReference w:type="default" r:id="rId17"/>
          <w:footerReference w:type="first" r:id="rId18"/>
          <w:pgSz w:w="11906" w:h="16838"/>
          <w:pgMar w:top="1440" w:right="1800" w:bottom="1440" w:left="1800" w:header="851" w:footer="992" w:gutter="0"/>
          <w:pgNumType w:fmt="numberInDash" w:start="1"/>
          <w:cols w:space="425"/>
          <w:titlePg/>
          <w:docGrid w:type="lines" w:linePitch="312"/>
        </w:sectPr>
      </w:pPr>
      <w:r w:rsidRPr="00FD4D45">
        <w:rPr>
          <w:sz w:val="72"/>
          <w:szCs w:val="72"/>
        </w:rPr>
        <w:br w:type="page"/>
      </w:r>
    </w:p>
    <w:p w:rsidR="00FB5D0F" w:rsidRPr="00FD4D45" w:rsidRDefault="00A732C6" w:rsidP="001D5F9D">
      <w:pPr>
        <w:pStyle w:val="1"/>
        <w:numPr>
          <w:ilvl w:val="0"/>
          <w:numId w:val="0"/>
        </w:numPr>
        <w:spacing w:before="156"/>
      </w:pPr>
      <w:r w:rsidRPr="00FD4D45">
        <w:lastRenderedPageBreak/>
        <w:t>技术编号</w:t>
      </w:r>
      <w:r w:rsidRPr="00FD4D45">
        <w:t xml:space="preserve">  1</w:t>
      </w:r>
    </w:p>
    <w:p w:rsidR="00FB5D0F" w:rsidRPr="00FD4D45" w:rsidRDefault="00A732C6">
      <w:pPr>
        <w:pStyle w:val="1"/>
        <w:numPr>
          <w:ilvl w:val="0"/>
          <w:numId w:val="0"/>
        </w:numPr>
        <w:spacing w:before="156"/>
      </w:pPr>
      <w:r w:rsidRPr="00FD4D45">
        <w:t>技术名称</w:t>
      </w:r>
    </w:p>
    <w:p w:rsidR="00362BA6" w:rsidRPr="00FD4D45" w:rsidRDefault="00362BA6" w:rsidP="00362BA6">
      <w:pPr>
        <w:pStyle w:val="a8"/>
        <w:ind w:firstLine="480"/>
        <w:rPr>
          <w:rFonts w:ascii="Times New Roman" w:hAnsi="Times New Roman"/>
        </w:rPr>
      </w:pPr>
      <w:r w:rsidRPr="00FD4D45">
        <w:rPr>
          <w:rFonts w:ascii="Times New Roman" w:hAnsi="Times New Roman"/>
        </w:rPr>
        <w:t>“MBR-DF”</w:t>
      </w:r>
      <w:r w:rsidRPr="00FD4D45">
        <w:rPr>
          <w:rFonts w:ascii="Times New Roman" w:hAnsi="Times New Roman"/>
        </w:rPr>
        <w:t>双膜技术</w:t>
      </w:r>
    </w:p>
    <w:p w:rsidR="00362BA6" w:rsidRPr="00FD4D45" w:rsidRDefault="00A732C6" w:rsidP="00362BA6">
      <w:pPr>
        <w:pStyle w:val="a8"/>
        <w:ind w:firstLineChars="0" w:firstLine="0"/>
        <w:rPr>
          <w:rFonts w:ascii="Times New Roman" w:eastAsia="黑体" w:hAnsi="Times New Roman"/>
        </w:rPr>
      </w:pPr>
      <w:r w:rsidRPr="00FD4D45">
        <w:rPr>
          <w:rFonts w:ascii="Times New Roman" w:eastAsia="黑体" w:hAnsi="Times New Roman"/>
        </w:rPr>
        <w:t>技术依托单位</w:t>
      </w:r>
    </w:p>
    <w:p w:rsidR="00362BA6" w:rsidRPr="00FD4D45" w:rsidRDefault="00362BA6" w:rsidP="00362BA6">
      <w:pPr>
        <w:pStyle w:val="a8"/>
        <w:ind w:firstLine="480"/>
        <w:rPr>
          <w:rFonts w:ascii="Times New Roman" w:eastAsia="黑体" w:hAnsi="Times New Roman"/>
        </w:rPr>
      </w:pPr>
      <w:r w:rsidRPr="00FD4D45">
        <w:rPr>
          <w:rFonts w:ascii="Times New Roman" w:hAnsi="Times New Roman"/>
          <w:kern w:val="2"/>
        </w:rPr>
        <w:t>北京碧水源科技股份有限公司</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适用范围</w:t>
      </w:r>
    </w:p>
    <w:p w:rsidR="00AD762C" w:rsidRPr="00FD4D45" w:rsidRDefault="00AD762C" w:rsidP="00AD762C">
      <w:pPr>
        <w:pStyle w:val="a8"/>
        <w:ind w:firstLine="480"/>
        <w:rPr>
          <w:rFonts w:ascii="Times New Roman" w:hAnsi="Times New Roman"/>
        </w:rPr>
      </w:pPr>
      <w:r w:rsidRPr="00FD4D45">
        <w:rPr>
          <w:rFonts w:ascii="Times New Roman" w:hAnsi="Times New Roman"/>
        </w:rPr>
        <w:t>城市污水治理</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技术内容</w:t>
      </w:r>
    </w:p>
    <w:p w:rsidR="00FB5D0F" w:rsidRPr="00FD4D45" w:rsidRDefault="00A732C6">
      <w:pPr>
        <w:pStyle w:val="a0"/>
        <w:numPr>
          <w:ilvl w:val="0"/>
          <w:numId w:val="2"/>
        </w:numPr>
        <w:ind w:firstLine="480"/>
      </w:pPr>
      <w:r w:rsidRPr="00FD4D45">
        <w:t>基本原理</w:t>
      </w:r>
    </w:p>
    <w:p w:rsidR="00362BA6" w:rsidRPr="00FD4D45" w:rsidRDefault="00362BA6">
      <w:pPr>
        <w:pStyle w:val="a0"/>
        <w:ind w:firstLine="480"/>
        <w:rPr>
          <w:kern w:val="0"/>
        </w:rPr>
      </w:pPr>
      <w:r w:rsidRPr="00FD4D45">
        <w:rPr>
          <w:kern w:val="0"/>
        </w:rPr>
        <w:t>“MBR-DF”</w:t>
      </w:r>
      <w:r w:rsidRPr="00FD4D45">
        <w:rPr>
          <w:kern w:val="0"/>
        </w:rPr>
        <w:t>双膜技术，核心为</w:t>
      </w:r>
      <w:r w:rsidRPr="00FD4D45">
        <w:rPr>
          <w:kern w:val="0"/>
        </w:rPr>
        <w:t>MBR</w:t>
      </w:r>
      <w:r w:rsidRPr="00FD4D45">
        <w:rPr>
          <w:kern w:val="0"/>
        </w:rPr>
        <w:t>与</w:t>
      </w:r>
      <w:r w:rsidRPr="00FD4D45">
        <w:rPr>
          <w:kern w:val="0"/>
        </w:rPr>
        <w:t>DF</w:t>
      </w:r>
      <w:r w:rsidRPr="00FD4D45">
        <w:rPr>
          <w:kern w:val="0"/>
        </w:rPr>
        <w:t>膜系统。高效脱氮</w:t>
      </w:r>
      <w:r w:rsidRPr="00FD4D45">
        <w:rPr>
          <w:kern w:val="0"/>
        </w:rPr>
        <w:t>MBR</w:t>
      </w:r>
      <w:r w:rsidRPr="00FD4D45">
        <w:rPr>
          <w:kern w:val="0"/>
        </w:rPr>
        <w:t>单元，运用了内源反硝化强化脱氮、好氧池低溶解氧（</w:t>
      </w:r>
      <w:r w:rsidRPr="00FD4D45">
        <w:rPr>
          <w:kern w:val="0"/>
        </w:rPr>
        <w:t>DO</w:t>
      </w:r>
      <w:r w:rsidRPr="00FD4D45">
        <w:rPr>
          <w:kern w:val="0"/>
        </w:rPr>
        <w:t>＜</w:t>
      </w:r>
      <w:r w:rsidRPr="00FD4D45">
        <w:rPr>
          <w:kern w:val="0"/>
        </w:rPr>
        <w:t>0.5mg/L</w:t>
      </w:r>
      <w:r w:rsidRPr="00FD4D45">
        <w:rPr>
          <w:kern w:val="0"/>
        </w:rPr>
        <w:t>）、碳源精确投加等技术，深度去除污水中的氮，对于典型城镇污水，无需投加碳源，出水总氮即可降至</w:t>
      </w:r>
      <w:r w:rsidRPr="00FD4D45">
        <w:rPr>
          <w:kern w:val="0"/>
        </w:rPr>
        <w:t>5</w:t>
      </w:r>
      <w:r w:rsidRPr="00FD4D45">
        <w:rPr>
          <w:kern w:val="0"/>
        </w:rPr>
        <w:t>～</w:t>
      </w:r>
      <w:r w:rsidRPr="00FD4D45">
        <w:rPr>
          <w:kern w:val="0"/>
        </w:rPr>
        <w:t>8mg/L</w:t>
      </w:r>
      <w:r w:rsidRPr="00FD4D45">
        <w:rPr>
          <w:kern w:val="0"/>
        </w:rPr>
        <w:t>，辅助投加碳源总氮可降至</w:t>
      </w:r>
      <w:r w:rsidRPr="00FD4D45">
        <w:rPr>
          <w:kern w:val="0"/>
        </w:rPr>
        <w:t>1.5mg/L</w:t>
      </w:r>
      <w:r w:rsidRPr="00FD4D45">
        <w:rPr>
          <w:kern w:val="0"/>
        </w:rPr>
        <w:t>以下甚至更低，同时为</w:t>
      </w:r>
      <w:r w:rsidRPr="00FD4D45">
        <w:rPr>
          <w:kern w:val="0"/>
        </w:rPr>
        <w:t>DF</w:t>
      </w:r>
      <w:r w:rsidRPr="00FD4D45">
        <w:rPr>
          <w:kern w:val="0"/>
        </w:rPr>
        <w:t>膜系统提供足够的预处理效果；</w:t>
      </w:r>
      <w:r w:rsidRPr="00FD4D45">
        <w:rPr>
          <w:kern w:val="0"/>
        </w:rPr>
        <w:t>DF</w:t>
      </w:r>
      <w:r w:rsidRPr="00FD4D45">
        <w:rPr>
          <w:kern w:val="0"/>
        </w:rPr>
        <w:t>膜作为双膜技术核心产品，能够高效去除有机物和总磷，且适度脱盐，同时具有运行压力低（</w:t>
      </w:r>
      <w:r w:rsidRPr="00FD4D45">
        <w:rPr>
          <w:kern w:val="0"/>
        </w:rPr>
        <w:t>0.34</w:t>
      </w:r>
      <w:r w:rsidRPr="00FD4D45">
        <w:rPr>
          <w:kern w:val="0"/>
        </w:rPr>
        <w:t>～</w:t>
      </w:r>
      <w:r w:rsidRPr="00FD4D45">
        <w:rPr>
          <w:kern w:val="0"/>
        </w:rPr>
        <w:t>0.38MPa</w:t>
      </w:r>
      <w:r w:rsidRPr="00FD4D45">
        <w:rPr>
          <w:kern w:val="0"/>
        </w:rPr>
        <w:t>）、回收率高（＞</w:t>
      </w:r>
      <w:r w:rsidRPr="00FD4D45">
        <w:rPr>
          <w:kern w:val="0"/>
        </w:rPr>
        <w:t>90%</w:t>
      </w:r>
      <w:r w:rsidRPr="00FD4D45">
        <w:rPr>
          <w:kern w:val="0"/>
        </w:rPr>
        <w:t>）的特点，产水可达到地表湖库</w:t>
      </w:r>
      <w:r w:rsidRPr="00FD4D45">
        <w:rPr>
          <w:kern w:val="0"/>
        </w:rPr>
        <w:t>III</w:t>
      </w:r>
      <w:r w:rsidRPr="00FD4D45">
        <w:rPr>
          <w:kern w:val="0"/>
        </w:rPr>
        <w:t>类水标准；</w:t>
      </w:r>
      <w:r w:rsidRPr="00FD4D45">
        <w:rPr>
          <w:kern w:val="0"/>
        </w:rPr>
        <w:t>DF</w:t>
      </w:r>
      <w:r w:rsidRPr="00FD4D45">
        <w:rPr>
          <w:kern w:val="0"/>
        </w:rPr>
        <w:t>膜系统浓水经以高效臭氧催化氧化处理关键技术为主体</w:t>
      </w:r>
      <w:r w:rsidRPr="006F64D9">
        <w:rPr>
          <w:kern w:val="0"/>
        </w:rPr>
        <w:t>的浓水处理单元，处理后出水</w:t>
      </w:r>
      <w:r w:rsidRPr="006F64D9">
        <w:rPr>
          <w:kern w:val="0"/>
        </w:rPr>
        <w:t>COD</w:t>
      </w:r>
      <w:r w:rsidRPr="006F64D9">
        <w:rPr>
          <w:kern w:val="0"/>
        </w:rPr>
        <w:t>＜</w:t>
      </w:r>
      <w:r w:rsidRPr="006F64D9">
        <w:rPr>
          <w:kern w:val="0"/>
        </w:rPr>
        <w:t>30mg/L</w:t>
      </w:r>
      <w:r w:rsidRPr="006F64D9">
        <w:rPr>
          <w:kern w:val="0"/>
        </w:rPr>
        <w:t>，与</w:t>
      </w:r>
      <w:r w:rsidRPr="006F64D9">
        <w:rPr>
          <w:kern w:val="0"/>
        </w:rPr>
        <w:t>DF</w:t>
      </w:r>
      <w:r w:rsidRPr="006F64D9">
        <w:rPr>
          <w:kern w:val="0"/>
        </w:rPr>
        <w:t>产水混合出水仍能达到地表湖库</w:t>
      </w:r>
      <w:r w:rsidRPr="006F64D9">
        <w:rPr>
          <w:kern w:val="0"/>
        </w:rPr>
        <w:t>III</w:t>
      </w:r>
      <w:r w:rsidR="006F64D9" w:rsidRPr="006F64D9">
        <w:rPr>
          <w:rFonts w:hint="eastAsia"/>
          <w:kern w:val="0"/>
        </w:rPr>
        <w:t>类</w:t>
      </w:r>
      <w:r w:rsidRPr="006F64D9">
        <w:rPr>
          <w:kern w:val="0"/>
        </w:rPr>
        <w:t>水，实现浓水</w:t>
      </w:r>
      <w:r w:rsidRPr="00FD4D45">
        <w:rPr>
          <w:kern w:val="0"/>
        </w:rPr>
        <w:t>零排放。</w:t>
      </w:r>
    </w:p>
    <w:p w:rsidR="00FB5D0F" w:rsidRPr="00FD4D45" w:rsidRDefault="00A732C6">
      <w:pPr>
        <w:pStyle w:val="a0"/>
        <w:ind w:firstLine="480"/>
      </w:pPr>
      <w:r w:rsidRPr="00FD4D45">
        <w:t>二、工艺流程</w:t>
      </w:r>
    </w:p>
    <w:p w:rsidR="00362BA6" w:rsidRPr="00FD4D45" w:rsidRDefault="00FE0BDC" w:rsidP="00362BA6">
      <w:pPr>
        <w:ind w:firstLine="480"/>
        <w:jc w:val="center"/>
        <w:rPr>
          <w:sz w:val="32"/>
        </w:rPr>
      </w:pPr>
      <w:r w:rsidRPr="00FD4D45">
        <w:rPr>
          <w:noProof/>
          <w:szCs w:val="21"/>
        </w:rPr>
        <w:drawing>
          <wp:inline distT="0" distB="0" distL="0" distR="0">
            <wp:extent cx="4476750" cy="102870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0" cy="1028700"/>
                    </a:xfrm>
                    <a:prstGeom prst="rect">
                      <a:avLst/>
                    </a:prstGeom>
                    <a:noFill/>
                    <a:ln>
                      <a:noFill/>
                    </a:ln>
                  </pic:spPr>
                </pic:pic>
              </a:graphicData>
            </a:graphic>
          </wp:inline>
        </w:drawing>
      </w:r>
    </w:p>
    <w:p w:rsidR="00362BA6" w:rsidRPr="0037038C" w:rsidRDefault="00362BA6" w:rsidP="00362BA6">
      <w:pPr>
        <w:ind w:firstLine="422"/>
        <w:jc w:val="center"/>
        <w:rPr>
          <w:b/>
          <w:sz w:val="21"/>
        </w:rPr>
      </w:pPr>
      <w:r w:rsidRPr="0037038C">
        <w:rPr>
          <w:b/>
          <w:sz w:val="21"/>
        </w:rPr>
        <w:t>图</w:t>
      </w:r>
      <w:r w:rsidRPr="0037038C">
        <w:rPr>
          <w:b/>
          <w:sz w:val="21"/>
        </w:rPr>
        <w:t>1  “MBR-DF”</w:t>
      </w:r>
      <w:r w:rsidRPr="0037038C">
        <w:rPr>
          <w:b/>
          <w:sz w:val="21"/>
        </w:rPr>
        <w:t>双膜技术工艺流程</w:t>
      </w:r>
    </w:p>
    <w:p w:rsidR="009172FB" w:rsidRPr="00FD4D45" w:rsidRDefault="009172FB" w:rsidP="009172FB">
      <w:pPr>
        <w:ind w:firstLine="480"/>
        <w:rPr>
          <w:sz w:val="32"/>
        </w:rPr>
      </w:pPr>
      <w:r w:rsidRPr="00FD4D45">
        <w:rPr>
          <w:szCs w:val="21"/>
        </w:rPr>
        <w:t>城镇污水经过预处理后，进入强化脱氮</w:t>
      </w:r>
      <w:r w:rsidRPr="00FD4D45">
        <w:rPr>
          <w:szCs w:val="21"/>
        </w:rPr>
        <w:t>MBR</w:t>
      </w:r>
      <w:r w:rsidRPr="00FD4D45">
        <w:rPr>
          <w:szCs w:val="21"/>
        </w:rPr>
        <w:t>单元进行有机物、氮、磷等物质的去除，出水经提升后进入</w:t>
      </w:r>
      <w:r w:rsidRPr="00FD4D45">
        <w:rPr>
          <w:szCs w:val="21"/>
        </w:rPr>
        <w:t>DF</w:t>
      </w:r>
      <w:r w:rsidRPr="00FD4D45">
        <w:rPr>
          <w:szCs w:val="21"/>
        </w:rPr>
        <w:t>膜系统进一步去除有机物和磷，出水可达到地表湖库</w:t>
      </w:r>
      <w:r w:rsidRPr="0074097C">
        <w:rPr>
          <w:szCs w:val="21"/>
        </w:rPr>
        <w:t>III</w:t>
      </w:r>
      <w:r w:rsidRPr="0074097C">
        <w:rPr>
          <w:szCs w:val="21"/>
        </w:rPr>
        <w:t>类</w:t>
      </w:r>
      <w:r w:rsidRPr="00FD4D45">
        <w:rPr>
          <w:szCs w:val="21"/>
        </w:rPr>
        <w:t>。</w:t>
      </w:r>
      <w:r w:rsidRPr="00FD4D45">
        <w:rPr>
          <w:szCs w:val="21"/>
        </w:rPr>
        <w:t>DF</w:t>
      </w:r>
      <w:r w:rsidRPr="00FD4D45">
        <w:rPr>
          <w:szCs w:val="21"/>
        </w:rPr>
        <w:t>膜系统产生的浓水，一部分回流至</w:t>
      </w:r>
      <w:r w:rsidRPr="00FD4D45">
        <w:rPr>
          <w:szCs w:val="21"/>
        </w:rPr>
        <w:t>MBR</w:t>
      </w:r>
      <w:r w:rsidRPr="00FD4D45">
        <w:rPr>
          <w:szCs w:val="21"/>
        </w:rPr>
        <w:t>单元，另一部分进入浓水处理单元进行处理，出水与</w:t>
      </w:r>
      <w:r w:rsidRPr="00FD4D45">
        <w:rPr>
          <w:szCs w:val="21"/>
        </w:rPr>
        <w:t>DF</w:t>
      </w:r>
      <w:r w:rsidRPr="00FD4D45">
        <w:rPr>
          <w:szCs w:val="21"/>
        </w:rPr>
        <w:t>膜系统产水混合后仍可达到地表湖库</w:t>
      </w:r>
      <w:r w:rsidRPr="00FD4D45">
        <w:rPr>
          <w:szCs w:val="21"/>
        </w:rPr>
        <w:t>III</w:t>
      </w:r>
      <w:r w:rsidRPr="00FD4D45">
        <w:rPr>
          <w:szCs w:val="21"/>
        </w:rPr>
        <w:t>类</w:t>
      </w:r>
      <w:r w:rsidRPr="00FD4D45">
        <w:rPr>
          <w:szCs w:val="21"/>
        </w:rPr>
        <w:lastRenderedPageBreak/>
        <w:t>标准，作为高品质再生水排放。</w:t>
      </w:r>
    </w:p>
    <w:p w:rsidR="00FB5D0F" w:rsidRPr="00FD4D45" w:rsidRDefault="00A732C6">
      <w:pPr>
        <w:pStyle w:val="a0"/>
        <w:ind w:firstLine="480"/>
      </w:pPr>
      <w:r w:rsidRPr="00FD4D45">
        <w:t>三、关键技术</w:t>
      </w:r>
    </w:p>
    <w:p w:rsidR="00875C5E" w:rsidRPr="00FD4D45" w:rsidRDefault="00875C5E" w:rsidP="00875C5E">
      <w:pPr>
        <w:pStyle w:val="a8"/>
        <w:ind w:firstLine="480"/>
        <w:rPr>
          <w:rFonts w:ascii="Times New Roman" w:hAnsi="Times New Roman"/>
          <w:kern w:val="2"/>
        </w:rPr>
      </w:pPr>
      <w:r w:rsidRPr="00FD4D45">
        <w:rPr>
          <w:rFonts w:ascii="Times New Roman" w:hAnsi="Times New Roman"/>
          <w:kern w:val="2"/>
        </w:rPr>
        <w:t>膜生物反应器技术（</w:t>
      </w:r>
      <w:r w:rsidRPr="00FD4D45">
        <w:rPr>
          <w:rFonts w:ascii="Times New Roman" w:hAnsi="Times New Roman"/>
          <w:kern w:val="2"/>
        </w:rPr>
        <w:t>MBR</w:t>
      </w:r>
      <w:r w:rsidRPr="00FD4D45">
        <w:rPr>
          <w:rFonts w:ascii="Times New Roman" w:hAnsi="Times New Roman"/>
          <w:kern w:val="2"/>
        </w:rPr>
        <w:t>）和低压选择性纳滤膜技术（</w:t>
      </w:r>
      <w:r w:rsidRPr="00FD4D45">
        <w:rPr>
          <w:rFonts w:ascii="Times New Roman" w:hAnsi="Times New Roman"/>
          <w:kern w:val="2"/>
        </w:rPr>
        <w:t>DF</w:t>
      </w:r>
      <w:r w:rsidRPr="00FD4D45">
        <w:rPr>
          <w:rFonts w:ascii="Times New Roman" w:hAnsi="Times New Roman"/>
          <w:kern w:val="2"/>
        </w:rPr>
        <w:t>），通过强化脱氮</w:t>
      </w:r>
      <w:r w:rsidRPr="00FD4D45">
        <w:rPr>
          <w:rFonts w:ascii="Times New Roman" w:hAnsi="Times New Roman"/>
          <w:kern w:val="2"/>
        </w:rPr>
        <w:t>MBR</w:t>
      </w:r>
      <w:r w:rsidRPr="00FD4D45">
        <w:rPr>
          <w:rFonts w:ascii="Times New Roman" w:hAnsi="Times New Roman"/>
          <w:kern w:val="2"/>
        </w:rPr>
        <w:t>系统与</w:t>
      </w:r>
      <w:r w:rsidRPr="00FD4D45">
        <w:rPr>
          <w:rFonts w:ascii="Times New Roman" w:hAnsi="Times New Roman"/>
          <w:kern w:val="2"/>
        </w:rPr>
        <w:t>DF</w:t>
      </w:r>
      <w:r w:rsidRPr="00FD4D45">
        <w:rPr>
          <w:rFonts w:ascii="Times New Roman" w:hAnsi="Times New Roman"/>
          <w:kern w:val="2"/>
        </w:rPr>
        <w:t>系统组合，构建了</w:t>
      </w:r>
      <w:r w:rsidRPr="00FD4D45">
        <w:rPr>
          <w:rFonts w:ascii="Times New Roman" w:hAnsi="Times New Roman"/>
          <w:kern w:val="2"/>
        </w:rPr>
        <w:t>“MBR-DF”</w:t>
      </w:r>
      <w:r w:rsidRPr="00FD4D45">
        <w:rPr>
          <w:rFonts w:ascii="Times New Roman" w:hAnsi="Times New Roman"/>
          <w:kern w:val="2"/>
        </w:rPr>
        <w:t>双膜技术，实现低成本制备高品质再生水。</w:t>
      </w:r>
    </w:p>
    <w:p w:rsidR="00FB5D0F" w:rsidRPr="00FD4D45" w:rsidRDefault="00A732C6">
      <w:pPr>
        <w:pStyle w:val="a8"/>
        <w:ind w:leftChars="200" w:left="480" w:firstLineChars="0" w:firstLine="0"/>
        <w:rPr>
          <w:rFonts w:ascii="Times New Roman" w:hAnsi="Times New Roman"/>
        </w:rPr>
      </w:pPr>
      <w:r w:rsidRPr="00FD4D45">
        <w:rPr>
          <w:rFonts w:ascii="Times New Roman" w:hAnsi="Times New Roman"/>
        </w:rPr>
        <w:t>四、水污染防治效果</w:t>
      </w:r>
    </w:p>
    <w:p w:rsidR="00181A77" w:rsidRPr="00FD4D45" w:rsidRDefault="00362BA6" w:rsidP="00181A77">
      <w:pPr>
        <w:ind w:firstLine="480"/>
        <w:rPr>
          <w:szCs w:val="21"/>
        </w:rPr>
      </w:pPr>
      <w:r w:rsidRPr="00FD4D45">
        <w:rPr>
          <w:szCs w:val="21"/>
        </w:rPr>
        <w:t>北京市排放的城镇污水，水质均值：</w:t>
      </w:r>
      <w:r w:rsidRPr="00FD4D45">
        <w:rPr>
          <w:szCs w:val="21"/>
        </w:rPr>
        <w:t>COD=350 mg/L</w:t>
      </w:r>
      <w:r w:rsidRPr="00FD4D45">
        <w:rPr>
          <w:szCs w:val="21"/>
        </w:rPr>
        <w:t>，</w:t>
      </w:r>
      <w:r w:rsidRPr="00FD4D45">
        <w:rPr>
          <w:szCs w:val="21"/>
        </w:rPr>
        <w:t>BOD</w:t>
      </w:r>
      <w:r w:rsidRPr="00FD4D45">
        <w:rPr>
          <w:szCs w:val="21"/>
          <w:vertAlign w:val="subscript"/>
        </w:rPr>
        <w:t>5</w:t>
      </w:r>
      <w:r w:rsidRPr="00FD4D45">
        <w:rPr>
          <w:szCs w:val="21"/>
        </w:rPr>
        <w:t>=200 mg/L</w:t>
      </w:r>
      <w:r w:rsidRPr="00FD4D45">
        <w:rPr>
          <w:szCs w:val="21"/>
        </w:rPr>
        <w:t>，氨氮</w:t>
      </w:r>
      <w:r w:rsidRPr="00FD4D45">
        <w:rPr>
          <w:szCs w:val="21"/>
        </w:rPr>
        <w:t>=30mg/L</w:t>
      </w:r>
      <w:r w:rsidRPr="00FD4D45">
        <w:rPr>
          <w:szCs w:val="21"/>
        </w:rPr>
        <w:t>，总氮</w:t>
      </w:r>
      <w:r w:rsidRPr="00FD4D45">
        <w:rPr>
          <w:szCs w:val="21"/>
        </w:rPr>
        <w:t>=40mg/L</w:t>
      </w:r>
      <w:r w:rsidRPr="00FD4D45">
        <w:rPr>
          <w:szCs w:val="21"/>
        </w:rPr>
        <w:t>，总磷</w:t>
      </w:r>
      <w:r w:rsidRPr="00FD4D45">
        <w:rPr>
          <w:szCs w:val="21"/>
        </w:rPr>
        <w:t>=5mg/L</w:t>
      </w:r>
      <w:r w:rsidRPr="00FD4D45">
        <w:rPr>
          <w:szCs w:val="21"/>
        </w:rPr>
        <w:t>。经</w:t>
      </w:r>
      <w:r w:rsidRPr="00FD4D45">
        <w:rPr>
          <w:szCs w:val="21"/>
        </w:rPr>
        <w:t>“MBR-DF”</w:t>
      </w:r>
      <w:r w:rsidRPr="00FD4D45">
        <w:rPr>
          <w:szCs w:val="21"/>
        </w:rPr>
        <w:t>双膜技术处理后，出水水质均值：</w:t>
      </w:r>
      <w:r w:rsidRPr="00FD4D45">
        <w:rPr>
          <w:szCs w:val="21"/>
        </w:rPr>
        <w:t>COD=5.0mg/L</w:t>
      </w:r>
      <w:r w:rsidRPr="00FD4D45">
        <w:rPr>
          <w:szCs w:val="21"/>
        </w:rPr>
        <w:t>，</w:t>
      </w:r>
      <w:r w:rsidRPr="00FD4D45">
        <w:rPr>
          <w:szCs w:val="21"/>
        </w:rPr>
        <w:t>BOD</w:t>
      </w:r>
      <w:r w:rsidRPr="00FD4D45">
        <w:rPr>
          <w:szCs w:val="21"/>
          <w:vertAlign w:val="subscript"/>
        </w:rPr>
        <w:t>5</w:t>
      </w:r>
      <w:r w:rsidRPr="00FD4D45">
        <w:rPr>
          <w:szCs w:val="21"/>
        </w:rPr>
        <w:t>=0.5mg/L</w:t>
      </w:r>
      <w:r w:rsidRPr="00FD4D45">
        <w:rPr>
          <w:szCs w:val="21"/>
        </w:rPr>
        <w:t>，氨氮</w:t>
      </w:r>
      <w:r w:rsidRPr="00FD4D45">
        <w:rPr>
          <w:szCs w:val="21"/>
        </w:rPr>
        <w:t>=0.053mg/L</w:t>
      </w:r>
      <w:r w:rsidRPr="00FD4D45">
        <w:rPr>
          <w:szCs w:val="21"/>
        </w:rPr>
        <w:t>，总氮</w:t>
      </w:r>
      <w:r w:rsidRPr="00FD4D45">
        <w:rPr>
          <w:szCs w:val="21"/>
        </w:rPr>
        <w:t>=0.99mg/L</w:t>
      </w:r>
      <w:r w:rsidRPr="00FD4D45">
        <w:rPr>
          <w:szCs w:val="21"/>
        </w:rPr>
        <w:t>，总磷</w:t>
      </w:r>
      <w:r w:rsidRPr="00FD4D45">
        <w:rPr>
          <w:szCs w:val="21"/>
        </w:rPr>
        <w:t>=0.034mg/L</w:t>
      </w:r>
      <w:r w:rsidRPr="00FD4D45">
        <w:rPr>
          <w:szCs w:val="21"/>
        </w:rPr>
        <w:t>，主要指标达到地表湖库</w:t>
      </w:r>
      <w:r w:rsidRPr="00FD4D45">
        <w:rPr>
          <w:szCs w:val="21"/>
        </w:rPr>
        <w:t>III</w:t>
      </w:r>
      <w:r w:rsidRPr="00FD4D45">
        <w:rPr>
          <w:szCs w:val="21"/>
        </w:rPr>
        <w:t>类水标准，污染物去除效果显著。</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FB5D0F" w:rsidRPr="00FD4D45" w:rsidRDefault="00A732C6">
      <w:pPr>
        <w:ind w:firstLine="480"/>
        <w:rPr>
          <w:kern w:val="0"/>
        </w:rPr>
      </w:pPr>
      <w:r w:rsidRPr="00FD4D45">
        <w:rPr>
          <w:kern w:val="0"/>
        </w:rPr>
        <w:t>（</w:t>
      </w:r>
      <w:r w:rsidRPr="00FD4D45">
        <w:rPr>
          <w:kern w:val="0"/>
        </w:rPr>
        <w:t>1</w:t>
      </w:r>
      <w:r w:rsidRPr="00FD4D45">
        <w:rPr>
          <w:kern w:val="0"/>
        </w:rPr>
        <w:t>）</w:t>
      </w:r>
      <w:r w:rsidR="00393373" w:rsidRPr="00FD4D45">
        <w:rPr>
          <w:kern w:val="0"/>
        </w:rPr>
        <w:t>一种复合纳滤膜的制备方法</w:t>
      </w:r>
    </w:p>
    <w:p w:rsidR="00FB5D0F" w:rsidRPr="00FD4D45" w:rsidRDefault="00A732C6">
      <w:pPr>
        <w:ind w:firstLine="480"/>
        <w:rPr>
          <w:kern w:val="0"/>
        </w:rPr>
      </w:pPr>
      <w:r w:rsidRPr="00FD4D45">
        <w:rPr>
          <w:kern w:val="0"/>
        </w:rPr>
        <w:t>（</w:t>
      </w:r>
      <w:r w:rsidRPr="00FD4D45">
        <w:rPr>
          <w:kern w:val="0"/>
        </w:rPr>
        <w:t>2</w:t>
      </w:r>
      <w:r w:rsidRPr="00FD4D45">
        <w:rPr>
          <w:kern w:val="0"/>
        </w:rPr>
        <w:t>）</w:t>
      </w:r>
      <w:r w:rsidR="00393373" w:rsidRPr="00FD4D45">
        <w:rPr>
          <w:kern w:val="0"/>
        </w:rPr>
        <w:t>一种反渗透膜的制备方法</w:t>
      </w:r>
    </w:p>
    <w:p w:rsidR="00393373" w:rsidRPr="00FD4D45" w:rsidRDefault="00393373" w:rsidP="00393373">
      <w:pPr>
        <w:pStyle w:val="a0"/>
        <w:ind w:firstLine="480"/>
      </w:pPr>
      <w:r w:rsidRPr="00FD4D45">
        <w:t>（</w:t>
      </w:r>
      <w:r w:rsidRPr="00FD4D45">
        <w:t>3</w:t>
      </w:r>
      <w:r w:rsidRPr="00FD4D45">
        <w:t>）一种超低压高通量反渗透膜的制备方法</w:t>
      </w:r>
    </w:p>
    <w:p w:rsidR="00393373" w:rsidRPr="00FD4D45" w:rsidRDefault="00393373" w:rsidP="00393373">
      <w:pPr>
        <w:pStyle w:val="a0"/>
        <w:ind w:firstLine="480"/>
      </w:pPr>
      <w:r w:rsidRPr="00FD4D45">
        <w:t>（</w:t>
      </w:r>
      <w:r w:rsidRPr="00FD4D45">
        <w:t>4</w:t>
      </w:r>
      <w:r w:rsidRPr="00FD4D45">
        <w:t>）一种杂化反渗透膜的制备方法及所述杂化反渗透膜的应用</w:t>
      </w:r>
    </w:p>
    <w:p w:rsidR="00FB5D0F" w:rsidRPr="00C65FB6" w:rsidRDefault="00A732C6" w:rsidP="00C65FB6">
      <w:pPr>
        <w:pStyle w:val="a8"/>
        <w:ind w:firstLineChars="0" w:firstLine="0"/>
        <w:rPr>
          <w:rFonts w:ascii="Times New Roman" w:eastAsia="黑体" w:hAnsi="Times New Roman"/>
        </w:rPr>
      </w:pPr>
      <w:r w:rsidRPr="00C65FB6">
        <w:rPr>
          <w:rFonts w:ascii="Times New Roman" w:eastAsia="黑体" w:hAnsi="Times New Roman"/>
        </w:rPr>
        <w:t>示范应用情况</w:t>
      </w:r>
    </w:p>
    <w:p w:rsidR="009172FB" w:rsidRDefault="009172FB" w:rsidP="00362BA6">
      <w:pPr>
        <w:ind w:firstLine="480"/>
      </w:pPr>
      <w:r w:rsidRPr="009172FB">
        <w:rPr>
          <w:rFonts w:hint="eastAsia"/>
          <w:szCs w:val="21"/>
        </w:rPr>
        <w:t>“</w:t>
      </w:r>
      <w:r w:rsidRPr="009172FB">
        <w:rPr>
          <w:rFonts w:hint="eastAsia"/>
          <w:szCs w:val="21"/>
        </w:rPr>
        <w:t>MBR-DF</w:t>
      </w:r>
      <w:r w:rsidRPr="009172FB">
        <w:rPr>
          <w:rFonts w:hint="eastAsia"/>
          <w:szCs w:val="21"/>
        </w:rPr>
        <w:t>”双膜技术</w:t>
      </w:r>
      <w:r w:rsidR="00362BA6" w:rsidRPr="00FD4D45">
        <w:rPr>
          <w:szCs w:val="21"/>
        </w:rPr>
        <w:t>在全国范围内推广，广泛应用于北京、云南、新疆、山东、湖北等地区，推广规模超过</w:t>
      </w:r>
      <w:r w:rsidR="00362BA6" w:rsidRPr="00FD4D45">
        <w:rPr>
          <w:szCs w:val="21"/>
        </w:rPr>
        <w:t>15</w:t>
      </w:r>
      <w:r w:rsidR="00362BA6" w:rsidRPr="00FD4D45">
        <w:rPr>
          <w:szCs w:val="21"/>
        </w:rPr>
        <w:t>万</w:t>
      </w:r>
      <w:r w:rsidR="00362BA6" w:rsidRPr="00FD4D45">
        <w:rPr>
          <w:szCs w:val="21"/>
        </w:rPr>
        <w:t>m</w:t>
      </w:r>
      <w:r w:rsidR="00362BA6" w:rsidRPr="00FD4D45">
        <w:rPr>
          <w:szCs w:val="21"/>
          <w:vertAlign w:val="superscript"/>
        </w:rPr>
        <w:t>3</w:t>
      </w:r>
      <w:r w:rsidR="00362BA6" w:rsidRPr="00FD4D45">
        <w:rPr>
          <w:szCs w:val="21"/>
        </w:rPr>
        <w:t>/d</w:t>
      </w:r>
      <w:r w:rsidR="00362BA6" w:rsidRPr="00FD4D45">
        <w:rPr>
          <w:szCs w:val="21"/>
        </w:rPr>
        <w:t>，形成了将城镇污水处理至优于地表湖库</w:t>
      </w:r>
      <w:r w:rsidR="00362BA6" w:rsidRPr="00FD4D45">
        <w:rPr>
          <w:szCs w:val="21"/>
        </w:rPr>
        <w:t>III</w:t>
      </w:r>
      <w:r w:rsidR="00362BA6" w:rsidRPr="00FD4D45">
        <w:rPr>
          <w:szCs w:val="21"/>
        </w:rPr>
        <w:t>类水的高品质再生水成套技术应用体系，产生了良好的经济和社会环境效益，为改善水环境治理、开发新水源提供了有利的技术支撑，具有良好的示范带动作用。</w:t>
      </w:r>
    </w:p>
    <w:p w:rsidR="00362BA6" w:rsidRPr="009172FB" w:rsidRDefault="00362BA6" w:rsidP="009172FB">
      <w:pPr>
        <w:ind w:firstLine="480"/>
      </w:pPr>
      <w:r w:rsidRPr="00FD4D45">
        <w:t>以北京市翠湖新水源厂为例进行介绍。</w:t>
      </w:r>
      <w:r w:rsidRPr="00FD4D45">
        <w:rPr>
          <w:szCs w:val="21"/>
        </w:rPr>
        <w:t>翠湖再生水厂位于北京市海淀区苏家坨前沙涧村，其污水收集范围西起京密引水渠，冬至高庄排水沟，北起区界，南至稻香湖，总流域面积约</w:t>
      </w:r>
      <w:r w:rsidRPr="00FD4D45">
        <w:rPr>
          <w:szCs w:val="21"/>
        </w:rPr>
        <w:t>5.8km</w:t>
      </w:r>
      <w:r w:rsidRPr="00FD4D45">
        <w:rPr>
          <w:szCs w:val="21"/>
          <w:vertAlign w:val="superscript"/>
        </w:rPr>
        <w:t>2</w:t>
      </w:r>
      <w:r w:rsidRPr="00FD4D45">
        <w:rPr>
          <w:szCs w:val="21"/>
        </w:rPr>
        <w:t>。一期再生水厂于</w:t>
      </w:r>
      <w:r w:rsidRPr="00FD4D45">
        <w:rPr>
          <w:szCs w:val="21"/>
        </w:rPr>
        <w:t>2010</w:t>
      </w:r>
      <w:r w:rsidRPr="00FD4D45">
        <w:rPr>
          <w:szCs w:val="21"/>
        </w:rPr>
        <w:t>年开工，</w:t>
      </w:r>
      <w:r w:rsidRPr="00FD4D45">
        <w:rPr>
          <w:szCs w:val="21"/>
        </w:rPr>
        <w:t>2011</w:t>
      </w:r>
      <w:r w:rsidRPr="00FD4D45">
        <w:rPr>
          <w:szCs w:val="21"/>
        </w:rPr>
        <w:t>年正式投产，建设规模约</w:t>
      </w:r>
      <w:r w:rsidRPr="00FD4D45">
        <w:rPr>
          <w:szCs w:val="21"/>
        </w:rPr>
        <w:t>1.0</w:t>
      </w:r>
      <w:r w:rsidRPr="00FD4D45">
        <w:rPr>
          <w:szCs w:val="21"/>
        </w:rPr>
        <w:t>万</w:t>
      </w:r>
      <w:r w:rsidRPr="00FD4D45">
        <w:rPr>
          <w:szCs w:val="21"/>
        </w:rPr>
        <w:t>m</w:t>
      </w:r>
      <w:r w:rsidRPr="00FD4D45">
        <w:rPr>
          <w:szCs w:val="21"/>
          <w:vertAlign w:val="superscript"/>
        </w:rPr>
        <w:t>3</w:t>
      </w:r>
      <w:r w:rsidRPr="00FD4D45">
        <w:rPr>
          <w:szCs w:val="21"/>
        </w:rPr>
        <w:t>/d</w:t>
      </w:r>
      <w:r w:rsidRPr="00FD4D45">
        <w:rPr>
          <w:szCs w:val="21"/>
        </w:rPr>
        <w:t>，设计采用</w:t>
      </w:r>
      <w:r w:rsidRPr="00FD4D45">
        <w:rPr>
          <w:szCs w:val="21"/>
        </w:rPr>
        <w:t>“SBR+</w:t>
      </w:r>
      <w:r w:rsidRPr="00FD4D45">
        <w:rPr>
          <w:szCs w:val="21"/>
        </w:rPr>
        <w:t>活性砂滤</w:t>
      </w:r>
      <w:r w:rsidRPr="00FD4D45">
        <w:rPr>
          <w:szCs w:val="21"/>
        </w:rPr>
        <w:t>”</w:t>
      </w:r>
      <w:r w:rsidRPr="00FD4D45">
        <w:rPr>
          <w:szCs w:val="21"/>
        </w:rPr>
        <w:t>工艺，出水水质达到《水污染排放标准》一级</w:t>
      </w:r>
      <w:r w:rsidRPr="00FD4D45">
        <w:rPr>
          <w:szCs w:val="21"/>
        </w:rPr>
        <w:t>B</w:t>
      </w:r>
      <w:r w:rsidRPr="00FD4D45">
        <w:rPr>
          <w:szCs w:val="21"/>
        </w:rPr>
        <w:t>标准。</w:t>
      </w:r>
      <w:r w:rsidRPr="00FD4D45">
        <w:rPr>
          <w:szCs w:val="21"/>
        </w:rPr>
        <w:t>2014</w:t>
      </w:r>
      <w:r w:rsidRPr="00FD4D45">
        <w:rPr>
          <w:szCs w:val="21"/>
        </w:rPr>
        <w:t>年</w:t>
      </w:r>
      <w:r w:rsidRPr="00FD4D45">
        <w:rPr>
          <w:szCs w:val="21"/>
        </w:rPr>
        <w:t>7</w:t>
      </w:r>
      <w:r w:rsidRPr="00FD4D45">
        <w:rPr>
          <w:szCs w:val="21"/>
        </w:rPr>
        <w:t>月开始改造，采用</w:t>
      </w:r>
      <w:r w:rsidRPr="00FD4D45">
        <w:rPr>
          <w:szCs w:val="21"/>
        </w:rPr>
        <w:t>“MBR-DF”</w:t>
      </w:r>
      <w:r w:rsidRPr="00FD4D45">
        <w:rPr>
          <w:szCs w:val="21"/>
        </w:rPr>
        <w:t>双膜工艺，总规模</w:t>
      </w:r>
      <w:r w:rsidRPr="00FD4D45">
        <w:rPr>
          <w:szCs w:val="21"/>
        </w:rPr>
        <w:t>2</w:t>
      </w:r>
      <w:r w:rsidRPr="00FD4D45">
        <w:rPr>
          <w:szCs w:val="21"/>
        </w:rPr>
        <w:t>万</w:t>
      </w:r>
      <w:r w:rsidRPr="00FD4D45">
        <w:rPr>
          <w:szCs w:val="21"/>
        </w:rPr>
        <w:t>m</w:t>
      </w:r>
      <w:r w:rsidRPr="00FD4D45">
        <w:rPr>
          <w:szCs w:val="21"/>
          <w:vertAlign w:val="superscript"/>
        </w:rPr>
        <w:t>3</w:t>
      </w:r>
      <w:r w:rsidRPr="00FD4D45">
        <w:rPr>
          <w:szCs w:val="21"/>
        </w:rPr>
        <w:t>/d</w:t>
      </w:r>
      <w:r w:rsidRPr="00FD4D45">
        <w:rPr>
          <w:szCs w:val="21"/>
        </w:rPr>
        <w:t>，其中</w:t>
      </w:r>
      <w:r w:rsidRPr="00FD4D45">
        <w:rPr>
          <w:szCs w:val="21"/>
        </w:rPr>
        <w:t>DF</w:t>
      </w:r>
      <w:r w:rsidRPr="00FD4D45">
        <w:rPr>
          <w:szCs w:val="21"/>
        </w:rPr>
        <w:t>系统规模</w:t>
      </w:r>
      <w:r w:rsidRPr="00FD4D45">
        <w:rPr>
          <w:szCs w:val="21"/>
        </w:rPr>
        <w:t>7000m</w:t>
      </w:r>
      <w:r w:rsidRPr="00FD4D45">
        <w:rPr>
          <w:szCs w:val="21"/>
          <w:vertAlign w:val="superscript"/>
        </w:rPr>
        <w:t>3</w:t>
      </w:r>
      <w:r w:rsidRPr="00FD4D45">
        <w:rPr>
          <w:szCs w:val="21"/>
        </w:rPr>
        <w:t>/d</w:t>
      </w:r>
      <w:r w:rsidRPr="00FD4D45">
        <w:rPr>
          <w:szCs w:val="21"/>
        </w:rPr>
        <w:t>。</w:t>
      </w:r>
      <w:r w:rsidRPr="00FD4D45">
        <w:rPr>
          <w:szCs w:val="21"/>
        </w:rPr>
        <w:t>2014</w:t>
      </w:r>
      <w:r w:rsidRPr="00FD4D45">
        <w:rPr>
          <w:szCs w:val="21"/>
        </w:rPr>
        <w:t>年</w:t>
      </w:r>
      <w:r w:rsidRPr="00FD4D45">
        <w:rPr>
          <w:szCs w:val="21"/>
        </w:rPr>
        <w:t>9</w:t>
      </w:r>
      <w:r w:rsidRPr="00FD4D45">
        <w:rPr>
          <w:szCs w:val="21"/>
        </w:rPr>
        <w:t>月建成通水，</w:t>
      </w:r>
      <w:r w:rsidRPr="00FD4D45">
        <w:rPr>
          <w:szCs w:val="21"/>
        </w:rPr>
        <w:t>2015</w:t>
      </w:r>
      <w:r w:rsidRPr="00FD4D45">
        <w:rPr>
          <w:szCs w:val="21"/>
        </w:rPr>
        <w:t>年</w:t>
      </w:r>
      <w:r w:rsidRPr="00FD4D45">
        <w:rPr>
          <w:szCs w:val="21"/>
        </w:rPr>
        <w:t>5</w:t>
      </w:r>
      <w:r w:rsidRPr="00FD4D45">
        <w:rPr>
          <w:szCs w:val="21"/>
        </w:rPr>
        <w:t>月完成验收，出水水质可达到地表湖库</w:t>
      </w:r>
      <w:r w:rsidRPr="00FD4D45">
        <w:rPr>
          <w:szCs w:val="21"/>
        </w:rPr>
        <w:t>III</w:t>
      </w:r>
      <w:r w:rsidRPr="00FD4D45">
        <w:rPr>
          <w:szCs w:val="21"/>
        </w:rPr>
        <w:t>类标准，作为翠湖湿地补水排放。</w:t>
      </w:r>
      <w:r w:rsidRPr="00FD4D45">
        <w:t>翠湖新水源厂每年从污水中获得的新水资源量超过</w:t>
      </w:r>
      <w:r w:rsidRPr="00FD4D45">
        <w:t>255</w:t>
      </w:r>
      <w:r w:rsidRPr="00FD4D45">
        <w:t>万</w:t>
      </w:r>
      <w:r w:rsidRPr="00FD4D45">
        <w:t>m</w:t>
      </w:r>
      <w:r w:rsidRPr="00FD4D45">
        <w:rPr>
          <w:vertAlign w:val="superscript"/>
        </w:rPr>
        <w:t>3</w:t>
      </w:r>
      <w:r w:rsidRPr="00FD4D45">
        <w:t>，促进改善翠湖湿</w:t>
      </w:r>
      <w:r w:rsidRPr="00FD4D45">
        <w:lastRenderedPageBreak/>
        <w:t>地形成良好的生态系统，也可满足集中式生活饮用水地表水源地的补充水质要求和回灌地下涵养地下水源。</w:t>
      </w:r>
    </w:p>
    <w:p w:rsidR="00362BA6" w:rsidRPr="00FD4D45" w:rsidRDefault="00FE0BDC" w:rsidP="00875C5E">
      <w:pPr>
        <w:ind w:firstLine="480"/>
        <w:jc w:val="center"/>
        <w:rPr>
          <w:szCs w:val="21"/>
        </w:rPr>
      </w:pPr>
      <w:r w:rsidRPr="00FD4D45">
        <w:rPr>
          <w:noProof/>
        </w:rPr>
        <w:drawing>
          <wp:inline distT="0" distB="0" distL="0" distR="0">
            <wp:extent cx="2362200" cy="1571625"/>
            <wp:effectExtent l="0" t="0" r="0" b="0"/>
            <wp:docPr id="5" name="图片 13" descr="翠湖新水源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翠湖新水源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r w:rsidR="00362BA6" w:rsidRPr="00FD4D45">
        <w:rPr>
          <w:noProof/>
        </w:rPr>
        <w:t xml:space="preserve"> </w:t>
      </w:r>
      <w:r w:rsidRPr="00FD4D45">
        <w:rPr>
          <w:noProof/>
        </w:rPr>
        <w:drawing>
          <wp:inline distT="0" distB="0" distL="0" distR="0">
            <wp:extent cx="2362200" cy="1571625"/>
            <wp:effectExtent l="0" t="0" r="0" b="0"/>
            <wp:docPr id="6" name="图片 12" descr="翠湖新水源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翠湖新水源厂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rsidR="00362BA6" w:rsidRPr="0037038C" w:rsidRDefault="00362BA6" w:rsidP="0037038C">
      <w:pPr>
        <w:ind w:firstLine="422"/>
        <w:jc w:val="center"/>
        <w:rPr>
          <w:b/>
          <w:sz w:val="21"/>
        </w:rPr>
      </w:pPr>
      <w:r w:rsidRPr="0037038C">
        <w:rPr>
          <w:b/>
          <w:sz w:val="21"/>
        </w:rPr>
        <w:t>图</w:t>
      </w:r>
      <w:r w:rsidRPr="0037038C">
        <w:rPr>
          <w:b/>
          <w:sz w:val="21"/>
        </w:rPr>
        <w:t xml:space="preserve">2  </w:t>
      </w:r>
      <w:r w:rsidRPr="0037038C">
        <w:rPr>
          <w:b/>
          <w:sz w:val="21"/>
        </w:rPr>
        <w:t>翠湖新水源厂现场图</w:t>
      </w:r>
    </w:p>
    <w:p w:rsidR="00875C5E" w:rsidRPr="00FD4D45" w:rsidRDefault="00875C5E" w:rsidP="00362BA6">
      <w:pPr>
        <w:adjustRightInd w:val="0"/>
        <w:snapToGrid w:val="0"/>
        <w:ind w:firstLine="480"/>
      </w:pPr>
    </w:p>
    <w:p w:rsidR="00362BA6" w:rsidRPr="00FD4D45" w:rsidRDefault="00362BA6" w:rsidP="00362BA6">
      <w:pPr>
        <w:adjustRightInd w:val="0"/>
        <w:snapToGrid w:val="0"/>
        <w:ind w:firstLine="480"/>
      </w:pPr>
      <w:r w:rsidRPr="00FD4D45">
        <w:t>主要应用推广工程如下表：</w:t>
      </w:r>
    </w:p>
    <w:tbl>
      <w:tblPr>
        <w:tblW w:w="4251" w:type="pct"/>
        <w:jc w:val="center"/>
        <w:tblLayout w:type="fixed"/>
        <w:tblLook w:val="04A0" w:firstRow="1" w:lastRow="0" w:firstColumn="1" w:lastColumn="0" w:noHBand="0" w:noVBand="1"/>
      </w:tblPr>
      <w:tblGrid>
        <w:gridCol w:w="606"/>
        <w:gridCol w:w="1803"/>
        <w:gridCol w:w="2298"/>
        <w:gridCol w:w="2346"/>
      </w:tblGrid>
      <w:tr w:rsidR="00362BA6" w:rsidRPr="00FD4D45" w:rsidTr="00A244CA">
        <w:trPr>
          <w:trHeight w:val="300"/>
          <w:jc w:val="center"/>
        </w:trPr>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序号</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工程简称</w:t>
            </w:r>
          </w:p>
        </w:tc>
        <w:tc>
          <w:tcPr>
            <w:tcW w:w="1629" w:type="pct"/>
            <w:tcBorders>
              <w:top w:val="single" w:sz="4" w:space="0" w:color="auto"/>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设计规模（万吨</w:t>
            </w:r>
            <w:r w:rsidRPr="00FD4D45">
              <w:t>/</w:t>
            </w:r>
            <w:r w:rsidRPr="00FD4D45">
              <w:t>日）</w:t>
            </w:r>
          </w:p>
        </w:tc>
        <w:tc>
          <w:tcPr>
            <w:tcW w:w="1663" w:type="pct"/>
            <w:tcBorders>
              <w:top w:val="single" w:sz="4" w:space="0" w:color="auto"/>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现状</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1</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北京翠湖</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0.7</w:t>
            </w:r>
          </w:p>
        </w:tc>
        <w:tc>
          <w:tcPr>
            <w:tcW w:w="1663"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2014</w:t>
            </w:r>
            <w:r w:rsidRPr="00FD4D45">
              <w:t>年建成通水</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2</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昆明洛龙河</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2.5</w:t>
            </w:r>
          </w:p>
        </w:tc>
        <w:tc>
          <w:tcPr>
            <w:tcW w:w="1663"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2017</w:t>
            </w:r>
            <w:r w:rsidRPr="00FD4D45">
              <w:t>年建成通水</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3</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新疆奇台</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1.3</w:t>
            </w:r>
          </w:p>
        </w:tc>
        <w:tc>
          <w:tcPr>
            <w:tcW w:w="1663"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建设中</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4</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9172FB" w:rsidP="00362BA6">
            <w:pPr>
              <w:adjustRightInd w:val="0"/>
              <w:snapToGrid w:val="0"/>
              <w:spacing w:line="240" w:lineRule="auto"/>
              <w:ind w:firstLineChars="0" w:firstLine="0"/>
              <w:jc w:val="center"/>
            </w:pPr>
            <w:r>
              <w:t>北京</w:t>
            </w:r>
            <w:r w:rsidR="00362BA6" w:rsidRPr="00FD4D45">
              <w:t>上庄</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1.2</w:t>
            </w:r>
          </w:p>
        </w:tc>
        <w:tc>
          <w:tcPr>
            <w:tcW w:w="1663" w:type="pct"/>
            <w:tcBorders>
              <w:top w:val="nil"/>
              <w:left w:val="nil"/>
              <w:bottom w:val="single" w:sz="4" w:space="0" w:color="auto"/>
              <w:right w:val="single" w:sz="4" w:space="0" w:color="auto"/>
            </w:tcBorders>
            <w:shd w:val="clear" w:color="auto" w:fill="auto"/>
            <w:noWrap/>
            <w:hideMark/>
          </w:tcPr>
          <w:p w:rsidR="00362BA6" w:rsidRPr="00FD4D45" w:rsidRDefault="00362BA6" w:rsidP="00362BA6">
            <w:pPr>
              <w:adjustRightInd w:val="0"/>
              <w:snapToGrid w:val="0"/>
              <w:spacing w:line="240" w:lineRule="auto"/>
              <w:ind w:firstLineChars="0" w:firstLine="0"/>
              <w:jc w:val="center"/>
            </w:pPr>
            <w:r w:rsidRPr="00FD4D45">
              <w:t>建设中</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5</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西安沣西</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3</w:t>
            </w:r>
          </w:p>
        </w:tc>
        <w:tc>
          <w:tcPr>
            <w:tcW w:w="1663" w:type="pct"/>
            <w:tcBorders>
              <w:top w:val="nil"/>
              <w:left w:val="nil"/>
              <w:bottom w:val="single" w:sz="4" w:space="0" w:color="auto"/>
              <w:right w:val="single" w:sz="4" w:space="0" w:color="auto"/>
            </w:tcBorders>
            <w:shd w:val="clear" w:color="auto" w:fill="auto"/>
            <w:noWrap/>
            <w:hideMark/>
          </w:tcPr>
          <w:p w:rsidR="00362BA6" w:rsidRPr="00FD4D45" w:rsidRDefault="00362BA6" w:rsidP="00362BA6">
            <w:pPr>
              <w:adjustRightInd w:val="0"/>
              <w:snapToGrid w:val="0"/>
              <w:spacing w:line="240" w:lineRule="auto"/>
              <w:ind w:firstLineChars="0" w:firstLine="0"/>
              <w:jc w:val="center"/>
            </w:pPr>
            <w:r w:rsidRPr="00FD4D45">
              <w:t>建设中</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6</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新疆沙湾</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2.5</w:t>
            </w:r>
          </w:p>
        </w:tc>
        <w:tc>
          <w:tcPr>
            <w:tcW w:w="1663"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建设中</w:t>
            </w:r>
          </w:p>
        </w:tc>
      </w:tr>
      <w:tr w:rsidR="00362BA6" w:rsidRPr="00FD4D45" w:rsidTr="00A244CA">
        <w:trPr>
          <w:trHeight w:val="300"/>
          <w:jc w:val="center"/>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7</w:t>
            </w:r>
          </w:p>
        </w:tc>
        <w:tc>
          <w:tcPr>
            <w:tcW w:w="1278"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武汉东西湖</w:t>
            </w:r>
          </w:p>
        </w:tc>
        <w:tc>
          <w:tcPr>
            <w:tcW w:w="1629"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1</w:t>
            </w:r>
          </w:p>
        </w:tc>
        <w:tc>
          <w:tcPr>
            <w:tcW w:w="1663" w:type="pct"/>
            <w:tcBorders>
              <w:top w:val="nil"/>
              <w:left w:val="nil"/>
              <w:bottom w:val="single" w:sz="4" w:space="0" w:color="auto"/>
              <w:right w:val="single" w:sz="4" w:space="0" w:color="auto"/>
            </w:tcBorders>
            <w:shd w:val="clear" w:color="auto" w:fill="auto"/>
            <w:noWrap/>
            <w:vAlign w:val="center"/>
            <w:hideMark/>
          </w:tcPr>
          <w:p w:rsidR="00362BA6" w:rsidRPr="00FD4D45" w:rsidRDefault="00362BA6" w:rsidP="00362BA6">
            <w:pPr>
              <w:adjustRightInd w:val="0"/>
              <w:snapToGrid w:val="0"/>
              <w:spacing w:line="240" w:lineRule="auto"/>
              <w:ind w:firstLineChars="0" w:firstLine="0"/>
              <w:jc w:val="center"/>
            </w:pPr>
            <w:r w:rsidRPr="00FD4D45">
              <w:t>建设中</w:t>
            </w:r>
          </w:p>
        </w:tc>
      </w:tr>
    </w:tbl>
    <w:p w:rsidR="00362BA6" w:rsidRPr="00FD4D45" w:rsidRDefault="00362BA6">
      <w:pPr>
        <w:pStyle w:val="a0"/>
        <w:ind w:firstLineChars="0" w:firstLine="0"/>
      </w:pPr>
    </w:p>
    <w:p w:rsidR="00FB5D0F" w:rsidRPr="00FD4D45" w:rsidRDefault="00A732C6">
      <w:pPr>
        <w:pStyle w:val="a0"/>
        <w:ind w:firstLineChars="0" w:firstLine="0"/>
        <w:rPr>
          <w:rFonts w:eastAsia="黑体"/>
        </w:rPr>
      </w:pPr>
      <w:r w:rsidRPr="00FD4D45">
        <w:rPr>
          <w:rFonts w:eastAsia="黑体"/>
        </w:rPr>
        <w:t>技术创新</w:t>
      </w:r>
    </w:p>
    <w:p w:rsidR="00362BA6" w:rsidRPr="00FD4D45" w:rsidRDefault="00362BA6" w:rsidP="00362BA6">
      <w:pPr>
        <w:ind w:firstLine="480"/>
        <w:rPr>
          <w:szCs w:val="21"/>
        </w:rPr>
      </w:pPr>
      <w:r w:rsidRPr="00FD4D45">
        <w:rPr>
          <w:szCs w:val="21"/>
        </w:rPr>
        <w:t>通过强化脱氮</w:t>
      </w:r>
      <w:r w:rsidRPr="00FD4D45">
        <w:rPr>
          <w:szCs w:val="21"/>
        </w:rPr>
        <w:t>MBR</w:t>
      </w:r>
      <w:r w:rsidRPr="00FD4D45">
        <w:rPr>
          <w:szCs w:val="21"/>
        </w:rPr>
        <w:t>系统与</w:t>
      </w:r>
      <w:r w:rsidRPr="00FD4D45">
        <w:rPr>
          <w:szCs w:val="21"/>
        </w:rPr>
        <w:t>DF</w:t>
      </w:r>
      <w:r w:rsidRPr="00FD4D45">
        <w:rPr>
          <w:szCs w:val="21"/>
        </w:rPr>
        <w:t>系统组合，构建了</w:t>
      </w:r>
      <w:r w:rsidRPr="00FD4D45">
        <w:rPr>
          <w:szCs w:val="21"/>
        </w:rPr>
        <w:t>“MBR-DF”</w:t>
      </w:r>
      <w:r w:rsidRPr="00FD4D45">
        <w:rPr>
          <w:szCs w:val="21"/>
        </w:rPr>
        <w:t>双膜技术，实现低成本制备高品质再生水。</w:t>
      </w:r>
    </w:p>
    <w:p w:rsidR="00362BA6" w:rsidRPr="00FD4D45" w:rsidRDefault="00362BA6" w:rsidP="00362BA6">
      <w:pPr>
        <w:ind w:firstLine="480"/>
        <w:rPr>
          <w:szCs w:val="21"/>
        </w:rPr>
      </w:pPr>
      <w:r w:rsidRPr="00FD4D45">
        <w:rPr>
          <w:szCs w:val="21"/>
        </w:rPr>
        <w:t>（</w:t>
      </w:r>
      <w:r w:rsidRPr="00FD4D45">
        <w:rPr>
          <w:szCs w:val="21"/>
        </w:rPr>
        <w:t>1</w:t>
      </w:r>
      <w:r w:rsidRPr="00FD4D45">
        <w:rPr>
          <w:szCs w:val="21"/>
        </w:rPr>
        <w:t>）产水品质高：</w:t>
      </w:r>
      <w:r w:rsidRPr="00FD4D45">
        <w:rPr>
          <w:szCs w:val="21"/>
        </w:rPr>
        <w:t>DF</w:t>
      </w:r>
      <w:r w:rsidRPr="00FD4D45">
        <w:rPr>
          <w:szCs w:val="21"/>
        </w:rPr>
        <w:t>膜对有机物、磷等截留率达</w:t>
      </w:r>
      <w:r w:rsidRPr="00FD4D45">
        <w:rPr>
          <w:szCs w:val="21"/>
        </w:rPr>
        <w:t>90%</w:t>
      </w:r>
      <w:r w:rsidRPr="00FD4D45">
        <w:rPr>
          <w:szCs w:val="21"/>
        </w:rPr>
        <w:t>，与强化脱氮</w:t>
      </w:r>
      <w:r w:rsidRPr="00FD4D45">
        <w:rPr>
          <w:szCs w:val="21"/>
        </w:rPr>
        <w:t>MBR</w:t>
      </w:r>
      <w:r w:rsidRPr="00FD4D45">
        <w:rPr>
          <w:szCs w:val="21"/>
        </w:rPr>
        <w:t>技术协同作用，出水水质可达到地表湖库</w:t>
      </w:r>
      <w:r w:rsidRPr="00FD4D45">
        <w:rPr>
          <w:szCs w:val="21"/>
        </w:rPr>
        <w:t>III</w:t>
      </w:r>
      <w:r w:rsidRPr="00FD4D45">
        <w:rPr>
          <w:szCs w:val="21"/>
        </w:rPr>
        <w:t>类。</w:t>
      </w:r>
    </w:p>
    <w:p w:rsidR="00362BA6" w:rsidRPr="00FD4D45" w:rsidRDefault="00362BA6" w:rsidP="00362BA6">
      <w:pPr>
        <w:ind w:firstLine="480"/>
        <w:rPr>
          <w:szCs w:val="21"/>
        </w:rPr>
      </w:pPr>
      <w:r w:rsidRPr="00FD4D45">
        <w:rPr>
          <w:szCs w:val="21"/>
        </w:rPr>
        <w:t>（</w:t>
      </w:r>
      <w:r w:rsidRPr="00FD4D45">
        <w:rPr>
          <w:szCs w:val="21"/>
        </w:rPr>
        <w:t>2</w:t>
      </w:r>
      <w:r w:rsidRPr="00FD4D45">
        <w:rPr>
          <w:szCs w:val="21"/>
        </w:rPr>
        <w:t>）回收率高：基于</w:t>
      </w:r>
      <w:r w:rsidRPr="00FD4D45">
        <w:rPr>
          <w:szCs w:val="21"/>
        </w:rPr>
        <w:t>DF</w:t>
      </w:r>
      <w:r w:rsidRPr="00FD4D45">
        <w:rPr>
          <w:szCs w:val="21"/>
        </w:rPr>
        <w:t>膜选择性脱盐特性和双膜协同效应的优化设计模式，系统产水回收率高达</w:t>
      </w:r>
      <w:r w:rsidRPr="00FD4D45">
        <w:rPr>
          <w:szCs w:val="21"/>
        </w:rPr>
        <w:t>95%</w:t>
      </w:r>
      <w:r w:rsidRPr="00FD4D45">
        <w:rPr>
          <w:szCs w:val="21"/>
        </w:rPr>
        <w:t>。</w:t>
      </w:r>
    </w:p>
    <w:p w:rsidR="00362BA6" w:rsidRPr="00FD4D45" w:rsidRDefault="00362BA6" w:rsidP="00362BA6">
      <w:pPr>
        <w:ind w:firstLine="480"/>
        <w:rPr>
          <w:szCs w:val="21"/>
        </w:rPr>
      </w:pPr>
      <w:r w:rsidRPr="00FD4D45">
        <w:rPr>
          <w:szCs w:val="21"/>
        </w:rPr>
        <w:t>（</w:t>
      </w:r>
      <w:r w:rsidRPr="00FD4D45">
        <w:rPr>
          <w:szCs w:val="21"/>
        </w:rPr>
        <w:t>3</w:t>
      </w:r>
      <w:r w:rsidRPr="00FD4D45">
        <w:rPr>
          <w:szCs w:val="21"/>
        </w:rPr>
        <w:t>）操作压力低，运行能耗低：</w:t>
      </w:r>
      <w:r w:rsidRPr="00FD4D45">
        <w:rPr>
          <w:szCs w:val="21"/>
        </w:rPr>
        <w:t>DF</w:t>
      </w:r>
      <w:r w:rsidRPr="00FD4D45">
        <w:rPr>
          <w:szCs w:val="21"/>
        </w:rPr>
        <w:t>系统操作压力低于</w:t>
      </w:r>
      <w:r w:rsidRPr="00FD4D45">
        <w:rPr>
          <w:szCs w:val="21"/>
        </w:rPr>
        <w:t>0.4MPa</w:t>
      </w:r>
      <w:r w:rsidRPr="00FD4D45">
        <w:rPr>
          <w:szCs w:val="21"/>
        </w:rPr>
        <w:t>，能耗仅为</w:t>
      </w:r>
      <w:r w:rsidRPr="00FD4D45">
        <w:rPr>
          <w:szCs w:val="21"/>
        </w:rPr>
        <w:t>0.2</w:t>
      </w:r>
      <w:r w:rsidRPr="00FD4D45">
        <w:rPr>
          <w:szCs w:val="21"/>
        </w:rPr>
        <w:t>～</w:t>
      </w:r>
      <w:r w:rsidRPr="00FD4D45">
        <w:rPr>
          <w:szCs w:val="21"/>
        </w:rPr>
        <w:t>0.4kWh/m</w:t>
      </w:r>
      <w:r w:rsidRPr="00FD4D45">
        <w:rPr>
          <w:szCs w:val="21"/>
          <w:vertAlign w:val="superscript"/>
        </w:rPr>
        <w:t>3</w:t>
      </w:r>
      <w:r w:rsidRPr="00FD4D45">
        <w:rPr>
          <w:szCs w:val="21"/>
        </w:rPr>
        <w:t>。</w:t>
      </w:r>
    </w:p>
    <w:p w:rsidR="00362BA6" w:rsidRPr="00FD4D45" w:rsidRDefault="00362BA6" w:rsidP="00362BA6">
      <w:pPr>
        <w:ind w:firstLine="480"/>
        <w:rPr>
          <w:szCs w:val="21"/>
        </w:rPr>
      </w:pPr>
      <w:r w:rsidRPr="00FD4D45">
        <w:rPr>
          <w:szCs w:val="21"/>
        </w:rPr>
        <w:t>（</w:t>
      </w:r>
      <w:r w:rsidRPr="00FD4D45">
        <w:rPr>
          <w:szCs w:val="21"/>
        </w:rPr>
        <w:t>4</w:t>
      </w:r>
      <w:r w:rsidRPr="00FD4D45">
        <w:rPr>
          <w:szCs w:val="21"/>
        </w:rPr>
        <w:t>）适度脱盐，不产生浓盐水：</w:t>
      </w:r>
      <w:r w:rsidRPr="00FD4D45">
        <w:rPr>
          <w:szCs w:val="21"/>
        </w:rPr>
        <w:t>DF</w:t>
      </w:r>
      <w:r w:rsidRPr="00FD4D45">
        <w:rPr>
          <w:szCs w:val="21"/>
        </w:rPr>
        <w:t>适度脱盐，总脱盐率小于</w:t>
      </w:r>
      <w:r w:rsidRPr="00FD4D45">
        <w:rPr>
          <w:szCs w:val="21"/>
        </w:rPr>
        <w:t>40%</w:t>
      </w:r>
      <w:r w:rsidRPr="00FD4D45">
        <w:rPr>
          <w:szCs w:val="21"/>
        </w:rPr>
        <w:t>。浓水易处理，通过混凝沉淀、高级氧化等方式，即可达到地</w:t>
      </w:r>
      <w:r w:rsidRPr="006F64D9">
        <w:rPr>
          <w:szCs w:val="21"/>
        </w:rPr>
        <w:t>表</w:t>
      </w:r>
      <w:r w:rsidRPr="006F64D9">
        <w:rPr>
          <w:szCs w:val="21"/>
        </w:rPr>
        <w:t>IV</w:t>
      </w:r>
      <w:r w:rsidR="006F64D9" w:rsidRPr="006F64D9">
        <w:rPr>
          <w:rFonts w:hint="eastAsia"/>
          <w:szCs w:val="21"/>
        </w:rPr>
        <w:t>类</w:t>
      </w:r>
      <w:r w:rsidRPr="006F64D9">
        <w:rPr>
          <w:szCs w:val="21"/>
        </w:rPr>
        <w:t>水标</w:t>
      </w:r>
      <w:r w:rsidRPr="00FD4D45">
        <w:rPr>
          <w:szCs w:val="21"/>
        </w:rPr>
        <w:t>准。</w:t>
      </w:r>
    </w:p>
    <w:p w:rsidR="00FB5D0F" w:rsidRPr="00FD4D45" w:rsidRDefault="00A732C6">
      <w:pPr>
        <w:ind w:firstLineChars="0" w:firstLine="0"/>
        <w:rPr>
          <w:rFonts w:eastAsia="黑体"/>
        </w:rPr>
      </w:pPr>
      <w:r w:rsidRPr="00FD4D45">
        <w:rPr>
          <w:rFonts w:eastAsia="黑体"/>
        </w:rPr>
        <w:lastRenderedPageBreak/>
        <w:t>联系方式</w:t>
      </w:r>
    </w:p>
    <w:p w:rsidR="00FB5D0F" w:rsidRPr="00FD4D45" w:rsidRDefault="00A732C6">
      <w:pPr>
        <w:pStyle w:val="a0"/>
        <w:ind w:firstLine="480"/>
      </w:pPr>
      <w:r w:rsidRPr="00FD4D45">
        <w:t>联系单位：</w:t>
      </w:r>
      <w:r w:rsidR="00362BA6" w:rsidRPr="00FD4D45">
        <w:t>北京碧水源科技股份有限公司</w:t>
      </w:r>
    </w:p>
    <w:p w:rsidR="00FB5D0F" w:rsidRPr="00FD4D45" w:rsidRDefault="00A732C6">
      <w:pPr>
        <w:pStyle w:val="a0"/>
        <w:ind w:firstLine="480"/>
        <w:rPr>
          <w:color w:val="000000"/>
        </w:rPr>
      </w:pPr>
      <w:r w:rsidRPr="00FD4D45">
        <w:rPr>
          <w:color w:val="000000"/>
        </w:rPr>
        <w:t>联系人：</w:t>
      </w:r>
      <w:r w:rsidR="00362BA6" w:rsidRPr="00FD4D45">
        <w:rPr>
          <w:color w:val="000000"/>
        </w:rPr>
        <w:t>温卫民</w:t>
      </w:r>
    </w:p>
    <w:p w:rsidR="00362BA6" w:rsidRPr="00FD4D45" w:rsidRDefault="00A732C6" w:rsidP="00362BA6">
      <w:pPr>
        <w:pStyle w:val="a0"/>
        <w:ind w:firstLine="480"/>
        <w:rPr>
          <w:color w:val="000000"/>
        </w:rPr>
      </w:pPr>
      <w:r w:rsidRPr="00FD4D45">
        <w:rPr>
          <w:color w:val="000000"/>
        </w:rPr>
        <w:t>手机：</w:t>
      </w:r>
      <w:r w:rsidR="00362BA6" w:rsidRPr="00FD4D45">
        <w:rPr>
          <w:color w:val="000000"/>
        </w:rPr>
        <w:t>13381182215</w:t>
      </w: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181A77" w:rsidRPr="00FD4D45" w:rsidRDefault="00181A77" w:rsidP="00362BA6">
      <w:pPr>
        <w:pStyle w:val="a0"/>
        <w:ind w:firstLineChars="0" w:firstLine="0"/>
        <w:rPr>
          <w:rFonts w:eastAsia="黑体"/>
        </w:rPr>
      </w:pPr>
    </w:p>
    <w:p w:rsidR="0058226C" w:rsidRDefault="0058226C" w:rsidP="001D5F9D">
      <w:pPr>
        <w:pStyle w:val="1"/>
        <w:numPr>
          <w:ilvl w:val="0"/>
          <w:numId w:val="0"/>
        </w:numPr>
        <w:spacing w:before="156"/>
        <w:sectPr w:rsidR="0058226C">
          <w:pgSz w:w="11906" w:h="16838"/>
          <w:pgMar w:top="1440" w:right="1800" w:bottom="1440" w:left="1800" w:header="851" w:footer="992" w:gutter="0"/>
          <w:cols w:space="425"/>
          <w:docGrid w:type="lines" w:linePitch="312"/>
        </w:sectPr>
      </w:pPr>
    </w:p>
    <w:p w:rsidR="00FB5D0F" w:rsidRPr="00FD4D45" w:rsidRDefault="00A732C6" w:rsidP="001D5F9D">
      <w:pPr>
        <w:pStyle w:val="1"/>
        <w:numPr>
          <w:ilvl w:val="0"/>
          <w:numId w:val="0"/>
        </w:numPr>
        <w:spacing w:before="156"/>
      </w:pPr>
      <w:r w:rsidRPr="00FD4D45">
        <w:lastRenderedPageBreak/>
        <w:t>技术编号</w:t>
      </w:r>
      <w:r w:rsidRPr="00FD4D45">
        <w:t xml:space="preserve">  </w:t>
      </w:r>
      <w:r w:rsidR="009B7E86">
        <w:t>2</w:t>
      </w:r>
    </w:p>
    <w:p w:rsidR="00FB5D0F" w:rsidRPr="00FD4D45" w:rsidRDefault="00A732C6">
      <w:pPr>
        <w:pStyle w:val="1"/>
        <w:numPr>
          <w:ilvl w:val="0"/>
          <w:numId w:val="0"/>
        </w:numPr>
        <w:spacing w:before="156"/>
      </w:pPr>
      <w:r w:rsidRPr="00FD4D45">
        <w:t>技术名称</w:t>
      </w:r>
    </w:p>
    <w:p w:rsidR="00592D97" w:rsidRPr="00FD4D45" w:rsidRDefault="00592D97" w:rsidP="00592D97">
      <w:pPr>
        <w:pStyle w:val="a8"/>
        <w:ind w:firstLine="480"/>
        <w:rPr>
          <w:rFonts w:ascii="Times New Roman" w:hAnsi="Times New Roman"/>
        </w:rPr>
      </w:pPr>
      <w:r w:rsidRPr="00FD4D45">
        <w:rPr>
          <w:rFonts w:ascii="Times New Roman" w:hAnsi="Times New Roman"/>
        </w:rPr>
        <w:t>基于微型光谱传感技术的物联网水污染监测溯源技术</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技术依托单位</w:t>
      </w:r>
    </w:p>
    <w:p w:rsidR="00FB5D0F" w:rsidRPr="00FD4D45" w:rsidRDefault="00592D97" w:rsidP="00D654E4">
      <w:pPr>
        <w:ind w:firstLine="480"/>
      </w:pPr>
      <w:r w:rsidRPr="00FD4D45">
        <w:t>芯视界（北京）科技有限公司</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适用范围</w:t>
      </w:r>
    </w:p>
    <w:p w:rsidR="00CB732A" w:rsidRPr="00FD4D45" w:rsidRDefault="00CB732A" w:rsidP="00CB732A">
      <w:pPr>
        <w:pStyle w:val="a8"/>
        <w:ind w:firstLine="480"/>
        <w:rPr>
          <w:rFonts w:ascii="Times New Roman" w:hAnsi="Times New Roman"/>
        </w:rPr>
      </w:pPr>
      <w:r w:rsidRPr="00FD4D45">
        <w:rPr>
          <w:rFonts w:ascii="Times New Roman" w:hAnsi="Times New Roman"/>
        </w:rPr>
        <w:t>监测与预警</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技术内容</w:t>
      </w:r>
    </w:p>
    <w:p w:rsidR="00FB5D0F" w:rsidRPr="00FD4D45" w:rsidRDefault="00A732C6" w:rsidP="00592D97">
      <w:pPr>
        <w:pStyle w:val="a8"/>
        <w:numPr>
          <w:ilvl w:val="0"/>
          <w:numId w:val="8"/>
        </w:numPr>
        <w:ind w:firstLineChars="0" w:firstLine="480"/>
        <w:rPr>
          <w:rFonts w:ascii="Times New Roman" w:hAnsi="Times New Roman"/>
        </w:rPr>
      </w:pPr>
      <w:r w:rsidRPr="00FD4D45">
        <w:rPr>
          <w:rFonts w:ascii="Times New Roman" w:hAnsi="Times New Roman"/>
        </w:rPr>
        <w:t>基本原理</w:t>
      </w:r>
    </w:p>
    <w:p w:rsidR="00592D97" w:rsidRPr="00FD4D45" w:rsidRDefault="00592D9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sidRPr="00FD4D45">
        <w:rPr>
          <w:rFonts w:ascii="Times New Roman" w:eastAsia="宋体" w:hAnsi="Times New Roman"/>
          <w:spacing w:val="0"/>
          <w:sz w:val="24"/>
          <w:szCs w:val="24"/>
        </w:rPr>
        <w:t>本项目的水质在线监测方法拟采用世界领先的量子点光谱分析技术，将量子点（新型纳米晶材料）与成像感光元件完美结合，开发原位、实时的水质监测方法，</w:t>
      </w:r>
      <w:r w:rsidRPr="00122556">
        <w:rPr>
          <w:rFonts w:ascii="Times New Roman" w:eastAsia="宋体" w:hAnsi="Times New Roman"/>
          <w:spacing w:val="0"/>
          <w:sz w:val="24"/>
          <w:szCs w:val="24"/>
        </w:rPr>
        <w:t>并完成</w:t>
      </w:r>
      <w:r w:rsidR="00122556" w:rsidRPr="00122556">
        <w:rPr>
          <w:rFonts w:ascii="Times New Roman" w:eastAsia="宋体" w:hAnsi="Times New Roman" w:hint="eastAsia"/>
          <w:spacing w:val="0"/>
          <w:sz w:val="24"/>
          <w:szCs w:val="24"/>
        </w:rPr>
        <w:t>了</w:t>
      </w:r>
      <w:r w:rsidRPr="00122556">
        <w:rPr>
          <w:rFonts w:ascii="Times New Roman" w:eastAsia="宋体" w:hAnsi="Times New Roman"/>
          <w:spacing w:val="0"/>
          <w:sz w:val="24"/>
          <w:szCs w:val="24"/>
        </w:rPr>
        <w:t>浮标式</w:t>
      </w:r>
      <w:r w:rsidRPr="00FD4D45">
        <w:rPr>
          <w:rFonts w:ascii="Times New Roman" w:eastAsia="宋体" w:hAnsi="Times New Roman"/>
          <w:spacing w:val="0"/>
          <w:sz w:val="24"/>
          <w:szCs w:val="24"/>
        </w:rPr>
        <w:t>水质监测仪的设计与生产。在紫外</w:t>
      </w:r>
      <w:r w:rsidRPr="00FD4D45">
        <w:rPr>
          <w:rFonts w:ascii="Times New Roman" w:eastAsia="宋体" w:hAnsi="Times New Roman"/>
          <w:spacing w:val="0"/>
          <w:sz w:val="24"/>
          <w:szCs w:val="24"/>
        </w:rPr>
        <w:t>-</w:t>
      </w:r>
      <w:r w:rsidRPr="00FD4D45">
        <w:rPr>
          <w:rFonts w:ascii="Times New Roman" w:eastAsia="宋体" w:hAnsi="Times New Roman"/>
          <w:spacing w:val="0"/>
          <w:sz w:val="24"/>
          <w:szCs w:val="24"/>
        </w:rPr>
        <w:t>可见光</w:t>
      </w:r>
      <w:r w:rsidRPr="00FD4D45">
        <w:rPr>
          <w:rFonts w:ascii="Times New Roman" w:eastAsia="宋体" w:hAnsi="Times New Roman"/>
          <w:spacing w:val="0"/>
          <w:sz w:val="24"/>
          <w:szCs w:val="24"/>
        </w:rPr>
        <w:t>-</w:t>
      </w:r>
      <w:r w:rsidRPr="00FD4D45">
        <w:rPr>
          <w:rFonts w:ascii="Times New Roman" w:eastAsia="宋体" w:hAnsi="Times New Roman"/>
          <w:spacing w:val="0"/>
          <w:sz w:val="24"/>
          <w:szCs w:val="24"/>
        </w:rPr>
        <w:t>近红外波段，用非化学分析的手段获得水体中特定物质的光谱信息，通过大数据光谱分析快速返回水域污染物信息，从而可以不使用任何化学试剂监测水质参数。</w:t>
      </w:r>
    </w:p>
    <w:p w:rsidR="00592D97" w:rsidRPr="00FD4D45" w:rsidRDefault="00FE0BDC" w:rsidP="0037038C">
      <w:pPr>
        <w:ind w:firstLineChars="0" w:firstLine="0"/>
        <w:jc w:val="center"/>
      </w:pPr>
      <w:r w:rsidRPr="00FD4D45">
        <w:rPr>
          <w:noProof/>
        </w:rPr>
        <mc:AlternateContent>
          <mc:Choice Requires="wpc">
            <w:drawing>
              <wp:inline distT="0" distB="0" distL="0" distR="0">
                <wp:extent cx="5274310" cy="2096135"/>
                <wp:effectExtent l="0" t="0" r="2540" b="3175"/>
                <wp:docPr id="76" name="画布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图片 46"/>
                          <pic:cNvPicPr>
                            <a:picLocks noChangeAspect="1"/>
                          </pic:cNvPicPr>
                        </pic:nvPicPr>
                        <pic:blipFill>
                          <a:blip r:embed="rId22">
                            <a:extLst>
                              <a:ext uri="{28A0092B-C50C-407E-A947-70E740481C1C}">
                                <a14:useLocalDpi xmlns:a14="http://schemas.microsoft.com/office/drawing/2010/main" val="0"/>
                              </a:ext>
                            </a:extLst>
                          </a:blip>
                          <a:srcRect l="35466" t="60130" r="38878" b="7451"/>
                          <a:stretch>
                            <a:fillRect/>
                          </a:stretch>
                        </pic:blipFill>
                        <pic:spPr bwMode="auto">
                          <a:xfrm>
                            <a:off x="1561421" y="16098"/>
                            <a:ext cx="2207142" cy="172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calm_136562"/>
                        <wps:cNvSpPr>
                          <a:spLocks noChangeAspect="1"/>
                        </wps:cNvSpPr>
                        <wps:spPr bwMode="auto">
                          <a:xfrm>
                            <a:off x="182488" y="538819"/>
                            <a:ext cx="694115" cy="633798"/>
                          </a:xfrm>
                          <a:custGeom>
                            <a:avLst/>
                            <a:gdLst/>
                            <a:ahLst/>
                            <a:cxnLst/>
                            <a:rect l="0" t="0" r="r" b="b"/>
                            <a:pathLst>
                              <a:path w="587350" h="536311">
                                <a:moveTo>
                                  <a:pt x="81071" y="485531"/>
                                </a:moveTo>
                                <a:cubicBezTo>
                                  <a:pt x="106893" y="485531"/>
                                  <a:pt x="131955" y="495384"/>
                                  <a:pt x="151701" y="512058"/>
                                </a:cubicBezTo>
                                <a:cubicBezTo>
                                  <a:pt x="171447" y="495384"/>
                                  <a:pt x="196509" y="485531"/>
                                  <a:pt x="222330" y="485531"/>
                                </a:cubicBezTo>
                                <a:cubicBezTo>
                                  <a:pt x="248911" y="485531"/>
                                  <a:pt x="273973" y="495384"/>
                                  <a:pt x="293719" y="512058"/>
                                </a:cubicBezTo>
                                <a:cubicBezTo>
                                  <a:pt x="313465" y="495384"/>
                                  <a:pt x="337768" y="485531"/>
                                  <a:pt x="364349" y="485531"/>
                                </a:cubicBezTo>
                                <a:cubicBezTo>
                                  <a:pt x="390930" y="485531"/>
                                  <a:pt x="415232" y="495384"/>
                                  <a:pt x="434978" y="512058"/>
                                </a:cubicBezTo>
                                <a:cubicBezTo>
                                  <a:pt x="454724" y="495384"/>
                                  <a:pt x="479786" y="485531"/>
                                  <a:pt x="506367" y="485531"/>
                                </a:cubicBezTo>
                                <a:cubicBezTo>
                                  <a:pt x="535986" y="485531"/>
                                  <a:pt x="563326" y="497658"/>
                                  <a:pt x="584591" y="518879"/>
                                </a:cubicBezTo>
                                <a:cubicBezTo>
                                  <a:pt x="588388" y="523427"/>
                                  <a:pt x="588388" y="529490"/>
                                  <a:pt x="583831" y="533279"/>
                                </a:cubicBezTo>
                                <a:cubicBezTo>
                                  <a:pt x="582313" y="535553"/>
                                  <a:pt x="579275" y="536311"/>
                                  <a:pt x="576996" y="536311"/>
                                </a:cubicBezTo>
                                <a:cubicBezTo>
                                  <a:pt x="574718" y="536311"/>
                                  <a:pt x="571680" y="535553"/>
                                  <a:pt x="569402" y="533279"/>
                                </a:cubicBezTo>
                                <a:cubicBezTo>
                                  <a:pt x="552694" y="515848"/>
                                  <a:pt x="529910" y="505995"/>
                                  <a:pt x="506367" y="505995"/>
                                </a:cubicBezTo>
                                <a:cubicBezTo>
                                  <a:pt x="482064" y="505995"/>
                                  <a:pt x="459281" y="515848"/>
                                  <a:pt x="442573" y="533279"/>
                                </a:cubicBezTo>
                                <a:cubicBezTo>
                                  <a:pt x="441813" y="534037"/>
                                  <a:pt x="441054" y="534037"/>
                                  <a:pt x="440294" y="534795"/>
                                </a:cubicBezTo>
                                <a:cubicBezTo>
                                  <a:pt x="440294" y="534795"/>
                                  <a:pt x="439535" y="535553"/>
                                  <a:pt x="438775" y="535553"/>
                                </a:cubicBezTo>
                                <a:cubicBezTo>
                                  <a:pt x="438016" y="535553"/>
                                  <a:pt x="437256" y="535553"/>
                                  <a:pt x="436497" y="536311"/>
                                </a:cubicBezTo>
                                <a:cubicBezTo>
                                  <a:pt x="436497" y="536311"/>
                                  <a:pt x="435738" y="536311"/>
                                  <a:pt x="434978" y="536311"/>
                                </a:cubicBezTo>
                                <a:cubicBezTo>
                                  <a:pt x="434978" y="536311"/>
                                  <a:pt x="434219" y="536311"/>
                                  <a:pt x="433459" y="536311"/>
                                </a:cubicBezTo>
                                <a:cubicBezTo>
                                  <a:pt x="432700" y="535553"/>
                                  <a:pt x="431940" y="535553"/>
                                  <a:pt x="431181" y="535553"/>
                                </a:cubicBezTo>
                                <a:cubicBezTo>
                                  <a:pt x="431181" y="535553"/>
                                  <a:pt x="430421" y="534795"/>
                                  <a:pt x="430421" y="534795"/>
                                </a:cubicBezTo>
                                <a:cubicBezTo>
                                  <a:pt x="429662" y="534037"/>
                                  <a:pt x="428902" y="534037"/>
                                  <a:pt x="428143" y="533279"/>
                                </a:cubicBezTo>
                                <a:cubicBezTo>
                                  <a:pt x="410675" y="515848"/>
                                  <a:pt x="388651" y="505995"/>
                                  <a:pt x="364349" y="505995"/>
                                </a:cubicBezTo>
                                <a:cubicBezTo>
                                  <a:pt x="340046" y="505995"/>
                                  <a:pt x="318022" y="515848"/>
                                  <a:pt x="300554" y="533279"/>
                                </a:cubicBezTo>
                                <a:cubicBezTo>
                                  <a:pt x="299795" y="534037"/>
                                  <a:pt x="299035" y="534037"/>
                                  <a:pt x="299035" y="534795"/>
                                </a:cubicBezTo>
                                <a:cubicBezTo>
                                  <a:pt x="298276" y="534795"/>
                                  <a:pt x="297517" y="535553"/>
                                  <a:pt x="297517" y="535553"/>
                                </a:cubicBezTo>
                                <a:cubicBezTo>
                                  <a:pt x="296757" y="535553"/>
                                  <a:pt x="295998" y="535553"/>
                                  <a:pt x="295238" y="536311"/>
                                </a:cubicBezTo>
                                <a:cubicBezTo>
                                  <a:pt x="294479" y="536311"/>
                                  <a:pt x="293719" y="536311"/>
                                  <a:pt x="293719" y="536311"/>
                                </a:cubicBezTo>
                                <a:cubicBezTo>
                                  <a:pt x="292960" y="536311"/>
                                  <a:pt x="292200" y="536311"/>
                                  <a:pt x="292200" y="536311"/>
                                </a:cubicBezTo>
                                <a:cubicBezTo>
                                  <a:pt x="291441" y="535553"/>
                                  <a:pt x="290681" y="535553"/>
                                  <a:pt x="289922" y="535553"/>
                                </a:cubicBezTo>
                                <a:cubicBezTo>
                                  <a:pt x="289162" y="535553"/>
                                  <a:pt x="288403" y="534795"/>
                                  <a:pt x="288403" y="534795"/>
                                </a:cubicBezTo>
                                <a:cubicBezTo>
                                  <a:pt x="287644" y="534037"/>
                                  <a:pt x="286884" y="534037"/>
                                  <a:pt x="286125" y="533279"/>
                                </a:cubicBezTo>
                                <a:cubicBezTo>
                                  <a:pt x="269417" y="515848"/>
                                  <a:pt x="246633" y="505995"/>
                                  <a:pt x="222330" y="505995"/>
                                </a:cubicBezTo>
                                <a:cubicBezTo>
                                  <a:pt x="198787" y="505995"/>
                                  <a:pt x="176004" y="515848"/>
                                  <a:pt x="159295" y="533279"/>
                                </a:cubicBezTo>
                                <a:cubicBezTo>
                                  <a:pt x="159295" y="533279"/>
                                  <a:pt x="158536" y="533279"/>
                                  <a:pt x="158536" y="533279"/>
                                </a:cubicBezTo>
                                <a:cubicBezTo>
                                  <a:pt x="158536" y="534037"/>
                                  <a:pt x="157777" y="534037"/>
                                  <a:pt x="157017" y="534795"/>
                                </a:cubicBezTo>
                                <a:cubicBezTo>
                                  <a:pt x="156258" y="534795"/>
                                  <a:pt x="156258" y="535553"/>
                                  <a:pt x="155498" y="535553"/>
                                </a:cubicBezTo>
                                <a:cubicBezTo>
                                  <a:pt x="154739" y="535553"/>
                                  <a:pt x="153979" y="535553"/>
                                  <a:pt x="153220" y="536311"/>
                                </a:cubicBezTo>
                                <a:cubicBezTo>
                                  <a:pt x="152460" y="536311"/>
                                  <a:pt x="152460" y="536311"/>
                                  <a:pt x="151701" y="536311"/>
                                </a:cubicBezTo>
                                <a:cubicBezTo>
                                  <a:pt x="150941" y="536311"/>
                                  <a:pt x="150941" y="536311"/>
                                  <a:pt x="150182" y="536311"/>
                                </a:cubicBezTo>
                                <a:cubicBezTo>
                                  <a:pt x="149423" y="535553"/>
                                  <a:pt x="148663" y="535553"/>
                                  <a:pt x="147904" y="535553"/>
                                </a:cubicBezTo>
                                <a:cubicBezTo>
                                  <a:pt x="147144" y="535553"/>
                                  <a:pt x="147144" y="534795"/>
                                  <a:pt x="146385" y="534795"/>
                                </a:cubicBezTo>
                                <a:cubicBezTo>
                                  <a:pt x="145625" y="534037"/>
                                  <a:pt x="144866" y="534037"/>
                                  <a:pt x="144866" y="533279"/>
                                </a:cubicBezTo>
                                <a:cubicBezTo>
                                  <a:pt x="144866" y="533279"/>
                                  <a:pt x="144106" y="533279"/>
                                  <a:pt x="144106" y="533279"/>
                                </a:cubicBezTo>
                                <a:cubicBezTo>
                                  <a:pt x="127398" y="515848"/>
                                  <a:pt x="104615" y="505995"/>
                                  <a:pt x="81071" y="505995"/>
                                </a:cubicBezTo>
                                <a:cubicBezTo>
                                  <a:pt x="56768" y="505995"/>
                                  <a:pt x="33985" y="515848"/>
                                  <a:pt x="17277" y="533279"/>
                                </a:cubicBezTo>
                                <a:cubicBezTo>
                                  <a:pt x="13479" y="537069"/>
                                  <a:pt x="6644" y="537069"/>
                                  <a:pt x="2847" y="533279"/>
                                </a:cubicBezTo>
                                <a:cubicBezTo>
                                  <a:pt x="-950" y="529490"/>
                                  <a:pt x="-950" y="523427"/>
                                  <a:pt x="2847" y="518879"/>
                                </a:cubicBezTo>
                                <a:cubicBezTo>
                                  <a:pt x="23352" y="497658"/>
                                  <a:pt x="51452" y="485531"/>
                                  <a:pt x="81071" y="485531"/>
                                </a:cubicBezTo>
                                <a:close/>
                                <a:moveTo>
                                  <a:pt x="81071" y="414986"/>
                                </a:moveTo>
                                <a:cubicBezTo>
                                  <a:pt x="106893" y="414986"/>
                                  <a:pt x="131955" y="424081"/>
                                  <a:pt x="151701" y="441513"/>
                                </a:cubicBezTo>
                                <a:cubicBezTo>
                                  <a:pt x="171447" y="424081"/>
                                  <a:pt x="196509" y="414986"/>
                                  <a:pt x="222330" y="414986"/>
                                </a:cubicBezTo>
                                <a:cubicBezTo>
                                  <a:pt x="248911" y="414986"/>
                                  <a:pt x="273973" y="424081"/>
                                  <a:pt x="293719" y="441513"/>
                                </a:cubicBezTo>
                                <a:cubicBezTo>
                                  <a:pt x="313465" y="424081"/>
                                  <a:pt x="337768" y="414986"/>
                                  <a:pt x="364349" y="414986"/>
                                </a:cubicBezTo>
                                <a:cubicBezTo>
                                  <a:pt x="390930" y="414986"/>
                                  <a:pt x="415232" y="424081"/>
                                  <a:pt x="434978" y="441513"/>
                                </a:cubicBezTo>
                                <a:cubicBezTo>
                                  <a:pt x="454724" y="424081"/>
                                  <a:pt x="479786" y="414986"/>
                                  <a:pt x="506367" y="414986"/>
                                </a:cubicBezTo>
                                <a:cubicBezTo>
                                  <a:pt x="535986" y="414986"/>
                                  <a:pt x="563326" y="427113"/>
                                  <a:pt x="584591" y="448334"/>
                                </a:cubicBezTo>
                                <a:cubicBezTo>
                                  <a:pt x="588388" y="452124"/>
                                  <a:pt x="588388" y="458945"/>
                                  <a:pt x="583831" y="462734"/>
                                </a:cubicBezTo>
                                <a:cubicBezTo>
                                  <a:pt x="582313" y="464250"/>
                                  <a:pt x="579275" y="465766"/>
                                  <a:pt x="576996" y="465766"/>
                                </a:cubicBezTo>
                                <a:cubicBezTo>
                                  <a:pt x="574718" y="465766"/>
                                  <a:pt x="571680" y="464250"/>
                                  <a:pt x="569402" y="462734"/>
                                </a:cubicBezTo>
                                <a:cubicBezTo>
                                  <a:pt x="552694" y="444545"/>
                                  <a:pt x="529910" y="435450"/>
                                  <a:pt x="506367" y="435450"/>
                                </a:cubicBezTo>
                                <a:cubicBezTo>
                                  <a:pt x="482064" y="435450"/>
                                  <a:pt x="459281" y="444545"/>
                                  <a:pt x="442573" y="462734"/>
                                </a:cubicBezTo>
                                <a:cubicBezTo>
                                  <a:pt x="441813" y="463492"/>
                                  <a:pt x="441054" y="463492"/>
                                  <a:pt x="440294" y="463492"/>
                                </a:cubicBezTo>
                                <a:cubicBezTo>
                                  <a:pt x="440294" y="464250"/>
                                  <a:pt x="439535" y="464250"/>
                                  <a:pt x="438775" y="465008"/>
                                </a:cubicBezTo>
                                <a:cubicBezTo>
                                  <a:pt x="438016" y="465008"/>
                                  <a:pt x="437256" y="465008"/>
                                  <a:pt x="436497" y="465008"/>
                                </a:cubicBezTo>
                                <a:cubicBezTo>
                                  <a:pt x="436497" y="465008"/>
                                  <a:pt x="435738" y="465766"/>
                                  <a:pt x="434978" y="465766"/>
                                </a:cubicBezTo>
                                <a:cubicBezTo>
                                  <a:pt x="434978" y="465766"/>
                                  <a:pt x="434219" y="465008"/>
                                  <a:pt x="433459" y="465008"/>
                                </a:cubicBezTo>
                                <a:cubicBezTo>
                                  <a:pt x="432700" y="465008"/>
                                  <a:pt x="431940" y="465008"/>
                                  <a:pt x="431181" y="465008"/>
                                </a:cubicBezTo>
                                <a:cubicBezTo>
                                  <a:pt x="431181" y="464250"/>
                                  <a:pt x="430421" y="464250"/>
                                  <a:pt x="429662" y="463492"/>
                                </a:cubicBezTo>
                                <a:cubicBezTo>
                                  <a:pt x="429662" y="463492"/>
                                  <a:pt x="428902" y="463492"/>
                                  <a:pt x="428143" y="462734"/>
                                </a:cubicBezTo>
                                <a:cubicBezTo>
                                  <a:pt x="410675" y="444545"/>
                                  <a:pt x="388651" y="435450"/>
                                  <a:pt x="364349" y="435450"/>
                                </a:cubicBezTo>
                                <a:cubicBezTo>
                                  <a:pt x="340046" y="435450"/>
                                  <a:pt x="318022" y="444545"/>
                                  <a:pt x="300554" y="462734"/>
                                </a:cubicBezTo>
                                <a:cubicBezTo>
                                  <a:pt x="299795" y="463492"/>
                                  <a:pt x="299035" y="463492"/>
                                  <a:pt x="298276" y="463492"/>
                                </a:cubicBezTo>
                                <a:cubicBezTo>
                                  <a:pt x="298276" y="464250"/>
                                  <a:pt x="297517" y="464250"/>
                                  <a:pt x="297517" y="465008"/>
                                </a:cubicBezTo>
                                <a:cubicBezTo>
                                  <a:pt x="296757" y="465008"/>
                                  <a:pt x="295998" y="465008"/>
                                  <a:pt x="294479" y="465008"/>
                                </a:cubicBezTo>
                                <a:cubicBezTo>
                                  <a:pt x="294479" y="465008"/>
                                  <a:pt x="293719" y="465766"/>
                                  <a:pt x="293719" y="465766"/>
                                </a:cubicBezTo>
                                <a:cubicBezTo>
                                  <a:pt x="292960" y="465766"/>
                                  <a:pt x="292200" y="465008"/>
                                  <a:pt x="292200" y="465008"/>
                                </a:cubicBezTo>
                                <a:cubicBezTo>
                                  <a:pt x="291441" y="465008"/>
                                  <a:pt x="290681" y="465008"/>
                                  <a:pt x="289922" y="465008"/>
                                </a:cubicBezTo>
                                <a:cubicBezTo>
                                  <a:pt x="289162" y="464250"/>
                                  <a:pt x="288403" y="464250"/>
                                  <a:pt x="288403" y="463492"/>
                                </a:cubicBezTo>
                                <a:cubicBezTo>
                                  <a:pt x="287644" y="463492"/>
                                  <a:pt x="286884" y="463492"/>
                                  <a:pt x="286125" y="462734"/>
                                </a:cubicBezTo>
                                <a:cubicBezTo>
                                  <a:pt x="269417" y="444545"/>
                                  <a:pt x="246633" y="435450"/>
                                  <a:pt x="222330" y="435450"/>
                                </a:cubicBezTo>
                                <a:cubicBezTo>
                                  <a:pt x="198787" y="435450"/>
                                  <a:pt x="176004" y="444545"/>
                                  <a:pt x="159295" y="462734"/>
                                </a:cubicBezTo>
                                <a:cubicBezTo>
                                  <a:pt x="159295" y="462734"/>
                                  <a:pt x="158536" y="462734"/>
                                  <a:pt x="158536" y="462734"/>
                                </a:cubicBezTo>
                                <a:cubicBezTo>
                                  <a:pt x="158536" y="463492"/>
                                  <a:pt x="157777" y="463492"/>
                                  <a:pt x="157017" y="463492"/>
                                </a:cubicBezTo>
                                <a:cubicBezTo>
                                  <a:pt x="156258" y="464250"/>
                                  <a:pt x="156258" y="464250"/>
                                  <a:pt x="155498" y="465008"/>
                                </a:cubicBezTo>
                                <a:cubicBezTo>
                                  <a:pt x="154739" y="465008"/>
                                  <a:pt x="153979" y="465008"/>
                                  <a:pt x="153220" y="465008"/>
                                </a:cubicBezTo>
                                <a:cubicBezTo>
                                  <a:pt x="152460" y="465008"/>
                                  <a:pt x="152460" y="465766"/>
                                  <a:pt x="151701" y="465766"/>
                                </a:cubicBezTo>
                                <a:cubicBezTo>
                                  <a:pt x="150941" y="465766"/>
                                  <a:pt x="150941" y="465008"/>
                                  <a:pt x="150182" y="465008"/>
                                </a:cubicBezTo>
                                <a:cubicBezTo>
                                  <a:pt x="149423" y="465008"/>
                                  <a:pt x="148663" y="465008"/>
                                  <a:pt x="147904" y="465008"/>
                                </a:cubicBezTo>
                                <a:cubicBezTo>
                                  <a:pt x="147144" y="464250"/>
                                  <a:pt x="147144" y="464250"/>
                                  <a:pt x="146385" y="463492"/>
                                </a:cubicBezTo>
                                <a:cubicBezTo>
                                  <a:pt x="145625" y="463492"/>
                                  <a:pt x="144866" y="463492"/>
                                  <a:pt x="144866" y="462734"/>
                                </a:cubicBezTo>
                                <a:cubicBezTo>
                                  <a:pt x="144866" y="462734"/>
                                  <a:pt x="144106" y="462734"/>
                                  <a:pt x="144106" y="462734"/>
                                </a:cubicBezTo>
                                <a:cubicBezTo>
                                  <a:pt x="127398" y="444545"/>
                                  <a:pt x="104615" y="435450"/>
                                  <a:pt x="81071" y="435450"/>
                                </a:cubicBezTo>
                                <a:cubicBezTo>
                                  <a:pt x="56768" y="435450"/>
                                  <a:pt x="33985" y="444545"/>
                                  <a:pt x="17277" y="462734"/>
                                </a:cubicBezTo>
                                <a:cubicBezTo>
                                  <a:pt x="13479" y="466524"/>
                                  <a:pt x="6644" y="466524"/>
                                  <a:pt x="2847" y="462734"/>
                                </a:cubicBezTo>
                                <a:cubicBezTo>
                                  <a:pt x="-950" y="458945"/>
                                  <a:pt x="-950" y="452124"/>
                                  <a:pt x="2847" y="448334"/>
                                </a:cubicBezTo>
                                <a:cubicBezTo>
                                  <a:pt x="23352" y="427113"/>
                                  <a:pt x="51452" y="414986"/>
                                  <a:pt x="81071" y="414986"/>
                                </a:cubicBezTo>
                                <a:close/>
                                <a:moveTo>
                                  <a:pt x="81071" y="344441"/>
                                </a:moveTo>
                                <a:cubicBezTo>
                                  <a:pt x="106893" y="344441"/>
                                  <a:pt x="131955" y="353536"/>
                                  <a:pt x="151701" y="370968"/>
                                </a:cubicBezTo>
                                <a:cubicBezTo>
                                  <a:pt x="171447" y="353536"/>
                                  <a:pt x="196509" y="344441"/>
                                  <a:pt x="222330" y="344441"/>
                                </a:cubicBezTo>
                                <a:cubicBezTo>
                                  <a:pt x="248911" y="344441"/>
                                  <a:pt x="273973" y="353536"/>
                                  <a:pt x="293719" y="370968"/>
                                </a:cubicBezTo>
                                <a:cubicBezTo>
                                  <a:pt x="313465" y="353536"/>
                                  <a:pt x="337768" y="344441"/>
                                  <a:pt x="364349" y="344441"/>
                                </a:cubicBezTo>
                                <a:cubicBezTo>
                                  <a:pt x="390930" y="344441"/>
                                  <a:pt x="415232" y="353536"/>
                                  <a:pt x="434978" y="370968"/>
                                </a:cubicBezTo>
                                <a:cubicBezTo>
                                  <a:pt x="454724" y="353536"/>
                                  <a:pt x="479786" y="344441"/>
                                  <a:pt x="506367" y="344441"/>
                                </a:cubicBezTo>
                                <a:cubicBezTo>
                                  <a:pt x="535986" y="344441"/>
                                  <a:pt x="563326" y="355810"/>
                                  <a:pt x="584591" y="377789"/>
                                </a:cubicBezTo>
                                <a:cubicBezTo>
                                  <a:pt x="588388" y="381579"/>
                                  <a:pt x="588388" y="387642"/>
                                  <a:pt x="583831" y="392189"/>
                                </a:cubicBezTo>
                                <a:cubicBezTo>
                                  <a:pt x="582313" y="393705"/>
                                  <a:pt x="579275" y="394463"/>
                                  <a:pt x="576996" y="394463"/>
                                </a:cubicBezTo>
                                <a:cubicBezTo>
                                  <a:pt x="574718" y="394463"/>
                                  <a:pt x="571680" y="393705"/>
                                  <a:pt x="569402" y="391432"/>
                                </a:cubicBezTo>
                                <a:cubicBezTo>
                                  <a:pt x="552694" y="374000"/>
                                  <a:pt x="529910" y="364147"/>
                                  <a:pt x="506367" y="364147"/>
                                </a:cubicBezTo>
                                <a:cubicBezTo>
                                  <a:pt x="482064" y="364147"/>
                                  <a:pt x="459281" y="374000"/>
                                  <a:pt x="442573" y="391432"/>
                                </a:cubicBezTo>
                                <a:cubicBezTo>
                                  <a:pt x="442573" y="391432"/>
                                  <a:pt x="442573" y="392189"/>
                                  <a:pt x="442573" y="392189"/>
                                </a:cubicBezTo>
                                <a:cubicBezTo>
                                  <a:pt x="441813" y="392189"/>
                                  <a:pt x="441054" y="392947"/>
                                  <a:pt x="440294" y="392947"/>
                                </a:cubicBezTo>
                                <a:cubicBezTo>
                                  <a:pt x="440294" y="393705"/>
                                  <a:pt x="439535" y="393705"/>
                                  <a:pt x="438775" y="393705"/>
                                </a:cubicBezTo>
                                <a:cubicBezTo>
                                  <a:pt x="438016" y="394463"/>
                                  <a:pt x="437256" y="394463"/>
                                  <a:pt x="436497" y="394463"/>
                                </a:cubicBezTo>
                                <a:cubicBezTo>
                                  <a:pt x="436497" y="394463"/>
                                  <a:pt x="435738" y="394463"/>
                                  <a:pt x="434978" y="394463"/>
                                </a:cubicBezTo>
                                <a:cubicBezTo>
                                  <a:pt x="434978" y="394463"/>
                                  <a:pt x="434219" y="394463"/>
                                  <a:pt x="433459" y="394463"/>
                                </a:cubicBezTo>
                                <a:cubicBezTo>
                                  <a:pt x="432700" y="394463"/>
                                  <a:pt x="431940" y="394463"/>
                                  <a:pt x="431181" y="393705"/>
                                </a:cubicBezTo>
                                <a:cubicBezTo>
                                  <a:pt x="431181" y="393705"/>
                                  <a:pt x="430421" y="393705"/>
                                  <a:pt x="429662" y="392947"/>
                                </a:cubicBezTo>
                                <a:cubicBezTo>
                                  <a:pt x="429662" y="392947"/>
                                  <a:pt x="428902" y="392189"/>
                                  <a:pt x="428143" y="392189"/>
                                </a:cubicBezTo>
                                <a:cubicBezTo>
                                  <a:pt x="428143" y="392189"/>
                                  <a:pt x="428143" y="391432"/>
                                  <a:pt x="428143" y="391432"/>
                                </a:cubicBezTo>
                                <a:cubicBezTo>
                                  <a:pt x="410675" y="374000"/>
                                  <a:pt x="388651" y="364147"/>
                                  <a:pt x="364349" y="364147"/>
                                </a:cubicBezTo>
                                <a:cubicBezTo>
                                  <a:pt x="340046" y="364147"/>
                                  <a:pt x="318022" y="374000"/>
                                  <a:pt x="300554" y="391432"/>
                                </a:cubicBezTo>
                                <a:cubicBezTo>
                                  <a:pt x="300554" y="391432"/>
                                  <a:pt x="300554" y="392189"/>
                                  <a:pt x="300554" y="392189"/>
                                </a:cubicBezTo>
                                <a:cubicBezTo>
                                  <a:pt x="299795" y="392189"/>
                                  <a:pt x="299035" y="392947"/>
                                  <a:pt x="298276" y="392947"/>
                                </a:cubicBezTo>
                                <a:cubicBezTo>
                                  <a:pt x="298276" y="393705"/>
                                  <a:pt x="297517" y="393705"/>
                                  <a:pt x="297517" y="393705"/>
                                </a:cubicBezTo>
                                <a:cubicBezTo>
                                  <a:pt x="296757" y="394463"/>
                                  <a:pt x="295998" y="394463"/>
                                  <a:pt x="294479" y="394463"/>
                                </a:cubicBezTo>
                                <a:cubicBezTo>
                                  <a:pt x="294479" y="394463"/>
                                  <a:pt x="293719" y="394463"/>
                                  <a:pt x="293719" y="394463"/>
                                </a:cubicBezTo>
                                <a:cubicBezTo>
                                  <a:pt x="292960" y="394463"/>
                                  <a:pt x="292200" y="394463"/>
                                  <a:pt x="292200" y="394463"/>
                                </a:cubicBezTo>
                                <a:cubicBezTo>
                                  <a:pt x="291441" y="394463"/>
                                  <a:pt x="290681" y="394463"/>
                                  <a:pt x="289922" y="393705"/>
                                </a:cubicBezTo>
                                <a:cubicBezTo>
                                  <a:pt x="289162" y="393705"/>
                                  <a:pt x="288403" y="393705"/>
                                  <a:pt x="288403" y="392947"/>
                                </a:cubicBezTo>
                                <a:cubicBezTo>
                                  <a:pt x="287644" y="392947"/>
                                  <a:pt x="286884" y="392189"/>
                                  <a:pt x="286125" y="392189"/>
                                </a:cubicBezTo>
                                <a:cubicBezTo>
                                  <a:pt x="286125" y="392189"/>
                                  <a:pt x="286125" y="391432"/>
                                  <a:pt x="286125" y="391432"/>
                                </a:cubicBezTo>
                                <a:cubicBezTo>
                                  <a:pt x="269417" y="374000"/>
                                  <a:pt x="246633" y="364147"/>
                                  <a:pt x="222330" y="364147"/>
                                </a:cubicBezTo>
                                <a:cubicBezTo>
                                  <a:pt x="198787" y="364147"/>
                                  <a:pt x="176004" y="374000"/>
                                  <a:pt x="159295" y="391432"/>
                                </a:cubicBezTo>
                                <a:cubicBezTo>
                                  <a:pt x="159295" y="391432"/>
                                  <a:pt x="158536" y="391432"/>
                                  <a:pt x="158536" y="391432"/>
                                </a:cubicBezTo>
                                <a:cubicBezTo>
                                  <a:pt x="158536" y="391432"/>
                                  <a:pt x="158536" y="392189"/>
                                  <a:pt x="158536" y="392189"/>
                                </a:cubicBezTo>
                                <a:cubicBezTo>
                                  <a:pt x="158536" y="392189"/>
                                  <a:pt x="157777" y="392947"/>
                                  <a:pt x="157017" y="392947"/>
                                </a:cubicBezTo>
                                <a:cubicBezTo>
                                  <a:pt x="156258" y="393705"/>
                                  <a:pt x="156258" y="393705"/>
                                  <a:pt x="155498" y="393705"/>
                                </a:cubicBezTo>
                                <a:cubicBezTo>
                                  <a:pt x="154739" y="394463"/>
                                  <a:pt x="153979" y="394463"/>
                                  <a:pt x="153220" y="394463"/>
                                </a:cubicBezTo>
                                <a:cubicBezTo>
                                  <a:pt x="152460" y="394463"/>
                                  <a:pt x="152460" y="394463"/>
                                  <a:pt x="151701" y="394463"/>
                                </a:cubicBezTo>
                                <a:cubicBezTo>
                                  <a:pt x="150941" y="394463"/>
                                  <a:pt x="150941" y="394463"/>
                                  <a:pt x="150182" y="394463"/>
                                </a:cubicBezTo>
                                <a:cubicBezTo>
                                  <a:pt x="149423" y="394463"/>
                                  <a:pt x="148663" y="394463"/>
                                  <a:pt x="147904" y="393705"/>
                                </a:cubicBezTo>
                                <a:cubicBezTo>
                                  <a:pt x="147144" y="393705"/>
                                  <a:pt x="147144" y="393705"/>
                                  <a:pt x="146385" y="392947"/>
                                </a:cubicBezTo>
                                <a:cubicBezTo>
                                  <a:pt x="145625" y="392947"/>
                                  <a:pt x="144866" y="392189"/>
                                  <a:pt x="144866" y="392189"/>
                                </a:cubicBezTo>
                                <a:cubicBezTo>
                                  <a:pt x="144866" y="392189"/>
                                  <a:pt x="144866" y="391432"/>
                                  <a:pt x="144866" y="391432"/>
                                </a:cubicBezTo>
                                <a:cubicBezTo>
                                  <a:pt x="144866" y="391432"/>
                                  <a:pt x="144106" y="391432"/>
                                  <a:pt x="144106" y="391432"/>
                                </a:cubicBezTo>
                                <a:cubicBezTo>
                                  <a:pt x="127398" y="374000"/>
                                  <a:pt x="104615" y="364147"/>
                                  <a:pt x="81071" y="364147"/>
                                </a:cubicBezTo>
                                <a:cubicBezTo>
                                  <a:pt x="56768" y="364147"/>
                                  <a:pt x="33985" y="374000"/>
                                  <a:pt x="17277" y="391432"/>
                                </a:cubicBezTo>
                                <a:cubicBezTo>
                                  <a:pt x="13479" y="395979"/>
                                  <a:pt x="6644" y="395979"/>
                                  <a:pt x="2847" y="392189"/>
                                </a:cubicBezTo>
                                <a:cubicBezTo>
                                  <a:pt x="-950" y="387642"/>
                                  <a:pt x="-950" y="381579"/>
                                  <a:pt x="2847" y="377789"/>
                                </a:cubicBezTo>
                                <a:cubicBezTo>
                                  <a:pt x="23352" y="355810"/>
                                  <a:pt x="51452" y="344441"/>
                                  <a:pt x="81071" y="344441"/>
                                </a:cubicBezTo>
                                <a:close/>
                                <a:moveTo>
                                  <a:pt x="364386" y="121474"/>
                                </a:moveTo>
                                <a:cubicBezTo>
                                  <a:pt x="392478" y="121474"/>
                                  <a:pt x="415254" y="144223"/>
                                  <a:pt x="415254" y="172281"/>
                                </a:cubicBezTo>
                                <a:cubicBezTo>
                                  <a:pt x="415254" y="200339"/>
                                  <a:pt x="392478" y="223088"/>
                                  <a:pt x="364386" y="223088"/>
                                </a:cubicBezTo>
                                <a:cubicBezTo>
                                  <a:pt x="336295" y="223088"/>
                                  <a:pt x="313518" y="200339"/>
                                  <a:pt x="313518" y="172281"/>
                                </a:cubicBezTo>
                                <a:cubicBezTo>
                                  <a:pt x="313518" y="166973"/>
                                  <a:pt x="318074" y="162423"/>
                                  <a:pt x="324147" y="162423"/>
                                </a:cubicBezTo>
                                <a:cubicBezTo>
                                  <a:pt x="329462" y="162423"/>
                                  <a:pt x="334017" y="166973"/>
                                  <a:pt x="334017" y="172281"/>
                                </a:cubicBezTo>
                                <a:cubicBezTo>
                                  <a:pt x="334017" y="188964"/>
                                  <a:pt x="347683" y="202614"/>
                                  <a:pt x="364386" y="202614"/>
                                </a:cubicBezTo>
                                <a:cubicBezTo>
                                  <a:pt x="381089" y="202614"/>
                                  <a:pt x="394755" y="188964"/>
                                  <a:pt x="394755" y="172281"/>
                                </a:cubicBezTo>
                                <a:cubicBezTo>
                                  <a:pt x="394755" y="155598"/>
                                  <a:pt x="381089" y="141949"/>
                                  <a:pt x="364386" y="141949"/>
                                </a:cubicBezTo>
                                <a:cubicBezTo>
                                  <a:pt x="359072" y="141949"/>
                                  <a:pt x="354516" y="137399"/>
                                  <a:pt x="354516" y="132090"/>
                                </a:cubicBezTo>
                                <a:cubicBezTo>
                                  <a:pt x="354516" y="126024"/>
                                  <a:pt x="359072" y="121474"/>
                                  <a:pt x="364386" y="121474"/>
                                </a:cubicBezTo>
                                <a:close/>
                                <a:moveTo>
                                  <a:pt x="242859" y="121474"/>
                                </a:moveTo>
                                <a:lnTo>
                                  <a:pt x="303641" y="121474"/>
                                </a:lnTo>
                                <a:cubicBezTo>
                                  <a:pt x="308960" y="121474"/>
                                  <a:pt x="313518" y="126023"/>
                                  <a:pt x="313518" y="132088"/>
                                </a:cubicBezTo>
                                <a:cubicBezTo>
                                  <a:pt x="313518" y="137394"/>
                                  <a:pt x="308960" y="141943"/>
                                  <a:pt x="303641" y="141943"/>
                                </a:cubicBezTo>
                                <a:lnTo>
                                  <a:pt x="242859" y="141943"/>
                                </a:lnTo>
                                <a:cubicBezTo>
                                  <a:pt x="237541" y="141943"/>
                                  <a:pt x="232982" y="137394"/>
                                  <a:pt x="232982" y="132088"/>
                                </a:cubicBezTo>
                                <a:cubicBezTo>
                                  <a:pt x="232982" y="126023"/>
                                  <a:pt x="237541" y="121474"/>
                                  <a:pt x="242859" y="121474"/>
                                </a:cubicBezTo>
                                <a:close/>
                                <a:moveTo>
                                  <a:pt x="161587" y="81267"/>
                                </a:moveTo>
                                <a:lnTo>
                                  <a:pt x="364337" y="81267"/>
                                </a:lnTo>
                                <a:cubicBezTo>
                                  <a:pt x="414456" y="81267"/>
                                  <a:pt x="455461" y="122223"/>
                                  <a:pt x="455461" y="172281"/>
                                </a:cubicBezTo>
                                <a:cubicBezTo>
                                  <a:pt x="455461" y="222339"/>
                                  <a:pt x="414456" y="263295"/>
                                  <a:pt x="364337" y="263295"/>
                                </a:cubicBezTo>
                                <a:cubicBezTo>
                                  <a:pt x="359022" y="263295"/>
                                  <a:pt x="354466" y="258744"/>
                                  <a:pt x="354466" y="253435"/>
                                </a:cubicBezTo>
                                <a:cubicBezTo>
                                  <a:pt x="354466" y="247368"/>
                                  <a:pt x="359022" y="242817"/>
                                  <a:pt x="364337" y="242817"/>
                                </a:cubicBezTo>
                                <a:cubicBezTo>
                                  <a:pt x="403065" y="242817"/>
                                  <a:pt x="434958" y="210962"/>
                                  <a:pt x="434958" y="172281"/>
                                </a:cubicBezTo>
                                <a:cubicBezTo>
                                  <a:pt x="434958" y="133600"/>
                                  <a:pt x="403065" y="101745"/>
                                  <a:pt x="364337" y="101745"/>
                                </a:cubicBezTo>
                                <a:lnTo>
                                  <a:pt x="161587" y="101745"/>
                                </a:lnTo>
                                <a:cubicBezTo>
                                  <a:pt x="156271" y="101745"/>
                                  <a:pt x="151715" y="97194"/>
                                  <a:pt x="151715" y="91127"/>
                                </a:cubicBezTo>
                                <a:cubicBezTo>
                                  <a:pt x="151715" y="85818"/>
                                  <a:pt x="156271" y="81267"/>
                                  <a:pt x="161587" y="81267"/>
                                </a:cubicBezTo>
                                <a:close/>
                                <a:moveTo>
                                  <a:pt x="111421" y="41060"/>
                                </a:moveTo>
                                <a:lnTo>
                                  <a:pt x="476046" y="41060"/>
                                </a:lnTo>
                                <a:cubicBezTo>
                                  <a:pt x="481363" y="41060"/>
                                  <a:pt x="485921" y="45587"/>
                                  <a:pt x="485921" y="50868"/>
                                </a:cubicBezTo>
                                <a:cubicBezTo>
                                  <a:pt x="485921" y="56149"/>
                                  <a:pt x="481363" y="60676"/>
                                  <a:pt x="476046" y="60676"/>
                                </a:cubicBezTo>
                                <a:lnTo>
                                  <a:pt x="111421" y="60676"/>
                                </a:lnTo>
                                <a:cubicBezTo>
                                  <a:pt x="105344" y="60676"/>
                                  <a:pt x="100786" y="56149"/>
                                  <a:pt x="100786" y="50868"/>
                                </a:cubicBezTo>
                                <a:cubicBezTo>
                                  <a:pt x="100786" y="45587"/>
                                  <a:pt x="105344" y="41060"/>
                                  <a:pt x="111421" y="41060"/>
                                </a:cubicBezTo>
                                <a:close/>
                                <a:moveTo>
                                  <a:pt x="70453" y="0"/>
                                </a:moveTo>
                                <a:lnTo>
                                  <a:pt x="384911" y="0"/>
                                </a:lnTo>
                                <a:cubicBezTo>
                                  <a:pt x="390228" y="0"/>
                                  <a:pt x="394785" y="4576"/>
                                  <a:pt x="394785" y="10677"/>
                                </a:cubicBezTo>
                                <a:cubicBezTo>
                                  <a:pt x="394785" y="16015"/>
                                  <a:pt x="390228" y="20591"/>
                                  <a:pt x="384911" y="20591"/>
                                </a:cubicBezTo>
                                <a:lnTo>
                                  <a:pt x="70453" y="20591"/>
                                </a:lnTo>
                                <a:cubicBezTo>
                                  <a:pt x="65136" y="20591"/>
                                  <a:pt x="60579" y="16015"/>
                                  <a:pt x="60579" y="10677"/>
                                </a:cubicBezTo>
                                <a:cubicBezTo>
                                  <a:pt x="60579" y="4576"/>
                                  <a:pt x="65136" y="0"/>
                                  <a:pt x="70453" y="0"/>
                                </a:cubicBezTo>
                                <a:close/>
                              </a:path>
                            </a:pathLst>
                          </a:custGeom>
                          <a:solidFill>
                            <a:srgbClr val="4F81BD"/>
                          </a:solidFill>
                          <a:ln w="9525">
                            <a:solidFill>
                              <a:srgbClr val="9BBB59"/>
                            </a:solidFill>
                            <a:round/>
                            <a:headEnd/>
                            <a:tailEnd/>
                          </a:ln>
                        </wps:spPr>
                        <wps:bodyPr rot="0" vert="horz" wrap="square" lIns="91440" tIns="45720" rIns="91440" bIns="45720" anchor="t" anchorCtr="0" upright="1">
                          <a:noAutofit/>
                        </wps:bodyPr>
                      </wps:wsp>
                      <wps:wsp>
                        <wps:cNvPr id="42" name="ïşļiďè"/>
                        <wps:cNvSpPr>
                          <a:spLocks noChangeArrowheads="1"/>
                        </wps:cNvSpPr>
                        <wps:spPr bwMode="auto">
                          <a:xfrm>
                            <a:off x="180000" y="1328085"/>
                            <a:ext cx="778330" cy="35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B70" w:rsidRPr="00B861E4" w:rsidRDefault="007D6B70" w:rsidP="00592D97">
                              <w:pPr>
                                <w:pStyle w:val="a8"/>
                                <w:spacing w:line="288" w:lineRule="auto"/>
                                <w:ind w:firstLine="442"/>
                                <w:rPr>
                                  <w:rFonts w:ascii="Times New Roman" w:hAnsi="Times New Roman"/>
                                  <w:sz w:val="22"/>
                                </w:rPr>
                              </w:pPr>
                              <w:r w:rsidRPr="0015007D">
                                <w:rPr>
                                  <w:rFonts w:ascii="Times New Roman" w:hAnsi="Times New Roman" w:hint="eastAsia"/>
                                  <w:b/>
                                  <w:bCs/>
                                  <w:kern w:val="24"/>
                                  <w:sz w:val="22"/>
                                </w:rPr>
                                <w:t>目标流域</w:t>
                              </w:r>
                            </w:p>
                          </w:txbxContent>
                        </wps:txbx>
                        <wps:bodyPr rot="0" vert="horz" wrap="square" lIns="91440" tIns="45720" rIns="91440" bIns="45720" anchor="t" anchorCtr="0" upright="1">
                          <a:noAutofit/>
                        </wps:bodyPr>
                      </wps:wsp>
                      <wps:wsp>
                        <wps:cNvPr id="43" name="直接箭头连接符 49"/>
                        <wps:cNvCnPr>
                          <a:cxnSpLocks noChangeShapeType="1"/>
                        </wps:cNvCnPr>
                        <wps:spPr bwMode="auto">
                          <a:xfrm>
                            <a:off x="1096685" y="876745"/>
                            <a:ext cx="379360" cy="0"/>
                          </a:xfrm>
                          <a:prstGeom prst="straightConnector1">
                            <a:avLst/>
                          </a:prstGeom>
                          <a:noFill/>
                          <a:ln w="9525" algn="ctr">
                            <a:solidFill>
                              <a:srgbClr val="98B954"/>
                            </a:solidFill>
                            <a:round/>
                            <a:headEnd/>
                            <a:tailEnd type="triangle" w="med" len="med"/>
                          </a:ln>
                          <a:extLst>
                            <a:ext uri="{909E8E84-426E-40DD-AFC4-6F175D3DCCD1}">
                              <a14:hiddenFill xmlns:a14="http://schemas.microsoft.com/office/drawing/2010/main">
                                <a:noFill/>
                              </a14:hiddenFill>
                            </a:ext>
                          </a:extLst>
                        </wps:spPr>
                        <wps:bodyPr/>
                      </wps:wsp>
                      <wps:wsp>
                        <wps:cNvPr id="44" name="ïşļiďè"/>
                        <wps:cNvSpPr>
                          <a:spLocks noChangeArrowheads="1"/>
                        </wps:cNvSpPr>
                        <wps:spPr bwMode="auto">
                          <a:xfrm>
                            <a:off x="2078355" y="1682115"/>
                            <a:ext cx="139255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B70" w:rsidRPr="00B861E4" w:rsidRDefault="007D6B70" w:rsidP="00592D97">
                              <w:pPr>
                                <w:pStyle w:val="a8"/>
                                <w:spacing w:line="288" w:lineRule="auto"/>
                                <w:ind w:firstLine="482"/>
                                <w:rPr>
                                  <w:rFonts w:ascii="Times New Roman" w:hAnsi="Times New Roman"/>
                                </w:rPr>
                              </w:pPr>
                              <w:r w:rsidRPr="0015007D">
                                <w:rPr>
                                  <w:rFonts w:ascii="Times New Roman" w:hAnsi="Times New Roman" w:hint="eastAsia"/>
                                  <w:b/>
                                  <w:bCs/>
                                  <w:kern w:val="24"/>
                                </w:rPr>
                                <w:t>污染物特征谱图</w:t>
                              </w:r>
                            </w:p>
                          </w:txbxContent>
                        </wps:txbx>
                        <wps:bodyPr rot="0" vert="horz" wrap="square" lIns="91440" tIns="45720" rIns="91440" bIns="45720" anchor="t" anchorCtr="0" upright="1">
                          <a:noAutofit/>
                        </wps:bodyPr>
                      </wps:wsp>
                      <wps:wsp>
                        <wps:cNvPr id="45" name="直接箭头连接符 51"/>
                        <wps:cNvCnPr>
                          <a:cxnSpLocks noChangeShapeType="1"/>
                        </wps:cNvCnPr>
                        <wps:spPr bwMode="auto">
                          <a:xfrm>
                            <a:off x="3812105" y="876745"/>
                            <a:ext cx="379360" cy="0"/>
                          </a:xfrm>
                          <a:prstGeom prst="straightConnector1">
                            <a:avLst/>
                          </a:prstGeom>
                          <a:noFill/>
                          <a:ln w="9525" algn="ctr">
                            <a:solidFill>
                              <a:srgbClr val="98B954"/>
                            </a:solidFill>
                            <a:round/>
                            <a:headEnd/>
                            <a:tailEnd type="triangle" w="med" len="med"/>
                          </a:ln>
                          <a:extLst>
                            <a:ext uri="{909E8E84-426E-40DD-AFC4-6F175D3DCCD1}">
                              <a14:hiddenFill xmlns:a14="http://schemas.microsoft.com/office/drawing/2010/main">
                                <a:noFill/>
                              </a14:hiddenFill>
                            </a:ext>
                          </a:extLst>
                        </wps:spPr>
                        <wps:bodyPr/>
                      </wps:wsp>
                      <wps:wsp>
                        <wps:cNvPr id="46" name="ïşļiďè"/>
                        <wps:cNvSpPr>
                          <a:spLocks noChangeArrowheads="1"/>
                        </wps:cNvSpPr>
                        <wps:spPr bwMode="auto">
                          <a:xfrm>
                            <a:off x="4269105" y="686435"/>
                            <a:ext cx="100520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B70" w:rsidRPr="00B861E4" w:rsidRDefault="007D6B70" w:rsidP="0037038C">
                              <w:pPr>
                                <w:pStyle w:val="a8"/>
                                <w:ind w:firstLineChars="0" w:firstLine="0"/>
                                <w:rPr>
                                  <w:rFonts w:ascii="Times New Roman" w:hAnsi="Times New Roman"/>
                                  <w:sz w:val="22"/>
                                </w:rPr>
                              </w:pPr>
                              <w:r w:rsidRPr="0015007D">
                                <w:rPr>
                                  <w:rFonts w:ascii="Times New Roman" w:hAnsi="Times New Roman" w:hint="eastAsia"/>
                                  <w:b/>
                                  <w:bCs/>
                                  <w:kern w:val="24"/>
                                  <w:szCs w:val="28"/>
                                </w:rPr>
                                <w:t>污染物识别</w:t>
                              </w:r>
                            </w:p>
                          </w:txbxContent>
                        </wps:txbx>
                        <wps:bodyPr rot="0" vert="horz" wrap="square" lIns="91440" tIns="45720" rIns="91440" bIns="45720" anchor="t" anchorCtr="0" upright="1">
                          <a:noAutofit/>
                        </wps:bodyPr>
                      </wps:wsp>
                    </wpc:wpc>
                  </a:graphicData>
                </a:graphic>
              </wp:inline>
            </w:drawing>
          </mc:Choice>
          <mc:Fallback>
            <w:pict>
              <v:group id="画布 43" o:spid="_x0000_s1026" editas="canvas" style="width:415.3pt;height:165.05pt;mso-position-horizontal-relative:char;mso-position-vertical-relative:line" coordsize="52743,2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20961;visibility:visible;mso-wrap-style:square">
                  <v:fill o:detectmouseclick="t"/>
                  <v:path o:connecttype="none"/>
                </v:shape>
                <v:shape id="图片 46" o:spid="_x0000_s1028" type="#_x0000_t75" style="position:absolute;left:15614;top:160;width:22071;height:1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EOG6AAAA2wAAAA8AAABkcnMvZG93bnJldi54bWxET8kKwjAQvQv+QxjBm6auaDWKCIJHN/A6&#10;NGNTbCa1iVr/3hwEj4+3L9eNLcWLal84VjDoJyCIM6cLzhVczrveDIQPyBpLx6TgQx7Wq3Zrial2&#10;bz7S6xRyEUPYp6jAhFClUvrMkEXfdxVx5G6uthgirHOpa3zHcFvKYZJMpcWCY4PBiraGsvvpaRUc&#10;/RMP2898GDB5yMENR+XEXJXqdprNAkSgJvzFP/deKxjH9fFL/AFy9Q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4/IQ4boAAADbAAAADwAAAAAAAAAAAAAAAACfAgAAZHJzL2Rv&#10;d25yZXYueG1sUEsFBgAAAAAEAAQA9wAAAIYDAAAAAA==&#10;">
                  <v:imagedata r:id="rId23" o:title="" croptop="39407f" cropbottom="4883f" cropleft="23243f" cropright="25479f"/>
                  <v:path arrowok="t"/>
                </v:shape>
                <v:shape id="calm_136562" o:spid="_x0000_s1029" style="position:absolute;left:1824;top:5388;width:6942;height:6338;visibility:visible;mso-wrap-style:square;v-text-anchor:top" coordsize="587350,53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F8MA&#10;AADbAAAADwAAAGRycy9kb3ducmV2LnhtbESPQYvCMBSE78L+h/CEvRRNuxRxa6PIwoLgSV3vj+bZ&#10;1jYvpcna+u+NIHgcZuYbJt+MphU36l1tWUEyj0EQF1bXXCr4O/3OliCcR9bYWiYFd3KwWX9Mcsy0&#10;HfhAt6MvRYCwy1BB5X2XSemKigy6ue2Ig3exvUEfZF9K3eMQ4KaVX3G8kAZrDgsVdvRTUdEc/42C&#10;c3s9D8vt/rtJ79ElSXfRvtCRUp/TcbsC4Wn07/CrvdMK0gS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EF8MAAADbAAAADwAAAAAAAAAAAAAAAACYAgAAZHJzL2Rv&#10;d25yZXYueG1sUEsFBgAAAAAEAAQA9QAAAIgDAAAAAA==&#10;" path="m81071,485531v25822,,50884,9853,70630,26527c171447,495384,196509,485531,222330,485531v26581,,51643,9853,71389,26527c313465,495384,337768,485531,364349,485531v26581,,50883,9853,70629,26527c454724,495384,479786,485531,506367,485531v29619,,56959,12127,78224,33348c588388,523427,588388,529490,583831,533279v-1518,2274,-4556,3032,-6835,3032c574718,536311,571680,535553,569402,533279,552694,515848,529910,505995,506367,505995v-24303,,-47086,9853,-63794,27284c441813,534037,441054,534037,440294,534795v,,-759,758,-1519,758c438016,535553,437256,535553,436497,536311v,,-759,,-1519,c434978,536311,434219,536311,433459,536311v-759,-758,-1519,-758,-2278,-758c431181,535553,430421,534795,430421,534795v-759,-758,-1519,-758,-2278,-1516c410675,515848,388651,505995,364349,505995v-24303,,-46327,9853,-63795,27284c299795,534037,299035,534037,299035,534795v-759,,-1518,758,-1518,758c296757,535553,295998,535553,295238,536311v-759,,-1519,,-1519,c292960,536311,292200,536311,292200,536311v-759,-758,-1519,-758,-2278,-758c289162,535553,288403,534795,288403,534795v-759,-758,-1519,-758,-2278,-1516c269417,515848,246633,505995,222330,505995v-23543,,-46326,9853,-63035,27284c159295,533279,158536,533279,158536,533279v,758,-759,758,-1519,1516c156258,534795,156258,535553,155498,535553v-759,,-1519,,-2278,758c152460,536311,152460,536311,151701,536311v-760,,-760,,-1519,c149423,535553,148663,535553,147904,535553v-760,,-760,-758,-1519,-758c145625,534037,144866,534037,144866,533279v,,-760,,-760,c127398,515848,104615,505995,81071,505995v-24303,,-47086,9853,-63794,27284c13479,537069,6644,537069,2847,533279v-3797,-3789,-3797,-9852,,-14400c23352,497658,51452,485531,81071,485531xm81071,414986v25822,,50884,9095,70630,26527c171447,424081,196509,414986,222330,414986v26581,,51643,9095,71389,26527c313465,424081,337768,414986,364349,414986v26581,,50883,9095,70629,26527c454724,424081,479786,414986,506367,414986v29619,,56959,12127,78224,33348c588388,452124,588388,458945,583831,462734v-1518,1516,-4556,3032,-6835,3032c574718,465766,571680,464250,569402,462734,552694,444545,529910,435450,506367,435450v-24303,,-47086,9095,-63794,27284c441813,463492,441054,463492,440294,463492v,758,-759,758,-1519,1516c438016,465008,437256,465008,436497,465008v,,-759,758,-1519,758c434978,465766,434219,465008,433459,465008v-759,,-1519,,-2278,c431181,464250,430421,464250,429662,463492v,,-760,,-1519,-758c410675,444545,388651,435450,364349,435450v-24303,,-46327,9095,-63795,27284c299795,463492,299035,463492,298276,463492v,758,-759,758,-759,1516c296757,465008,295998,465008,294479,465008v,,-760,758,-760,758c292960,465766,292200,465008,292200,465008v-759,,-1519,,-2278,c289162,464250,288403,464250,288403,463492v-759,,-1519,,-2278,-758c269417,444545,246633,435450,222330,435450v-23543,,-46326,9095,-63035,27284c159295,462734,158536,462734,158536,462734v,758,-759,758,-1519,758c156258,464250,156258,464250,155498,465008v-759,,-1519,,-2278,c152460,465008,152460,465766,151701,465766v-760,,-760,-758,-1519,-758c149423,465008,148663,465008,147904,465008v-760,-758,-760,-758,-1519,-1516c145625,463492,144866,463492,144866,462734v,,-760,,-760,c127398,444545,104615,435450,81071,435450v-24303,,-47086,9095,-63794,27284c13479,466524,6644,466524,2847,462734v-3797,-3789,-3797,-10610,,-14400c23352,427113,51452,414986,81071,414986xm81071,344441v25822,,50884,9095,70630,26527c171447,353536,196509,344441,222330,344441v26581,,51643,9095,71389,26527c313465,353536,337768,344441,364349,344441v26581,,50883,9095,70629,26527c454724,353536,479786,344441,506367,344441v29619,,56959,11369,78224,33348c588388,381579,588388,387642,583831,392189v-1518,1516,-4556,2274,-6835,2274c574718,394463,571680,393705,569402,391432,552694,374000,529910,364147,506367,364147v-24303,,-47086,9853,-63794,27285c442573,391432,442573,392189,442573,392189v-760,,-1519,758,-2279,758c440294,393705,439535,393705,438775,393705v-759,758,-1519,758,-2278,758c436497,394463,435738,394463,434978,394463v,,-759,,-1519,c432700,394463,431940,394463,431181,393705v,,-760,,-1519,-758c429662,392947,428902,392189,428143,392189v,,,-757,,-757c410675,374000,388651,364147,364349,364147v-24303,,-46327,9853,-63795,27285c300554,391432,300554,392189,300554,392189v-759,,-1519,758,-2278,758c298276,393705,297517,393705,297517,393705v-760,758,-1519,758,-3038,758c294479,394463,293719,394463,293719,394463v-759,,-1519,,-1519,c291441,394463,290681,394463,289922,393705v-760,,-1519,,-1519,-758c287644,392947,286884,392189,286125,392189v,,,-757,,-757c269417,374000,246633,364147,222330,364147v-23543,,-46326,9853,-63035,27285c159295,391432,158536,391432,158536,391432v,,,757,,757c158536,392189,157777,392947,157017,392947v-759,758,-759,758,-1519,758c154739,394463,153979,394463,153220,394463v-760,,-760,,-1519,c150941,394463,150941,394463,150182,394463v-759,,-1519,,-2278,-758c147144,393705,147144,393705,146385,392947v-760,,-1519,-758,-1519,-758c144866,392189,144866,391432,144866,391432v,,-760,,-760,c127398,374000,104615,364147,81071,364147v-24303,,-47086,9853,-63794,27285c13479,395979,6644,395979,2847,392189v-3797,-4547,-3797,-10610,,-14400c23352,355810,51452,344441,81071,344441xm364386,121474v28092,,50868,22749,50868,50807c415254,200339,392478,223088,364386,223088v-28091,,-50868,-22749,-50868,-50807c313518,166973,318074,162423,324147,162423v5315,,9870,4550,9870,9858c334017,188964,347683,202614,364386,202614v16703,,30369,-13650,30369,-30333c394755,155598,381089,141949,364386,141949v-5314,,-9870,-4550,-9870,-9859c354516,126024,359072,121474,364386,121474xm242859,121474r60782,c308960,121474,313518,126023,313518,132088v,5306,-4558,9855,-9877,9855l242859,141943v-5318,,-9877,-4549,-9877,-9855c232982,126023,237541,121474,242859,121474xm161587,81267r202750,c414456,81267,455461,122223,455461,172281v,50058,-41005,91014,-91124,91014c359022,263295,354466,258744,354466,253435v,-6067,4556,-10618,9871,-10618c403065,242817,434958,210962,434958,172281v,-38681,-31893,-70536,-70621,-70536l161587,101745v-5316,,-9872,-4551,-9872,-10618c151715,85818,156271,81267,161587,81267xm111421,41060r364625,c481363,41060,485921,45587,485921,50868v,5281,-4558,9808,-9875,9808l111421,60676v-6077,,-10635,-4527,-10635,-9808c100786,45587,105344,41060,111421,41060xm70453,l384911,v5317,,9874,4576,9874,10677c394785,16015,390228,20591,384911,20591r-314458,c65136,20591,60579,16015,60579,10677,60579,4576,65136,,70453,xe" fillcolor="#4f81bd" strokecolor="#9bbb59">
                  <v:path arrowok="t"/>
                  <o:lock v:ext="edit" aspectratio="t"/>
                </v:shape>
                <v:rect id="ïşļiďè" o:spid="_x0000_s1030" style="position:absolute;left:1800;top:13280;width:7783;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textbox>
                    <w:txbxContent>
                      <w:p w:rsidR="007D6B70" w:rsidRPr="00B861E4" w:rsidRDefault="007D6B70" w:rsidP="00592D97">
                        <w:pPr>
                          <w:pStyle w:val="a8"/>
                          <w:spacing w:line="288" w:lineRule="auto"/>
                          <w:ind w:firstLine="442"/>
                          <w:rPr>
                            <w:rFonts w:ascii="Times New Roman" w:hAnsi="Times New Roman"/>
                            <w:sz w:val="22"/>
                          </w:rPr>
                        </w:pPr>
                        <w:r w:rsidRPr="0015007D">
                          <w:rPr>
                            <w:rFonts w:ascii="Times New Roman" w:hAnsi="Times New Roman" w:hint="eastAsia"/>
                            <w:b/>
                            <w:bCs/>
                            <w:kern w:val="24"/>
                            <w:sz w:val="22"/>
                          </w:rPr>
                          <w:t>目标流域</w:t>
                        </w:r>
                      </w:p>
                    </w:txbxContent>
                  </v:textbox>
                </v:rect>
                <v:shapetype id="_x0000_t32" coordsize="21600,21600" o:spt="32" o:oned="t" path="m,l21600,21600e" filled="f">
                  <v:path arrowok="t" fillok="f" o:connecttype="none"/>
                  <o:lock v:ext="edit" shapetype="t"/>
                </v:shapetype>
                <v:shape id="直接箭头连接符 49" o:spid="_x0000_s1031" type="#_x0000_t32" style="position:absolute;left:10966;top:8767;width:3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2i1MQAAADbAAAADwAAAGRycy9kb3ducmV2LnhtbESPQYvCMBSE78L+h/CEvWlqV0WqURZF&#10;EGGRdUXx9miebbF5KU209d9vBMHjMDPfMLNFa0pxp9oVlhUM+hEI4tTqgjMFh791bwLCeWSNpWVS&#10;8CAHi/lHZ4aJtg3/0n3vMxEg7BJUkHtfJVK6NCeDrm8r4uBdbG3QB1lnUtfYBLgpZRxFY2mw4LCQ&#10;Y0XLnNLr/mYUxI/dcWzXP+noyudTVjXxanuKlfrstt9TEJ5a/w6/2hutYPgF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aLUxAAAANsAAAAPAAAAAAAAAAAA&#10;AAAAAKECAABkcnMvZG93bnJldi54bWxQSwUGAAAAAAQABAD5AAAAkgMAAAAA&#10;" strokecolor="#98b954">
                  <v:stroke endarrow="block"/>
                </v:shape>
                <v:rect id="ïşļiďè" o:spid="_x0000_s1032" style="position:absolute;left:20783;top:16821;width:13926;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7D6B70" w:rsidRPr="00B861E4" w:rsidRDefault="007D6B70" w:rsidP="00592D97">
                        <w:pPr>
                          <w:pStyle w:val="a8"/>
                          <w:spacing w:line="288" w:lineRule="auto"/>
                          <w:ind w:firstLine="482"/>
                          <w:rPr>
                            <w:rFonts w:ascii="Times New Roman" w:hAnsi="Times New Roman"/>
                          </w:rPr>
                        </w:pPr>
                        <w:r w:rsidRPr="0015007D">
                          <w:rPr>
                            <w:rFonts w:ascii="Times New Roman" w:hAnsi="Times New Roman" w:hint="eastAsia"/>
                            <w:b/>
                            <w:bCs/>
                            <w:kern w:val="24"/>
                          </w:rPr>
                          <w:t>污染物特征谱图</w:t>
                        </w:r>
                      </w:p>
                    </w:txbxContent>
                  </v:textbox>
                </v:rect>
                <v:shape id="直接箭头连接符 51" o:spid="_x0000_s1033" type="#_x0000_t32" style="position:absolute;left:38121;top:8767;width:3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ifO8MAAADbAAAADwAAAGRycy9kb3ducmV2LnhtbESPQYvCMBSE74L/IbwFbzbdsopUo4gi&#10;LIIs6rLi7dE822LzUppo6783C4LHYWa+YWaLzlTiTo0rLSv4jGIQxJnVJecKfo+b4QSE88gaK8uk&#10;4EEOFvN+b4apti3v6X7wuQgQdikqKLyvUyldVpBBF9maOHgX2xj0QTa51A22AW4qmcTxWBosOSwU&#10;WNOqoOx6uBkFyePnb2w3u2x05fMpr9tkvT0lSg0+uuUUhKfOv8Ov9rdW8DWC/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InzvDAAAA2wAAAA8AAAAAAAAAAAAA&#10;AAAAoQIAAGRycy9kb3ducmV2LnhtbFBLBQYAAAAABAAEAPkAAACRAwAAAAA=&#10;" strokecolor="#98b954">
                  <v:stroke endarrow="block"/>
                </v:shape>
                <v:rect id="ïşļiďè" o:spid="_x0000_s1034" style="position:absolute;left:42691;top:6864;width:10052;height:6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rsidR="007D6B70" w:rsidRPr="00B861E4" w:rsidRDefault="007D6B70" w:rsidP="0037038C">
                        <w:pPr>
                          <w:pStyle w:val="a8"/>
                          <w:ind w:firstLineChars="0" w:firstLine="0"/>
                          <w:rPr>
                            <w:rFonts w:ascii="Times New Roman" w:hAnsi="Times New Roman"/>
                            <w:sz w:val="22"/>
                          </w:rPr>
                        </w:pPr>
                        <w:r w:rsidRPr="0015007D">
                          <w:rPr>
                            <w:rFonts w:ascii="Times New Roman" w:hAnsi="Times New Roman" w:hint="eastAsia"/>
                            <w:b/>
                            <w:bCs/>
                            <w:kern w:val="24"/>
                            <w:szCs w:val="28"/>
                          </w:rPr>
                          <w:t>污染物识别</w:t>
                        </w:r>
                      </w:p>
                    </w:txbxContent>
                  </v:textbox>
                </v:rect>
                <w10:anchorlock/>
              </v:group>
            </w:pict>
          </mc:Fallback>
        </mc:AlternateContent>
      </w:r>
    </w:p>
    <w:p w:rsidR="00592D97" w:rsidRPr="00FD4D45" w:rsidRDefault="0037038C" w:rsidP="0037038C">
      <w:pPr>
        <w:ind w:firstLine="422"/>
        <w:jc w:val="center"/>
      </w:pPr>
      <w:r w:rsidRPr="0037038C">
        <w:rPr>
          <w:rFonts w:hint="eastAsia"/>
          <w:b/>
          <w:sz w:val="21"/>
        </w:rPr>
        <w:t>图</w:t>
      </w:r>
      <w:r w:rsidRPr="0037038C">
        <w:rPr>
          <w:rFonts w:hint="eastAsia"/>
          <w:b/>
          <w:sz w:val="21"/>
        </w:rPr>
        <w:t xml:space="preserve">1 </w:t>
      </w:r>
      <w:r w:rsidR="00592D97" w:rsidRPr="0037038C">
        <w:rPr>
          <w:b/>
          <w:sz w:val="21"/>
        </w:rPr>
        <w:t>量子点光谱水质监测技术原理图</w:t>
      </w:r>
    </w:p>
    <w:p w:rsidR="00592D97" w:rsidRPr="00FD4D45" w:rsidRDefault="00592D9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sidRPr="00FD4D45">
        <w:rPr>
          <w:rFonts w:ascii="Times New Roman" w:eastAsia="宋体" w:hAnsi="Times New Roman"/>
          <w:spacing w:val="0"/>
          <w:sz w:val="24"/>
          <w:szCs w:val="24"/>
        </w:rPr>
        <w:t>光谱检测方法是利用光学色散原理及现代先进电子技术进行光谱研究和物质结构分析。用量子点光谱仪进行水质监测，是通过测量被研究光</w:t>
      </w:r>
      <w:r w:rsidR="006809E7">
        <w:rPr>
          <w:rFonts w:ascii="Times New Roman" w:eastAsia="宋体" w:hAnsi="Times New Roman"/>
          <w:spacing w:val="0"/>
          <w:sz w:val="24"/>
          <w:szCs w:val="24"/>
        </w:rPr>
        <w:t>（</w:t>
      </w:r>
      <w:r w:rsidRPr="00FD4D45">
        <w:rPr>
          <w:rFonts w:ascii="Times New Roman" w:eastAsia="宋体" w:hAnsi="Times New Roman"/>
          <w:spacing w:val="0"/>
          <w:sz w:val="24"/>
          <w:szCs w:val="24"/>
        </w:rPr>
        <w:t>水样中污染物质反射、吸收、散射或受激发的荧光等</w:t>
      </w:r>
      <w:r w:rsidR="005F78F9">
        <w:rPr>
          <w:rFonts w:ascii="Times New Roman" w:eastAsia="宋体" w:hAnsi="Times New Roman"/>
          <w:spacing w:val="0"/>
          <w:sz w:val="24"/>
          <w:szCs w:val="24"/>
        </w:rPr>
        <w:t>）</w:t>
      </w:r>
      <w:r w:rsidRPr="00FD4D45">
        <w:rPr>
          <w:rFonts w:ascii="Times New Roman" w:eastAsia="宋体" w:hAnsi="Times New Roman"/>
          <w:spacing w:val="0"/>
          <w:sz w:val="24"/>
          <w:szCs w:val="24"/>
        </w:rPr>
        <w:t>的光谱特性，包括波长、强度等谱线特征，建立光谱数据与水环境各要素的映射关系，从而获取水质污染程度。光谱水质分析仪关键技术如下：</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1</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分光：把被研究光按一定波长或波数的发布规律在一定空间内分开。</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lastRenderedPageBreak/>
        <w:t>（</w:t>
      </w:r>
      <w:r w:rsidR="00592D97" w:rsidRPr="00FD4D45">
        <w:rPr>
          <w:rFonts w:ascii="Times New Roman" w:eastAsia="宋体" w:hAnsi="Times New Roman"/>
          <w:spacing w:val="0"/>
          <w:sz w:val="24"/>
          <w:szCs w:val="24"/>
        </w:rPr>
        <w:t>2</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感光：将光信号转换成易于测量的电信号，相应测量出各波长光的强度，得到光能量按波长的发布规律。</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3</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绘谱线图：把分开的光波及其强度按波长或波数的发布规律记录保存或显示对应光谱图。</w:t>
      </w:r>
    </w:p>
    <w:p w:rsidR="00592D97" w:rsidRPr="00FD4D45" w:rsidRDefault="00592D9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sidRPr="00FD4D45">
        <w:rPr>
          <w:rFonts w:ascii="Times New Roman" w:eastAsia="宋体" w:hAnsi="Times New Roman"/>
          <w:spacing w:val="0"/>
          <w:sz w:val="24"/>
          <w:szCs w:val="24"/>
        </w:rPr>
        <w:t>该项目光谱检测仪的产品构造包括入射狭缝、准直镜、色散元件</w:t>
      </w:r>
      <w:r w:rsidR="006809E7">
        <w:rPr>
          <w:rFonts w:ascii="Times New Roman" w:eastAsia="宋体" w:hAnsi="Times New Roman"/>
          <w:spacing w:val="0"/>
          <w:sz w:val="24"/>
          <w:szCs w:val="24"/>
        </w:rPr>
        <w:t>（</w:t>
      </w:r>
      <w:r w:rsidRPr="00FD4D45">
        <w:rPr>
          <w:rFonts w:ascii="Times New Roman" w:eastAsia="宋体" w:hAnsi="Times New Roman"/>
          <w:spacing w:val="0"/>
          <w:sz w:val="24"/>
          <w:szCs w:val="24"/>
        </w:rPr>
        <w:t>光栅或棱镜</w:t>
      </w:r>
      <w:r w:rsidR="005F78F9">
        <w:rPr>
          <w:rFonts w:ascii="Times New Roman" w:eastAsia="宋体" w:hAnsi="Times New Roman"/>
          <w:spacing w:val="0"/>
          <w:sz w:val="24"/>
          <w:szCs w:val="24"/>
        </w:rPr>
        <w:t>）</w:t>
      </w:r>
      <w:r w:rsidRPr="00FD4D45">
        <w:rPr>
          <w:rFonts w:ascii="Times New Roman" w:eastAsia="宋体" w:hAnsi="Times New Roman"/>
          <w:spacing w:val="0"/>
          <w:sz w:val="24"/>
          <w:szCs w:val="24"/>
        </w:rPr>
        <w:t>、聚焦光学系统和探测器。</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1</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入射狭缝：将入射的光学信号构建成一个明确的物像；</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2</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准直部分：使光学信号的光线平行。该准直器可以为透镜、反射镜、或色散元件的部分功能，如在凹面光栅光谱仪中的凹面光栅的部分功能；</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3</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色散部分：传统检测方法采用光栅，在空间上进将平行光行色散，该项目用量子点材料制成的光谱芯片代替光栅，极大的缩小了水质监测仪的体积与尺寸；</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4</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聚焦部分：收集色散的光学信号，使得大部分入射狭缝的单色影像聚焦于焦平面；</w:t>
      </w:r>
    </w:p>
    <w:p w:rsidR="00592D97" w:rsidRPr="00FD4D45" w:rsidRDefault="006809E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5</w:t>
      </w:r>
      <w:r w:rsidR="005F78F9">
        <w:rPr>
          <w:rFonts w:ascii="Times New Roman" w:eastAsia="宋体" w:hAnsi="Times New Roman"/>
          <w:spacing w:val="0"/>
          <w:sz w:val="24"/>
          <w:szCs w:val="24"/>
        </w:rPr>
        <w:t>）</w:t>
      </w:r>
      <w:r w:rsidR="00592D97" w:rsidRPr="00FD4D45">
        <w:rPr>
          <w:rFonts w:ascii="Times New Roman" w:eastAsia="宋体" w:hAnsi="Times New Roman"/>
          <w:spacing w:val="0"/>
          <w:sz w:val="24"/>
          <w:szCs w:val="24"/>
        </w:rPr>
        <w:t>阵列检测器：放置于焦平面，从而检测大部分单色影像的光强度。该检测器可以是</w:t>
      </w:r>
      <w:r w:rsidR="00592D97" w:rsidRPr="00FD4D45">
        <w:rPr>
          <w:rFonts w:ascii="Times New Roman" w:eastAsia="宋体" w:hAnsi="Times New Roman"/>
          <w:spacing w:val="0"/>
          <w:sz w:val="24"/>
          <w:szCs w:val="24"/>
        </w:rPr>
        <w:t>CCD</w:t>
      </w:r>
      <w:r w:rsidR="00592D97" w:rsidRPr="00FD4D45">
        <w:rPr>
          <w:rFonts w:ascii="Times New Roman" w:eastAsia="宋体" w:hAnsi="Times New Roman"/>
          <w:spacing w:val="0"/>
          <w:sz w:val="24"/>
          <w:szCs w:val="24"/>
        </w:rPr>
        <w:t>阵列或其它的光检测阵列。</w:t>
      </w:r>
    </w:p>
    <w:p w:rsidR="00592D97" w:rsidRPr="00FD4D45" w:rsidRDefault="00592D9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sidRPr="00FD4D45">
        <w:rPr>
          <w:rFonts w:ascii="Times New Roman" w:eastAsia="宋体" w:hAnsi="Times New Roman"/>
          <w:spacing w:val="0"/>
          <w:sz w:val="24"/>
          <w:szCs w:val="24"/>
        </w:rPr>
        <w:t>目前市面上光谱分析仪可按原理（原子光谱和分子光谱）和能量交换方向（发射、吸收和散射）两种方式进行分类，由以上两种分类方式衍生出相应的光谱检测方法：</w:t>
      </w:r>
    </w:p>
    <w:p w:rsidR="00592D97" w:rsidRDefault="00FE0BDC" w:rsidP="00240E6C">
      <w:pPr>
        <w:pStyle w:val="a8"/>
        <w:ind w:firstLineChars="0" w:firstLine="0"/>
        <w:jc w:val="center"/>
        <w:rPr>
          <w:rFonts w:ascii="Times New Roman" w:hAnsi="Times New Roman"/>
          <w:noProof/>
          <w:kern w:val="2"/>
        </w:rPr>
      </w:pPr>
      <w:r w:rsidRPr="00FD4D45">
        <w:rPr>
          <w:rFonts w:ascii="Times New Roman" w:hAnsi="Times New Roman"/>
          <w:noProof/>
          <w:kern w:val="2"/>
        </w:rPr>
        <w:drawing>
          <wp:inline distT="0" distB="0" distL="0" distR="0">
            <wp:extent cx="4895850" cy="2749550"/>
            <wp:effectExtent l="0" t="19050" r="0" b="31750"/>
            <wp:docPr id="7" name="图示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40E6C" w:rsidRPr="00FD4D45" w:rsidRDefault="00240E6C" w:rsidP="00240E6C">
      <w:pPr>
        <w:ind w:firstLine="422"/>
        <w:jc w:val="center"/>
      </w:pPr>
      <w:r w:rsidRPr="0037038C">
        <w:rPr>
          <w:rFonts w:hint="eastAsia"/>
          <w:b/>
          <w:sz w:val="21"/>
        </w:rPr>
        <w:lastRenderedPageBreak/>
        <w:t>图</w:t>
      </w:r>
      <w:r>
        <w:rPr>
          <w:b/>
          <w:sz w:val="21"/>
        </w:rPr>
        <w:t>2</w:t>
      </w:r>
      <w:r w:rsidRPr="0037038C">
        <w:rPr>
          <w:rFonts w:hint="eastAsia"/>
          <w:b/>
          <w:sz w:val="21"/>
        </w:rPr>
        <w:t xml:space="preserve"> </w:t>
      </w:r>
      <w:r>
        <w:rPr>
          <w:rFonts w:hint="eastAsia"/>
          <w:b/>
          <w:sz w:val="21"/>
        </w:rPr>
        <w:t>不同分类方式衍生</w:t>
      </w:r>
      <w:r w:rsidRPr="00240E6C">
        <w:rPr>
          <w:rFonts w:hint="eastAsia"/>
          <w:b/>
          <w:sz w:val="21"/>
        </w:rPr>
        <w:t>的光谱检测方法</w:t>
      </w:r>
    </w:p>
    <w:p w:rsidR="00592D97" w:rsidRPr="00FD4D45" w:rsidRDefault="00592D97" w:rsidP="00592D97">
      <w:pPr>
        <w:pStyle w:val="Web"/>
        <w:tabs>
          <w:tab w:val="left" w:pos="-1365"/>
        </w:tabs>
        <w:snapToGrid w:val="0"/>
        <w:spacing w:before="0" w:after="0" w:line="360" w:lineRule="auto"/>
        <w:ind w:firstLineChars="200" w:firstLine="480"/>
        <w:jc w:val="both"/>
        <w:rPr>
          <w:rFonts w:ascii="Times New Roman" w:eastAsia="宋体" w:hAnsi="Times New Roman"/>
          <w:spacing w:val="0"/>
          <w:sz w:val="24"/>
          <w:szCs w:val="24"/>
        </w:rPr>
      </w:pPr>
      <w:r w:rsidRPr="00FD4D45">
        <w:rPr>
          <w:rFonts w:ascii="Times New Roman" w:eastAsia="宋体" w:hAnsi="Times New Roman"/>
          <w:spacing w:val="0"/>
          <w:sz w:val="24"/>
          <w:szCs w:val="24"/>
        </w:rPr>
        <w:t>本项目使用的光谱分析方法为全谱段吸收光谱法，利用紫外</w:t>
      </w:r>
      <w:r w:rsidRPr="00FD4D45">
        <w:rPr>
          <w:rFonts w:ascii="Times New Roman" w:eastAsia="宋体" w:hAnsi="Times New Roman"/>
          <w:spacing w:val="0"/>
          <w:sz w:val="24"/>
          <w:szCs w:val="24"/>
        </w:rPr>
        <w:t>-</w:t>
      </w:r>
      <w:r w:rsidRPr="00FD4D45">
        <w:rPr>
          <w:rFonts w:ascii="Times New Roman" w:eastAsia="宋体" w:hAnsi="Times New Roman"/>
          <w:spacing w:val="0"/>
          <w:sz w:val="24"/>
          <w:szCs w:val="24"/>
        </w:rPr>
        <w:t>可见光</w:t>
      </w:r>
      <w:r w:rsidRPr="00FD4D45">
        <w:rPr>
          <w:rFonts w:ascii="Times New Roman" w:eastAsia="宋体" w:hAnsi="Times New Roman"/>
          <w:spacing w:val="0"/>
          <w:sz w:val="24"/>
          <w:szCs w:val="24"/>
        </w:rPr>
        <w:t>-</w:t>
      </w:r>
      <w:r w:rsidRPr="00FD4D45">
        <w:rPr>
          <w:rFonts w:ascii="Times New Roman" w:eastAsia="宋体" w:hAnsi="Times New Roman"/>
          <w:spacing w:val="0"/>
          <w:sz w:val="24"/>
          <w:szCs w:val="24"/>
        </w:rPr>
        <w:t>近红外波段，用非化学分析的手段获得水体中特定物质的光谱信息。</w:t>
      </w:r>
    </w:p>
    <w:p w:rsidR="00592D97" w:rsidRPr="00FD4D45" w:rsidRDefault="00592D97" w:rsidP="00592D97">
      <w:pPr>
        <w:pStyle w:val="Web"/>
        <w:tabs>
          <w:tab w:val="left" w:pos="-1365"/>
        </w:tabs>
        <w:snapToGrid w:val="0"/>
        <w:spacing w:before="0" w:after="0" w:line="360" w:lineRule="auto"/>
        <w:ind w:firstLineChars="200" w:firstLine="482"/>
        <w:rPr>
          <w:rFonts w:ascii="Times New Roman" w:eastAsia="宋体" w:hAnsi="Times New Roman"/>
          <w:spacing w:val="0"/>
          <w:sz w:val="24"/>
          <w:szCs w:val="24"/>
        </w:rPr>
      </w:pPr>
      <w:r w:rsidRPr="00FD4D45">
        <w:rPr>
          <w:rFonts w:ascii="Times New Roman" w:eastAsia="宋体" w:hAnsi="Times New Roman"/>
          <w:b/>
          <w:spacing w:val="0"/>
          <w:sz w:val="24"/>
          <w:szCs w:val="24"/>
        </w:rPr>
        <w:t>紫外可见分光光度法</w:t>
      </w:r>
      <w:r w:rsidR="006809E7">
        <w:rPr>
          <w:rFonts w:ascii="Times New Roman" w:eastAsia="宋体" w:hAnsi="Times New Roman"/>
          <w:b/>
          <w:spacing w:val="0"/>
          <w:sz w:val="24"/>
          <w:szCs w:val="24"/>
        </w:rPr>
        <w:t>（</w:t>
      </w:r>
      <w:r w:rsidRPr="00FD4D45">
        <w:rPr>
          <w:rFonts w:ascii="Times New Roman" w:eastAsia="宋体" w:hAnsi="Times New Roman"/>
          <w:b/>
          <w:spacing w:val="0"/>
          <w:sz w:val="24"/>
          <w:szCs w:val="24"/>
        </w:rPr>
        <w:t>UV-VIS</w:t>
      </w:r>
      <w:r w:rsidR="005F78F9">
        <w:rPr>
          <w:rFonts w:ascii="Times New Roman" w:eastAsia="宋体" w:hAnsi="Times New Roman"/>
          <w:b/>
          <w:spacing w:val="0"/>
          <w:sz w:val="24"/>
          <w:szCs w:val="24"/>
        </w:rPr>
        <w:t>）</w:t>
      </w:r>
      <w:r w:rsidRPr="00FD4D45">
        <w:rPr>
          <w:rFonts w:ascii="Times New Roman" w:eastAsia="宋体" w:hAnsi="Times New Roman"/>
          <w:spacing w:val="0"/>
          <w:sz w:val="24"/>
          <w:szCs w:val="24"/>
        </w:rPr>
        <w:t>一般适用于水中有机物，尤其是含有发色光能团、大共轭体系如含有苯环的有机物的测定。</w:t>
      </w:r>
    </w:p>
    <w:p w:rsidR="00592D97" w:rsidRPr="00FD4D45" w:rsidRDefault="00592D97" w:rsidP="00592D97">
      <w:pPr>
        <w:pStyle w:val="Web"/>
        <w:tabs>
          <w:tab w:val="left" w:pos="-1365"/>
        </w:tabs>
        <w:snapToGrid w:val="0"/>
        <w:spacing w:before="0" w:after="0" w:line="360" w:lineRule="auto"/>
        <w:ind w:firstLineChars="200" w:firstLine="480"/>
        <w:rPr>
          <w:rFonts w:ascii="Times New Roman" w:eastAsia="宋体" w:hAnsi="Times New Roman"/>
          <w:spacing w:val="0"/>
          <w:sz w:val="24"/>
          <w:szCs w:val="24"/>
        </w:rPr>
      </w:pPr>
      <w:r w:rsidRPr="00FD4D45">
        <w:rPr>
          <w:rFonts w:ascii="Times New Roman" w:eastAsia="宋体" w:hAnsi="Times New Roman"/>
          <w:spacing w:val="0"/>
          <w:sz w:val="24"/>
          <w:szCs w:val="24"/>
        </w:rPr>
        <w:t>优点是灵敏度高、选择性好、准确度好、通用性强、操作简单、价格低廉。缺点是远不如红外光谱好，很多化合物在紫外没有吸收或者吸收很弱，而且紫外光谱特征性不强。可以用来检验一些具有大的共轭体系或者发色官能团，并作为其他方法的补充。</w:t>
      </w:r>
    </w:p>
    <w:p w:rsidR="00592D97" w:rsidRPr="00FD4D45" w:rsidRDefault="00592D97" w:rsidP="00592D97">
      <w:pPr>
        <w:pStyle w:val="Web"/>
        <w:tabs>
          <w:tab w:val="left" w:pos="-1365"/>
        </w:tabs>
        <w:snapToGrid w:val="0"/>
        <w:spacing w:before="0" w:after="0" w:line="360" w:lineRule="auto"/>
        <w:ind w:firstLineChars="200" w:firstLine="482"/>
        <w:rPr>
          <w:rFonts w:ascii="Times New Roman" w:eastAsia="宋体" w:hAnsi="Times New Roman"/>
          <w:spacing w:val="0"/>
          <w:sz w:val="24"/>
          <w:szCs w:val="24"/>
        </w:rPr>
      </w:pPr>
      <w:r w:rsidRPr="00FD4D45">
        <w:rPr>
          <w:rFonts w:ascii="Times New Roman" w:eastAsia="宋体" w:hAnsi="Times New Roman"/>
          <w:b/>
          <w:bCs/>
          <w:spacing w:val="0"/>
          <w:sz w:val="24"/>
          <w:szCs w:val="24"/>
        </w:rPr>
        <w:t>红外光谱法</w:t>
      </w:r>
      <w:r w:rsidR="006809E7">
        <w:rPr>
          <w:rFonts w:ascii="Times New Roman" w:eastAsia="宋体" w:hAnsi="Times New Roman"/>
          <w:b/>
          <w:bCs/>
          <w:spacing w:val="0"/>
          <w:sz w:val="24"/>
          <w:szCs w:val="24"/>
        </w:rPr>
        <w:t>（</w:t>
      </w:r>
      <w:r w:rsidRPr="00FD4D45">
        <w:rPr>
          <w:rFonts w:ascii="Times New Roman" w:eastAsia="宋体" w:hAnsi="Times New Roman"/>
          <w:b/>
          <w:bCs/>
          <w:spacing w:val="0"/>
          <w:sz w:val="24"/>
          <w:szCs w:val="24"/>
        </w:rPr>
        <w:t>IR</w:t>
      </w:r>
      <w:r w:rsidR="005F78F9">
        <w:rPr>
          <w:rFonts w:ascii="Times New Roman" w:eastAsia="宋体" w:hAnsi="Times New Roman"/>
          <w:b/>
          <w:bCs/>
          <w:spacing w:val="0"/>
          <w:sz w:val="24"/>
          <w:szCs w:val="24"/>
        </w:rPr>
        <w:t>）</w:t>
      </w:r>
      <w:r w:rsidRPr="00FD4D45">
        <w:rPr>
          <w:rFonts w:ascii="Times New Roman" w:eastAsia="宋体" w:hAnsi="Times New Roman"/>
          <w:spacing w:val="0"/>
          <w:sz w:val="24"/>
          <w:szCs w:val="24"/>
        </w:rPr>
        <w:t>：红外光谱具有很高的特征性，每种化合物都具有特征的红外光谱。用它可进行物质的结构分析和定量测定。</w:t>
      </w:r>
    </w:p>
    <w:p w:rsidR="00592D97" w:rsidRPr="00FD4D45" w:rsidRDefault="00592D97" w:rsidP="00592D97">
      <w:pPr>
        <w:pStyle w:val="Web"/>
        <w:tabs>
          <w:tab w:val="left" w:pos="-1365"/>
        </w:tabs>
        <w:snapToGrid w:val="0"/>
        <w:spacing w:before="0" w:after="0" w:line="360" w:lineRule="auto"/>
        <w:ind w:firstLineChars="200" w:firstLine="480"/>
        <w:rPr>
          <w:rFonts w:ascii="Times New Roman" w:eastAsia="宋体" w:hAnsi="Times New Roman"/>
          <w:spacing w:val="0"/>
          <w:sz w:val="24"/>
          <w:szCs w:val="24"/>
        </w:rPr>
      </w:pPr>
      <w:r w:rsidRPr="00FD4D45">
        <w:rPr>
          <w:rFonts w:ascii="Times New Roman" w:eastAsia="宋体" w:hAnsi="Times New Roman"/>
          <w:spacing w:val="0"/>
          <w:sz w:val="24"/>
          <w:szCs w:val="24"/>
        </w:rPr>
        <w:t>红外光谱具有高度特征性。应用范围广，可分析有机化合物，无机化合物及高聚物。操作简便，分析速度快，不破坏样品。不受样品状态影响。灵敏度低，只能用于分析单一的纯物质。</w:t>
      </w:r>
    </w:p>
    <w:p w:rsidR="00592D97" w:rsidRPr="00FD4D45" w:rsidRDefault="00592D97" w:rsidP="00592D97">
      <w:pPr>
        <w:pStyle w:val="Web"/>
        <w:tabs>
          <w:tab w:val="left" w:pos="-1365"/>
        </w:tabs>
        <w:snapToGrid w:val="0"/>
        <w:spacing w:before="0" w:after="0" w:line="360" w:lineRule="auto"/>
        <w:ind w:firstLineChars="200" w:firstLine="480"/>
        <w:rPr>
          <w:rFonts w:ascii="Times New Roman" w:eastAsia="宋体" w:hAnsi="Times New Roman"/>
          <w:spacing w:val="0"/>
          <w:sz w:val="24"/>
          <w:szCs w:val="24"/>
        </w:rPr>
      </w:pPr>
      <w:r w:rsidRPr="00FD4D45">
        <w:rPr>
          <w:rFonts w:ascii="Times New Roman" w:eastAsia="宋体" w:hAnsi="Times New Roman"/>
          <w:spacing w:val="0"/>
          <w:sz w:val="24"/>
          <w:szCs w:val="24"/>
        </w:rPr>
        <w:t>传统的光谱分析仪采用光学过滤作用，进行色散再采集信号，这就导致仪器的复杂性。量子点光谱水质分析利用不同量子点材料的光学性质，取代了光栅的光学过滤作用，具有小、巧、轻的特点。可以将光谱分析模块集成在一张芯片上，方便搭载到水质监测仪、监测船、无人机等设备上，对目标水域进行三维立体覆盖测控，通过网格化布局，高频度、高密度地实施大范围检测、流动监测以及重要节点监测，对工厂污水、生活污水等化学污染，水域中藻类信息和富营养化等生物污染，水域中泥沙信息等水土情况进行实时监测，及时警报，准确溯源，为政府城市水务管理部门提供决策支持。</w:t>
      </w:r>
    </w:p>
    <w:p w:rsidR="00FB5D0F" w:rsidRPr="00FD4D45" w:rsidRDefault="00A732C6">
      <w:pPr>
        <w:pStyle w:val="a8"/>
        <w:numPr>
          <w:ilvl w:val="0"/>
          <w:numId w:val="8"/>
        </w:numPr>
        <w:ind w:firstLine="480"/>
        <w:rPr>
          <w:rFonts w:ascii="Times New Roman" w:hAnsi="Times New Roman"/>
        </w:rPr>
      </w:pPr>
      <w:r w:rsidRPr="00FD4D45">
        <w:rPr>
          <w:rFonts w:ascii="Times New Roman" w:hAnsi="Times New Roman"/>
        </w:rPr>
        <w:t>工艺流程</w:t>
      </w:r>
    </w:p>
    <w:p w:rsidR="00592D97" w:rsidRPr="00FD4D45" w:rsidRDefault="00592D97" w:rsidP="00592D97">
      <w:pPr>
        <w:pStyle w:val="20"/>
        <w:ind w:firstLine="480"/>
        <w:rPr>
          <w:rFonts w:eastAsia="宋体" w:hint="eastAsia"/>
          <w:bCs/>
          <w:sz w:val="24"/>
        </w:rPr>
      </w:pPr>
      <w:r w:rsidRPr="00FD4D45">
        <w:rPr>
          <w:rFonts w:eastAsia="宋体"/>
          <w:bCs/>
          <w:sz w:val="24"/>
        </w:rPr>
        <w:t>1.</w:t>
      </w:r>
      <w:r w:rsidR="0037038C">
        <w:rPr>
          <w:rFonts w:eastAsia="宋体"/>
          <w:bCs/>
          <w:sz w:val="24"/>
        </w:rPr>
        <w:t xml:space="preserve"> </w:t>
      </w:r>
      <w:r w:rsidR="0037038C">
        <w:rPr>
          <w:rFonts w:eastAsia="宋体"/>
          <w:bCs/>
          <w:sz w:val="24"/>
        </w:rPr>
        <w:t>基于光谱微型化技术开发应用于水质监测领域的量子点光谱传感芯片</w:t>
      </w:r>
    </w:p>
    <w:p w:rsidR="00592D97" w:rsidRPr="00FD4D45" w:rsidRDefault="00592D97" w:rsidP="00240E6C">
      <w:pPr>
        <w:pStyle w:val="20"/>
        <w:ind w:firstLine="480"/>
        <w:rPr>
          <w:kern w:val="0"/>
        </w:rPr>
      </w:pPr>
      <w:r w:rsidRPr="00FD4D45">
        <w:rPr>
          <w:rFonts w:eastAsia="宋体"/>
          <w:bCs/>
          <w:sz w:val="24"/>
        </w:rPr>
        <w:t>量子点光谱传感技术实现了光谱测量的微型化，进而为光谱技术在水质监测领域的广泛应用提供了全新的技术手段。为了实现多种水质参数的精确测量，需要对水质监测的需求进行分析进而确定需要监测的波长范围，然后根据量子点的光谱特性对量子点进行选取、合成量子点并经过材料改性，最后结合半导体微加工和化学成膜的方法工艺，制作成专门用于水质监测的量子点光谱传感芯片（如</w:t>
      </w:r>
      <w:r w:rsidRPr="00FD4D45">
        <w:rPr>
          <w:rFonts w:eastAsia="宋体"/>
          <w:bCs/>
          <w:sz w:val="24"/>
        </w:rPr>
        <w:lastRenderedPageBreak/>
        <w:t>图所示）。考虑到与结构和硬件的整体配合，用于水质监测的传感芯片的合理尺寸范围为</w:t>
      </w:r>
      <w:r w:rsidRPr="00FD4D45">
        <w:rPr>
          <w:rFonts w:eastAsia="宋体"/>
          <w:bCs/>
          <w:sz w:val="24"/>
        </w:rPr>
        <w:t>10</w:t>
      </w:r>
      <w:r w:rsidR="005F78F9">
        <w:rPr>
          <w:rFonts w:eastAsia="宋体"/>
          <w:bCs/>
          <w:sz w:val="24"/>
        </w:rPr>
        <w:t>～</w:t>
      </w:r>
      <w:r w:rsidRPr="00FD4D45">
        <w:rPr>
          <w:rFonts w:eastAsia="宋体"/>
          <w:bCs/>
          <w:sz w:val="24"/>
        </w:rPr>
        <w:t>15mm</w:t>
      </w:r>
      <w:r w:rsidRPr="00FD4D45">
        <w:rPr>
          <w:rFonts w:eastAsia="宋体"/>
          <w:bCs/>
          <w:sz w:val="24"/>
        </w:rPr>
        <w:t>，光谱范围可以涵盖紫外、可见光和近红外波段（</w:t>
      </w:r>
      <w:r w:rsidRPr="00FD4D45">
        <w:rPr>
          <w:rFonts w:eastAsia="宋体"/>
          <w:bCs/>
          <w:sz w:val="24"/>
        </w:rPr>
        <w:t>220</w:t>
      </w:r>
      <w:r w:rsidR="005F78F9">
        <w:rPr>
          <w:rFonts w:eastAsia="宋体"/>
          <w:bCs/>
          <w:sz w:val="24"/>
        </w:rPr>
        <w:t>～</w:t>
      </w:r>
      <w:r w:rsidRPr="00FD4D45">
        <w:rPr>
          <w:rFonts w:eastAsia="宋体"/>
          <w:bCs/>
          <w:sz w:val="24"/>
        </w:rPr>
        <w:t>1000nm</w:t>
      </w:r>
      <w:r w:rsidRPr="00FD4D45">
        <w:rPr>
          <w:rFonts w:eastAsia="宋体"/>
          <w:bCs/>
          <w:sz w:val="24"/>
        </w:rPr>
        <w:t>），量子点通道数为</w:t>
      </w:r>
      <w:r w:rsidRPr="00FD4D45">
        <w:rPr>
          <w:rFonts w:eastAsia="宋体"/>
          <w:bCs/>
          <w:sz w:val="24"/>
        </w:rPr>
        <w:t>50</w:t>
      </w:r>
      <w:r w:rsidR="005F78F9">
        <w:rPr>
          <w:rFonts w:eastAsia="宋体"/>
          <w:bCs/>
          <w:sz w:val="24"/>
        </w:rPr>
        <w:t>～</w:t>
      </w:r>
      <w:r w:rsidRPr="00FD4D45">
        <w:rPr>
          <w:rFonts w:eastAsia="宋体"/>
          <w:bCs/>
          <w:sz w:val="24"/>
        </w:rPr>
        <w:t>100</w:t>
      </w:r>
      <w:r w:rsidRPr="00FD4D45">
        <w:rPr>
          <w:rFonts w:eastAsia="宋体"/>
          <w:bCs/>
          <w:sz w:val="24"/>
        </w:rPr>
        <w:t>个。</w:t>
      </w:r>
    </w:p>
    <w:p w:rsidR="00592D97" w:rsidRPr="00FD4D45" w:rsidRDefault="00FE0BDC" w:rsidP="00240E6C">
      <w:pPr>
        <w:ind w:firstLineChars="0" w:firstLine="0"/>
        <w:rPr>
          <w:kern w:val="0"/>
        </w:rPr>
      </w:pPr>
      <w:r w:rsidRPr="00FD4D45">
        <w:rPr>
          <w:noProof/>
          <w:kern w:val="0"/>
        </w:rPr>
        <w:drawing>
          <wp:inline distT="0" distB="0" distL="0" distR="0">
            <wp:extent cx="5276850" cy="488950"/>
            <wp:effectExtent l="0" t="19050" r="0" b="6350"/>
            <wp:docPr id="8" name="图示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92D97" w:rsidRPr="00240E6C" w:rsidRDefault="00240E6C" w:rsidP="00240E6C">
      <w:pPr>
        <w:ind w:firstLineChars="0" w:firstLine="0"/>
        <w:jc w:val="center"/>
        <w:rPr>
          <w:b/>
          <w:sz w:val="21"/>
        </w:rPr>
      </w:pPr>
      <w:r>
        <w:rPr>
          <w:rFonts w:hint="eastAsia"/>
          <w:b/>
          <w:sz w:val="21"/>
        </w:rPr>
        <w:t>图</w:t>
      </w:r>
      <w:r>
        <w:rPr>
          <w:rFonts w:hint="eastAsia"/>
          <w:b/>
          <w:sz w:val="21"/>
        </w:rPr>
        <w:t xml:space="preserve">3 </w:t>
      </w:r>
      <w:r w:rsidR="00592D97" w:rsidRPr="00240E6C">
        <w:rPr>
          <w:b/>
          <w:sz w:val="21"/>
        </w:rPr>
        <w:t>水质监测光谱传感芯片制作工艺</w:t>
      </w:r>
    </w:p>
    <w:p w:rsidR="00592D97" w:rsidRPr="00FD4D45" w:rsidRDefault="00592D97" w:rsidP="00592D97">
      <w:pPr>
        <w:ind w:firstLine="480"/>
        <w:jc w:val="center"/>
        <w:rPr>
          <w:kern w:val="0"/>
        </w:rPr>
      </w:pPr>
    </w:p>
    <w:p w:rsidR="00592D97" w:rsidRPr="00FD4D45" w:rsidRDefault="00592D97" w:rsidP="00592D97">
      <w:pPr>
        <w:pStyle w:val="20"/>
        <w:ind w:firstLine="480"/>
        <w:rPr>
          <w:rFonts w:eastAsia="宋体"/>
          <w:bCs/>
          <w:sz w:val="24"/>
        </w:rPr>
      </w:pPr>
      <w:r w:rsidRPr="00FD4D45">
        <w:rPr>
          <w:rFonts w:eastAsia="宋体"/>
          <w:bCs/>
          <w:sz w:val="24"/>
        </w:rPr>
        <w:t>2.</w:t>
      </w:r>
      <w:r w:rsidR="0037038C">
        <w:rPr>
          <w:rFonts w:eastAsia="宋体"/>
          <w:bCs/>
          <w:sz w:val="24"/>
        </w:rPr>
        <w:t xml:space="preserve"> </w:t>
      </w:r>
      <w:r w:rsidRPr="00FD4D45">
        <w:rPr>
          <w:rFonts w:eastAsia="宋体"/>
          <w:bCs/>
          <w:sz w:val="24"/>
        </w:rPr>
        <w:t>研制光谱水质监测仪</w:t>
      </w:r>
    </w:p>
    <w:p w:rsidR="00240E6C" w:rsidRDefault="00592D97" w:rsidP="00240E6C">
      <w:pPr>
        <w:ind w:firstLine="480"/>
        <w:rPr>
          <w:kern w:val="0"/>
        </w:rPr>
      </w:pPr>
      <w:r w:rsidRPr="00FD4D45">
        <w:rPr>
          <w:kern w:val="0"/>
        </w:rPr>
        <w:t>当前的水质监测装置主要是通过各个独立的监测终端进行水质监测，通常需要配备体积庞大的供电和信号系统，无法实现多点数据实时上传并对整个水域的水质数据进行分析、反馈和预警。量子点光谱传感芯片凭借其高度集成化、超小体积和超低功耗，为解决水质网络化在线实时监测提供了解决方案。以光谱传感芯片为核心的光谱水质监测仪采用电池供电，通过主控芯片将光谱传感芯片采集到的数据做预处理，并通过无线物联网技术上传到云端计算平台，可以实现多参数、网络化、高密度的水质数据的实时监测。</w:t>
      </w:r>
    </w:p>
    <w:p w:rsidR="00240E6C" w:rsidRDefault="00FE0BDC" w:rsidP="00240E6C">
      <w:pPr>
        <w:pStyle w:val="a0"/>
        <w:ind w:firstLineChars="0" w:firstLine="0"/>
        <w:jc w:val="center"/>
        <w:rPr>
          <w:noProof/>
          <w:kern w:val="0"/>
        </w:rPr>
      </w:pPr>
      <w:r w:rsidRPr="00FD4D45">
        <w:rPr>
          <w:noProof/>
          <w:kern w:val="0"/>
        </w:rPr>
        <w:drawing>
          <wp:inline distT="0" distB="0" distL="0" distR="0">
            <wp:extent cx="4895850" cy="3514725"/>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3514725"/>
                    </a:xfrm>
                    <a:prstGeom prst="rect">
                      <a:avLst/>
                    </a:prstGeom>
                    <a:noFill/>
                    <a:ln>
                      <a:noFill/>
                    </a:ln>
                  </pic:spPr>
                </pic:pic>
              </a:graphicData>
            </a:graphic>
          </wp:inline>
        </w:drawing>
      </w:r>
    </w:p>
    <w:p w:rsidR="00240E6C" w:rsidRPr="00240E6C" w:rsidRDefault="00240E6C" w:rsidP="00240E6C">
      <w:pPr>
        <w:ind w:firstLineChars="0" w:firstLine="0"/>
        <w:jc w:val="center"/>
        <w:rPr>
          <w:rFonts w:hint="eastAsia"/>
          <w:b/>
          <w:sz w:val="21"/>
        </w:rPr>
      </w:pPr>
      <w:r>
        <w:rPr>
          <w:rFonts w:hint="eastAsia"/>
          <w:b/>
          <w:sz w:val="21"/>
        </w:rPr>
        <w:t>图</w:t>
      </w:r>
      <w:r>
        <w:rPr>
          <w:rFonts w:hint="eastAsia"/>
          <w:b/>
          <w:sz w:val="21"/>
        </w:rPr>
        <w:t xml:space="preserve">4 </w:t>
      </w:r>
      <w:r w:rsidRPr="00240E6C">
        <w:rPr>
          <w:b/>
          <w:sz w:val="21"/>
        </w:rPr>
        <w:t>光谱传感系统工作原理</w:t>
      </w:r>
      <w:r w:rsidRPr="00240E6C">
        <w:rPr>
          <w:rFonts w:hint="eastAsia"/>
          <w:b/>
          <w:sz w:val="21"/>
        </w:rPr>
        <w:t>图</w:t>
      </w:r>
    </w:p>
    <w:p w:rsidR="00592D97" w:rsidRPr="00FD4D45" w:rsidRDefault="00592D97" w:rsidP="00240E6C">
      <w:pPr>
        <w:ind w:firstLine="480"/>
      </w:pPr>
      <w:r w:rsidRPr="00FD4D45">
        <w:rPr>
          <w:kern w:val="0"/>
        </w:rPr>
        <w:t>作为传感终端，光谱水质监测仪需要实现水质参数的精确测量，测量数据的</w:t>
      </w:r>
      <w:r w:rsidRPr="00FD4D45">
        <w:rPr>
          <w:kern w:val="0"/>
        </w:rPr>
        <w:lastRenderedPageBreak/>
        <w:t>高速采集、运算以及无线传输，这些需求可以通过为光谱传感芯片定制设计并优化硬件电路来实现，该系统的工作原理如图所示。此外，通过合理的设计浮标装置，制作成完全一体的监测仪，摆脱对外部电源的依赖，可以更大程度发挥光谱水质监测仪的便携性和易用性。光谱水质监测仪的监测频率可以达到</w:t>
      </w:r>
      <w:r w:rsidRPr="00FD4D45">
        <w:rPr>
          <w:kern w:val="0"/>
        </w:rPr>
        <w:t>&lt;10</w:t>
      </w:r>
      <w:r w:rsidRPr="00FD4D45">
        <w:rPr>
          <w:kern w:val="0"/>
        </w:rPr>
        <w:t>秒</w:t>
      </w:r>
      <w:r w:rsidRPr="00FD4D45">
        <w:rPr>
          <w:kern w:val="0"/>
        </w:rPr>
        <w:t>/</w:t>
      </w:r>
      <w:r w:rsidRPr="00FD4D45">
        <w:rPr>
          <w:kern w:val="0"/>
        </w:rPr>
        <w:t>次，在低功耗的模式下单次充电可以运行</w:t>
      </w:r>
      <w:r w:rsidRPr="00FD4D45">
        <w:rPr>
          <w:kern w:val="0"/>
        </w:rPr>
        <w:t>3</w:t>
      </w:r>
      <w:r w:rsidR="005F78F9">
        <w:rPr>
          <w:kern w:val="0"/>
        </w:rPr>
        <w:t>～</w:t>
      </w:r>
      <w:r w:rsidRPr="00FD4D45">
        <w:rPr>
          <w:kern w:val="0"/>
        </w:rPr>
        <w:t>6</w:t>
      </w:r>
      <w:r w:rsidRPr="00FD4D45">
        <w:rPr>
          <w:kern w:val="0"/>
        </w:rPr>
        <w:t>个月。</w:t>
      </w:r>
    </w:p>
    <w:p w:rsidR="00592D97" w:rsidRPr="00FD4D45" w:rsidRDefault="00592D97" w:rsidP="00592D97">
      <w:pPr>
        <w:pStyle w:val="20"/>
        <w:ind w:firstLine="480"/>
        <w:rPr>
          <w:rFonts w:eastAsia="宋体"/>
          <w:bCs/>
          <w:sz w:val="24"/>
        </w:rPr>
      </w:pPr>
      <w:r w:rsidRPr="00FD4D45">
        <w:rPr>
          <w:rFonts w:eastAsia="宋体"/>
          <w:bCs/>
          <w:sz w:val="24"/>
        </w:rPr>
        <w:t>3.</w:t>
      </w:r>
      <w:r w:rsidR="0037038C">
        <w:rPr>
          <w:rFonts w:eastAsia="宋体"/>
          <w:bCs/>
          <w:sz w:val="24"/>
        </w:rPr>
        <w:t xml:space="preserve"> </w:t>
      </w:r>
      <w:r w:rsidRPr="00FD4D45">
        <w:rPr>
          <w:rFonts w:eastAsia="宋体"/>
          <w:bCs/>
          <w:sz w:val="24"/>
        </w:rPr>
        <w:t>建立水质光谱数据库</w:t>
      </w:r>
    </w:p>
    <w:p w:rsidR="00592D97" w:rsidRPr="00FD4D45" w:rsidRDefault="00592D97" w:rsidP="00592D97">
      <w:pPr>
        <w:ind w:firstLine="480"/>
        <w:rPr>
          <w:kern w:val="0"/>
        </w:rPr>
      </w:pPr>
      <w:r w:rsidRPr="00FD4D45">
        <w:rPr>
          <w:kern w:val="0"/>
        </w:rPr>
        <w:t>光谱被称为物质的</w:t>
      </w:r>
      <w:r w:rsidRPr="00FD4D45">
        <w:rPr>
          <w:kern w:val="0"/>
        </w:rPr>
        <w:t>“</w:t>
      </w:r>
      <w:r w:rsidRPr="00FD4D45">
        <w:rPr>
          <w:kern w:val="0"/>
        </w:rPr>
        <w:t>指纹</w:t>
      </w:r>
      <w:r w:rsidRPr="00FD4D45">
        <w:rPr>
          <w:kern w:val="0"/>
        </w:rPr>
        <w:t>”</w:t>
      </w:r>
      <w:r w:rsidRPr="00FD4D45">
        <w:rPr>
          <w:kern w:val="0"/>
        </w:rPr>
        <w:t>，光谱数据中蕴含着丰富的物质种类、成分信息。建立水质光谱与水质指标、污染成分、时间、季节、地点等因素的关联数据库，有助于后续进行水质光谱与水质指标的定量分析、水污染成分的识别与分析、水污染源与时间、季节、地点等因素的关联等方面的研究与运用。</w:t>
      </w:r>
    </w:p>
    <w:p w:rsidR="00592D97" w:rsidRPr="00FD4D45" w:rsidRDefault="00592D97" w:rsidP="00592D97">
      <w:pPr>
        <w:pStyle w:val="20"/>
        <w:ind w:firstLine="480"/>
        <w:rPr>
          <w:rFonts w:eastAsia="宋体"/>
          <w:bCs/>
          <w:sz w:val="24"/>
        </w:rPr>
      </w:pPr>
      <w:r w:rsidRPr="00FD4D45">
        <w:rPr>
          <w:rFonts w:eastAsia="宋体"/>
          <w:bCs/>
          <w:sz w:val="24"/>
        </w:rPr>
        <w:t>4.</w:t>
      </w:r>
      <w:r w:rsidR="0037038C">
        <w:rPr>
          <w:rFonts w:eastAsia="宋体"/>
          <w:bCs/>
          <w:sz w:val="24"/>
        </w:rPr>
        <w:t xml:space="preserve"> </w:t>
      </w:r>
      <w:r w:rsidRPr="00FD4D45">
        <w:rPr>
          <w:rFonts w:eastAsia="宋体"/>
          <w:bCs/>
          <w:sz w:val="24"/>
        </w:rPr>
        <w:t>完成光谱水质在线监测系统。</w:t>
      </w:r>
    </w:p>
    <w:p w:rsidR="00592D97" w:rsidRPr="00FD4D45" w:rsidRDefault="00592D97" w:rsidP="00592D97">
      <w:pPr>
        <w:pStyle w:val="a8"/>
        <w:ind w:firstLine="480"/>
        <w:rPr>
          <w:rFonts w:ascii="Times New Roman" w:hAnsi="Times New Roman"/>
        </w:rPr>
      </w:pPr>
      <w:r w:rsidRPr="00FD4D45">
        <w:rPr>
          <w:rFonts w:ascii="Times New Roman" w:hAnsi="Times New Roman"/>
        </w:rPr>
        <w:t>低成本、低功耗的量子点光谱水质监测仪可以用来建立覆盖全水域的、连续采集数据的原位在线监测网络系统，以实现对水域的全天候、全方位的连续监控，用户通过该监测系统可以方便实时地发现可能的水域污染并溯源定位污染源（如图所示）。</w:t>
      </w:r>
    </w:p>
    <w:p w:rsidR="00592D97" w:rsidRPr="00FD4D45" w:rsidRDefault="00FE0BDC" w:rsidP="00592D97">
      <w:pPr>
        <w:pStyle w:val="a8"/>
        <w:ind w:firstLineChars="0" w:firstLine="0"/>
        <w:jc w:val="center"/>
        <w:rPr>
          <w:rFonts w:ascii="Times New Roman" w:hAnsi="Times New Roman"/>
          <w:noProof/>
        </w:rPr>
      </w:pPr>
      <w:r w:rsidRPr="00FD4D45">
        <w:rPr>
          <w:rFonts w:ascii="Times New Roman" w:hAnsi="Times New Roman"/>
          <w:noProof/>
        </w:rPr>
        <w:drawing>
          <wp:inline distT="0" distB="0" distL="0" distR="0">
            <wp:extent cx="5248275" cy="278130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8275" cy="2781300"/>
                    </a:xfrm>
                    <a:prstGeom prst="rect">
                      <a:avLst/>
                    </a:prstGeom>
                    <a:noFill/>
                    <a:ln>
                      <a:noFill/>
                    </a:ln>
                  </pic:spPr>
                </pic:pic>
              </a:graphicData>
            </a:graphic>
          </wp:inline>
        </w:drawing>
      </w:r>
    </w:p>
    <w:p w:rsidR="00592D97" w:rsidRPr="00240E6C" w:rsidRDefault="00240E6C" w:rsidP="00240E6C">
      <w:pPr>
        <w:ind w:firstLineChars="0" w:firstLine="0"/>
        <w:jc w:val="center"/>
        <w:rPr>
          <w:b/>
          <w:sz w:val="21"/>
        </w:rPr>
      </w:pPr>
      <w:r w:rsidRPr="00240E6C">
        <w:rPr>
          <w:rFonts w:hint="eastAsia"/>
          <w:b/>
          <w:sz w:val="21"/>
        </w:rPr>
        <w:t>图</w:t>
      </w:r>
      <w:r w:rsidRPr="00240E6C">
        <w:rPr>
          <w:rFonts w:hint="eastAsia"/>
          <w:b/>
          <w:sz w:val="21"/>
        </w:rPr>
        <w:t xml:space="preserve">5 </w:t>
      </w:r>
      <w:r w:rsidR="00592D97" w:rsidRPr="00240E6C">
        <w:rPr>
          <w:b/>
          <w:sz w:val="21"/>
        </w:rPr>
        <w:t>水质监控平台</w:t>
      </w:r>
    </w:p>
    <w:p w:rsidR="00FB5D0F" w:rsidRPr="00FD4D45" w:rsidRDefault="00A732C6" w:rsidP="00592D97">
      <w:pPr>
        <w:pStyle w:val="a8"/>
        <w:numPr>
          <w:ilvl w:val="0"/>
          <w:numId w:val="8"/>
        </w:numPr>
        <w:ind w:firstLine="480"/>
        <w:rPr>
          <w:rFonts w:ascii="Times New Roman" w:hAnsi="Times New Roman"/>
        </w:rPr>
      </w:pPr>
      <w:r w:rsidRPr="00FD4D45">
        <w:rPr>
          <w:rFonts w:ascii="Times New Roman" w:hAnsi="Times New Roman"/>
        </w:rPr>
        <w:t>关键技术</w:t>
      </w:r>
    </w:p>
    <w:p w:rsidR="00CB732A" w:rsidRPr="00FD4D45" w:rsidRDefault="00CB732A" w:rsidP="00CB732A">
      <w:pPr>
        <w:pStyle w:val="a8"/>
        <w:ind w:firstLine="480"/>
        <w:rPr>
          <w:rFonts w:ascii="Times New Roman" w:hAnsi="Times New Roman"/>
        </w:rPr>
      </w:pPr>
      <w:r w:rsidRPr="00FD4D45">
        <w:rPr>
          <w:rFonts w:ascii="Times New Roman" w:hAnsi="Times New Roman"/>
        </w:rPr>
        <w:t>量子点光谱传感器技术是通过将对光谱有不同响应的量子点材料与光检测元件耦合，形成能够精确测量光谱的量子点耦合阵列光检测器。该技术在不损</w:t>
      </w:r>
      <w:r w:rsidRPr="00FD4D45">
        <w:rPr>
          <w:rFonts w:ascii="Times New Roman" w:hAnsi="Times New Roman"/>
        </w:rPr>
        <w:lastRenderedPageBreak/>
        <w:t>失性能的情况下，将光谱仪的体积、造价缩小近千倍，实现了光谱分析仪器的传感器化。</w:t>
      </w:r>
    </w:p>
    <w:p w:rsidR="00CB732A" w:rsidRPr="00FD4D45" w:rsidRDefault="00CB732A" w:rsidP="00CB732A">
      <w:pPr>
        <w:pStyle w:val="a8"/>
        <w:ind w:firstLine="480"/>
        <w:rPr>
          <w:rFonts w:ascii="Times New Roman" w:hAnsi="Times New Roman"/>
        </w:rPr>
      </w:pPr>
      <w:r w:rsidRPr="00FD4D45">
        <w:rPr>
          <w:rFonts w:ascii="Times New Roman" w:hAnsi="Times New Roman"/>
        </w:rPr>
        <w:t>本项目所使用的量子点光谱水质监测技术利用多路复用的光谱检测原理，以及量子点光谱响应在很宽的波长范围内连续精细可调的特性（其吸收波长在</w:t>
      </w:r>
      <w:r w:rsidRPr="00FD4D45">
        <w:rPr>
          <w:rFonts w:ascii="Times New Roman" w:hAnsi="Times New Roman"/>
        </w:rPr>
        <w:t>200</w:t>
      </w:r>
      <w:r w:rsidRPr="00FD4D45">
        <w:rPr>
          <w:rFonts w:ascii="Times New Roman" w:hAnsi="Times New Roman"/>
        </w:rPr>
        <w:t>纳米</w:t>
      </w:r>
      <w:r w:rsidR="005F78F9">
        <w:rPr>
          <w:rFonts w:ascii="Times New Roman" w:hAnsi="Times New Roman"/>
        </w:rPr>
        <w:t>～</w:t>
      </w:r>
      <w:r w:rsidRPr="00FD4D45">
        <w:rPr>
          <w:rFonts w:ascii="Times New Roman" w:hAnsi="Times New Roman"/>
        </w:rPr>
        <w:t>5000</w:t>
      </w:r>
      <w:r w:rsidRPr="00FD4D45">
        <w:rPr>
          <w:rFonts w:ascii="Times New Roman" w:hAnsi="Times New Roman"/>
        </w:rPr>
        <w:t>纳米范围内可精细调节），首次实现了对目标水域的原位、在线监测，具有高灵敏性、响应速度快、系统稳定性高等优点。</w:t>
      </w:r>
    </w:p>
    <w:p w:rsidR="00592D97" w:rsidRPr="00FD4D45" w:rsidRDefault="00592D97" w:rsidP="00592D97">
      <w:pPr>
        <w:pStyle w:val="a8"/>
        <w:numPr>
          <w:ilvl w:val="0"/>
          <w:numId w:val="8"/>
        </w:numPr>
        <w:ind w:firstLine="480"/>
        <w:rPr>
          <w:rFonts w:ascii="Times New Roman" w:hAnsi="Times New Roman"/>
        </w:rPr>
      </w:pPr>
      <w:r w:rsidRPr="00FD4D45">
        <w:rPr>
          <w:rFonts w:ascii="Times New Roman" w:hAnsi="Times New Roman"/>
        </w:rPr>
        <w:t>水污染防治效果</w:t>
      </w:r>
    </w:p>
    <w:p w:rsidR="00592D97" w:rsidRPr="00FD4D45" w:rsidRDefault="00592D97" w:rsidP="00592D97">
      <w:pPr>
        <w:pStyle w:val="20"/>
        <w:ind w:firstLine="480"/>
        <w:rPr>
          <w:rFonts w:eastAsia="宋体"/>
          <w:sz w:val="24"/>
        </w:rPr>
      </w:pPr>
      <w:r w:rsidRPr="00FD4D45">
        <w:rPr>
          <w:rFonts w:eastAsia="宋体"/>
          <w:sz w:val="24"/>
        </w:rPr>
        <w:t>1</w:t>
      </w:r>
      <w:r w:rsidR="0058226C">
        <w:rPr>
          <w:rFonts w:eastAsia="宋体" w:hint="eastAsia"/>
          <w:sz w:val="24"/>
        </w:rPr>
        <w:t>、</w:t>
      </w:r>
      <w:r w:rsidRPr="00FD4D45">
        <w:rPr>
          <w:rFonts w:eastAsia="宋体"/>
          <w:sz w:val="24"/>
        </w:rPr>
        <w:t>可实现地表水水质的实时、原位、在线测量，测量周期最小</w:t>
      </w:r>
      <w:r w:rsidRPr="00FD4D45">
        <w:rPr>
          <w:rFonts w:eastAsia="宋体"/>
          <w:sz w:val="24"/>
        </w:rPr>
        <w:t>10</w:t>
      </w:r>
      <w:r w:rsidRPr="00FD4D45">
        <w:rPr>
          <w:rFonts w:eastAsia="宋体"/>
          <w:sz w:val="24"/>
        </w:rPr>
        <w:t>秒，并可以调节至数分钟、数小时或数天；</w:t>
      </w:r>
    </w:p>
    <w:p w:rsidR="00592D97" w:rsidRPr="00FD4D45" w:rsidRDefault="00592D97" w:rsidP="00592D97">
      <w:pPr>
        <w:pStyle w:val="20"/>
        <w:ind w:firstLine="480"/>
        <w:rPr>
          <w:rFonts w:eastAsia="宋体"/>
          <w:sz w:val="24"/>
        </w:rPr>
      </w:pPr>
      <w:r w:rsidRPr="00FD4D45">
        <w:rPr>
          <w:rFonts w:eastAsia="宋体"/>
          <w:sz w:val="24"/>
        </w:rPr>
        <w:t>2</w:t>
      </w:r>
      <w:r w:rsidR="0058226C">
        <w:rPr>
          <w:rFonts w:eastAsia="宋体" w:hint="eastAsia"/>
          <w:sz w:val="24"/>
        </w:rPr>
        <w:t>、</w:t>
      </w:r>
      <w:r w:rsidRPr="00FD4D45">
        <w:rPr>
          <w:rFonts w:eastAsia="宋体"/>
          <w:sz w:val="24"/>
        </w:rPr>
        <w:t>基于量子点在线水质监测传感器采集的水样光谱数据，设计一种能够广泛响应各种污染物的、综合的水质评价指数，通过该指数可以简洁迅速地判断水质整体状况。</w:t>
      </w:r>
    </w:p>
    <w:p w:rsidR="00592D97" w:rsidRPr="00FD4D45" w:rsidRDefault="0058226C" w:rsidP="00592D97">
      <w:pPr>
        <w:pStyle w:val="20"/>
        <w:ind w:firstLine="480"/>
        <w:rPr>
          <w:rFonts w:eastAsia="宋体"/>
          <w:sz w:val="24"/>
        </w:rPr>
      </w:pPr>
      <w:r>
        <w:rPr>
          <w:rFonts w:eastAsia="宋体"/>
          <w:sz w:val="24"/>
        </w:rPr>
        <w:t>3</w:t>
      </w:r>
      <w:r>
        <w:rPr>
          <w:rFonts w:eastAsia="宋体" w:hint="eastAsia"/>
          <w:sz w:val="24"/>
        </w:rPr>
        <w:t>、</w:t>
      </w:r>
      <w:r w:rsidR="00592D97" w:rsidRPr="00FD4D45">
        <w:rPr>
          <w:rFonts w:eastAsia="宋体"/>
          <w:sz w:val="24"/>
        </w:rPr>
        <w:t>可对生活污水、农业污水、工业污水和富营养性污水等常见污染水体做出正确判断，及时警报。</w:t>
      </w:r>
    </w:p>
    <w:p w:rsidR="00592D97" w:rsidRPr="00FD4D45" w:rsidRDefault="00592D97" w:rsidP="00592D97">
      <w:pPr>
        <w:pStyle w:val="20"/>
        <w:ind w:firstLine="480"/>
        <w:rPr>
          <w:rFonts w:eastAsia="宋体"/>
          <w:sz w:val="24"/>
        </w:rPr>
      </w:pPr>
      <w:r w:rsidRPr="00FD4D45">
        <w:rPr>
          <w:rFonts w:eastAsia="宋体"/>
          <w:sz w:val="24"/>
        </w:rPr>
        <w:t>4</w:t>
      </w:r>
      <w:r w:rsidR="0058226C">
        <w:rPr>
          <w:rFonts w:eastAsia="宋体" w:hint="eastAsia"/>
          <w:sz w:val="24"/>
        </w:rPr>
        <w:t>、</w:t>
      </w:r>
      <w:r w:rsidRPr="00FD4D45">
        <w:rPr>
          <w:rFonts w:eastAsia="宋体"/>
          <w:sz w:val="24"/>
        </w:rPr>
        <w:t>可实现地表水质污染物的准确溯源，包括污染物排放时间及排放位置。</w:t>
      </w:r>
    </w:p>
    <w:p w:rsidR="00592D97" w:rsidRPr="00FD4D45" w:rsidRDefault="00592D97" w:rsidP="00592D97">
      <w:pPr>
        <w:pStyle w:val="20"/>
        <w:ind w:firstLine="480"/>
        <w:rPr>
          <w:rStyle w:val="Char"/>
          <w:rFonts w:eastAsia="宋体"/>
        </w:rPr>
      </w:pPr>
      <w:r w:rsidRPr="00FD4D45">
        <w:rPr>
          <w:rFonts w:eastAsia="宋体"/>
          <w:sz w:val="24"/>
        </w:rPr>
        <w:t>系统上线运行后，连续实时自动监测，并通过物联网回传数据，相关水质监测数据量比手工监测可以放大数百乃至数千倍，经过一定时间的积累，大量的历史数据为环境变化趋势分析以及预测预报提供了丰富、可靠的基础。随着监测数据的大量积累，建立了水质监测数据库，为实现对流域水质的分级与评估奠定了基础。</w:t>
      </w:r>
    </w:p>
    <w:p w:rsidR="00FB5D0F" w:rsidRPr="00FD4D45" w:rsidRDefault="00A732C6">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5C5450" w:rsidRPr="00FD4D45" w:rsidRDefault="005C5450" w:rsidP="005C5450">
      <w:pPr>
        <w:pStyle w:val="a8"/>
        <w:ind w:firstLine="480"/>
        <w:rPr>
          <w:rFonts w:ascii="Times New Roman" w:hAnsi="Times New Roman"/>
        </w:rPr>
      </w:pPr>
      <w:r w:rsidRPr="00FD4D45">
        <w:rPr>
          <w:rFonts w:ascii="Times New Roman" w:hAnsi="Times New Roman"/>
        </w:rPr>
        <w:t>该技术由公司创始人、国家</w:t>
      </w:r>
      <w:r w:rsidRPr="00FD4D45">
        <w:rPr>
          <w:rFonts w:ascii="Times New Roman" w:hAnsi="Times New Roman"/>
        </w:rPr>
        <w:t>“</w:t>
      </w:r>
      <w:r w:rsidRPr="00FD4D45">
        <w:rPr>
          <w:rFonts w:ascii="Times New Roman" w:hAnsi="Times New Roman"/>
        </w:rPr>
        <w:t>千人计划</w:t>
      </w:r>
      <w:r w:rsidRPr="00FD4D45">
        <w:rPr>
          <w:rFonts w:ascii="Times New Roman" w:hAnsi="Times New Roman"/>
        </w:rPr>
        <w:t>”</w:t>
      </w:r>
      <w:r w:rsidRPr="00FD4D45">
        <w:rPr>
          <w:rFonts w:ascii="Times New Roman" w:hAnsi="Times New Roman"/>
        </w:rPr>
        <w:t>青年专家，清华大学电子工程系博士生导师鲍捷教授在全球范围内首次提出，</w:t>
      </w:r>
      <w:r w:rsidRPr="00FD4D45">
        <w:rPr>
          <w:rFonts w:ascii="Times New Roman" w:hAnsi="Times New Roman"/>
        </w:rPr>
        <w:t>2015</w:t>
      </w:r>
      <w:r w:rsidRPr="00FD4D45">
        <w:rPr>
          <w:rFonts w:ascii="Times New Roman" w:hAnsi="Times New Roman"/>
        </w:rPr>
        <w:t>年</w:t>
      </w:r>
      <w:r w:rsidRPr="00FD4D45">
        <w:rPr>
          <w:rFonts w:ascii="Times New Roman" w:hAnsi="Times New Roman"/>
        </w:rPr>
        <w:t>9</w:t>
      </w:r>
      <w:r w:rsidRPr="00FD4D45">
        <w:rPr>
          <w:rFonts w:ascii="Times New Roman" w:hAnsi="Times New Roman"/>
        </w:rPr>
        <w:t>月鲍捷将这一成果《基于胶体量子点纳米材料的光谱仪》发表于《自然》杂志（</w:t>
      </w:r>
      <w:r w:rsidRPr="00FD4D45">
        <w:rPr>
          <w:rFonts w:ascii="Times New Roman" w:hAnsi="Times New Roman"/>
        </w:rPr>
        <w:t>Nature——</w:t>
      </w:r>
      <w:r w:rsidRPr="00FD4D45">
        <w:rPr>
          <w:rFonts w:ascii="Times New Roman" w:hAnsi="Times New Roman"/>
        </w:rPr>
        <w:t>国际领先的科学周刊），得到科学界广泛关注，被称为</w:t>
      </w:r>
      <w:r w:rsidRPr="00FD4D45">
        <w:rPr>
          <w:rFonts w:ascii="Times New Roman" w:hAnsi="Times New Roman"/>
        </w:rPr>
        <w:t>“</w:t>
      </w:r>
      <w:r w:rsidRPr="00FD4D45">
        <w:rPr>
          <w:rFonts w:ascii="Times New Roman" w:hAnsi="Times New Roman"/>
        </w:rPr>
        <w:t>颠覆性</w:t>
      </w:r>
      <w:r w:rsidRPr="00FD4D45">
        <w:rPr>
          <w:rFonts w:ascii="Times New Roman" w:hAnsi="Times New Roman"/>
        </w:rPr>
        <w:t>”</w:t>
      </w:r>
      <w:r w:rsidRPr="00FD4D45">
        <w:rPr>
          <w:rFonts w:ascii="Times New Roman" w:hAnsi="Times New Roman"/>
        </w:rPr>
        <w:t>技术。</w:t>
      </w:r>
    </w:p>
    <w:p w:rsidR="005C5450" w:rsidRPr="00FD4D45" w:rsidRDefault="005C5450" w:rsidP="005C5450">
      <w:pPr>
        <w:pStyle w:val="a8"/>
        <w:ind w:firstLine="480"/>
        <w:rPr>
          <w:rFonts w:ascii="Times New Roman" w:hAnsi="Times New Roman"/>
        </w:rPr>
      </w:pPr>
      <w:r w:rsidRPr="00FD4D45">
        <w:rPr>
          <w:rFonts w:ascii="Times New Roman" w:hAnsi="Times New Roman"/>
        </w:rPr>
        <w:t>该项目产生的核心技术成果为芯视界（北京）科技有限公司自主研发，知识产权归公司所有。</w:t>
      </w:r>
    </w:p>
    <w:p w:rsidR="00FB5D0F" w:rsidRPr="00C65FB6" w:rsidRDefault="00A732C6" w:rsidP="00C65FB6">
      <w:pPr>
        <w:pStyle w:val="a8"/>
        <w:ind w:firstLineChars="0" w:firstLine="0"/>
        <w:rPr>
          <w:rFonts w:ascii="Times New Roman" w:eastAsia="黑体" w:hAnsi="Times New Roman"/>
        </w:rPr>
      </w:pPr>
      <w:r w:rsidRPr="00C65FB6">
        <w:rPr>
          <w:rFonts w:ascii="Times New Roman" w:eastAsia="黑体" w:hAnsi="Times New Roman"/>
        </w:rPr>
        <w:t>示范应用情况</w:t>
      </w:r>
    </w:p>
    <w:p w:rsidR="00592D97" w:rsidRPr="00FD4D45" w:rsidRDefault="00592D97" w:rsidP="00592D97">
      <w:pPr>
        <w:ind w:firstLine="480"/>
      </w:pPr>
      <w:r w:rsidRPr="00FD4D45">
        <w:t>2018</w:t>
      </w:r>
      <w:r w:rsidRPr="00FD4D45">
        <w:t>年，芯视界（北京）科技有限公司与海淀区水务局合作，率先采用国际</w:t>
      </w:r>
      <w:r w:rsidRPr="00FD4D45">
        <w:lastRenderedPageBreak/>
        <w:t>领先的量子点光谱传感技术，试点在北部南沙河河道内布设监测点位，利用量子点光谱检测方法，实时监测河道水质。</w:t>
      </w:r>
    </w:p>
    <w:p w:rsidR="00592D97" w:rsidRPr="00FD4D45" w:rsidRDefault="00592D97" w:rsidP="00592D97">
      <w:pPr>
        <w:ind w:firstLine="480"/>
      </w:pPr>
      <w:r w:rsidRPr="00FD4D45">
        <w:t>2018</w:t>
      </w:r>
      <w:r w:rsidRPr="00FD4D45">
        <w:t>年</w:t>
      </w:r>
      <w:r w:rsidRPr="00FD4D45">
        <w:t>12</w:t>
      </w:r>
      <w:r w:rsidRPr="00FD4D45">
        <w:t>月，</w:t>
      </w:r>
      <w:r w:rsidRPr="00FD4D45">
        <w:t>“</w:t>
      </w:r>
      <w:r w:rsidRPr="00FD4D45">
        <w:t>海淀区河湖水质监测系统</w:t>
      </w:r>
      <w:r w:rsidRPr="00FD4D45">
        <w:t>”</w:t>
      </w:r>
      <w:r w:rsidRPr="00FD4D45">
        <w:t>建设项目正式启动，一期项目实施在南沙河流域范围内选取</w:t>
      </w:r>
      <w:r w:rsidRPr="00FD4D45">
        <w:t>14</w:t>
      </w:r>
      <w:r w:rsidRPr="00FD4D45">
        <w:t>个主河道监测断面和</w:t>
      </w:r>
      <w:r w:rsidRPr="00FD4D45">
        <w:t>15</w:t>
      </w:r>
      <w:r w:rsidRPr="00FD4D45">
        <w:t>个支流（支渠）监测点位，共计布设</w:t>
      </w:r>
      <w:r w:rsidRPr="00FD4D45">
        <w:t>29</w:t>
      </w:r>
      <w:r w:rsidRPr="00FD4D45">
        <w:t>套监测设备，实时监测水体状况，检测指标包括</w:t>
      </w:r>
      <w:r w:rsidRPr="00FD4D45">
        <w:t>COD</w:t>
      </w:r>
      <w:r w:rsidRPr="00FD4D45">
        <w:t>（化学需氧量）、</w:t>
      </w:r>
      <w:r w:rsidRPr="00FD4D45">
        <w:t>QDI</w:t>
      </w:r>
      <w:r w:rsidRPr="00FD4D45">
        <w:t>（水质光谱指数）、温度、浊度，同时配套建设水质监测管理软件系统。</w:t>
      </w:r>
    </w:p>
    <w:p w:rsidR="00592D97" w:rsidRPr="00FD4D45" w:rsidRDefault="00592D97" w:rsidP="00592D97">
      <w:pPr>
        <w:ind w:firstLine="480"/>
      </w:pPr>
      <w:r w:rsidRPr="00FD4D45">
        <w:t>系统于</w:t>
      </w:r>
      <w:r w:rsidRPr="00FD4D45">
        <w:t>2019</w:t>
      </w:r>
      <w:r w:rsidRPr="00FD4D45">
        <w:t>年</w:t>
      </w:r>
      <w:r w:rsidRPr="00FD4D45">
        <w:t>1</w:t>
      </w:r>
      <w:r w:rsidRPr="00FD4D45">
        <w:t>月正式上线，运行至今，监测到严重排污事件百余次，帮助水行政执法人员开展精准执法和各级河长精准溯源，及时处理水环境污染事件。</w:t>
      </w:r>
    </w:p>
    <w:p w:rsidR="00592D97" w:rsidRPr="00FD4D45" w:rsidRDefault="00592D97" w:rsidP="00592D97">
      <w:pPr>
        <w:pStyle w:val="a0"/>
        <w:ind w:firstLine="480"/>
      </w:pPr>
      <w:r w:rsidRPr="00FD4D45">
        <w:t>2019</w:t>
      </w:r>
      <w:r w:rsidRPr="00FD4D45">
        <w:t>年度推广计划：</w:t>
      </w:r>
    </w:p>
    <w:p w:rsidR="00592D97" w:rsidRPr="00FD4D45" w:rsidRDefault="00592D97" w:rsidP="00592D97">
      <w:pPr>
        <w:pStyle w:val="a0"/>
        <w:ind w:firstLine="480"/>
      </w:pPr>
      <w:r w:rsidRPr="00FD4D45">
        <w:t>（一）</w:t>
      </w:r>
      <w:r w:rsidRPr="00FD4D45">
        <w:t>“</w:t>
      </w:r>
      <w:r w:rsidRPr="00FD4D45">
        <w:t>海淀区河湖水质监测系统</w:t>
      </w:r>
      <w:r w:rsidRPr="00FD4D45">
        <w:t>”</w:t>
      </w:r>
      <w:r w:rsidRPr="00FD4D45">
        <w:t>二期项目</w:t>
      </w:r>
    </w:p>
    <w:p w:rsidR="00592D97" w:rsidRPr="00FD4D45" w:rsidRDefault="00592D97" w:rsidP="00592D97">
      <w:pPr>
        <w:pStyle w:val="a0"/>
        <w:ind w:firstLine="480"/>
      </w:pPr>
      <w:r w:rsidRPr="00FD4D45">
        <w:t>扩大</w:t>
      </w:r>
      <w:r w:rsidRPr="00FD4D45">
        <w:t>“</w:t>
      </w:r>
      <w:r w:rsidRPr="00FD4D45">
        <w:t>海淀区河湖水质监测系统</w:t>
      </w:r>
      <w:r w:rsidRPr="00FD4D45">
        <w:t>”</w:t>
      </w:r>
      <w:r w:rsidRPr="00FD4D45">
        <w:t>布设范围，优先选择环保考核断面、生态环境脆弱、流域水质变化剧烈、人类活动影响集中的河流、湖泊、人工引水渠等，增设</w:t>
      </w:r>
      <w:r w:rsidRPr="00FD4D45">
        <w:t>100</w:t>
      </w:r>
      <w:r w:rsidRPr="00FD4D45">
        <w:t>个监测点位，丰富完善水质监测指标数量和精确程度，逐步实现海淀区重点水域全覆盖，进一步提升河湖水质精细化、智能化管理水平，立足海淀科技创新的战略定位，用高新科技保障</w:t>
      </w:r>
      <w:r w:rsidRPr="00FD4D45">
        <w:t>“</w:t>
      </w:r>
      <w:r w:rsidRPr="00FD4D45">
        <w:t>安全、洁净、生态、优美</w:t>
      </w:r>
      <w:r w:rsidRPr="00FD4D45">
        <w:t>”</w:t>
      </w:r>
      <w:r w:rsidRPr="00FD4D45">
        <w:t>的城市水环境，推动海淀区城市大脑</w:t>
      </w:r>
      <w:r w:rsidRPr="00FD4D45">
        <w:t>“</w:t>
      </w:r>
      <w:r w:rsidRPr="00FD4D45">
        <w:t>共建</w:t>
      </w:r>
      <w:r w:rsidRPr="00FD4D45">
        <w:t>-</w:t>
      </w:r>
      <w:r w:rsidRPr="00FD4D45">
        <w:t>共治</w:t>
      </w:r>
      <w:r w:rsidRPr="00FD4D45">
        <w:t>-</w:t>
      </w:r>
      <w:r w:rsidRPr="00FD4D45">
        <w:t>共享</w:t>
      </w:r>
      <w:r w:rsidRPr="00FD4D45">
        <w:t>”</w:t>
      </w:r>
      <w:r w:rsidRPr="00FD4D45">
        <w:t>，发挥引领示范作用。</w:t>
      </w:r>
    </w:p>
    <w:p w:rsidR="00592D97" w:rsidRPr="00FD4D45" w:rsidRDefault="00592D97" w:rsidP="00592D97">
      <w:pPr>
        <w:pStyle w:val="a0"/>
        <w:ind w:firstLine="480"/>
      </w:pPr>
      <w:r w:rsidRPr="00FD4D45">
        <w:t>（二）北京市水务局项目</w:t>
      </w:r>
    </w:p>
    <w:p w:rsidR="00592D97" w:rsidRPr="00FD4D45" w:rsidRDefault="00592D97" w:rsidP="00592D97">
      <w:pPr>
        <w:pStyle w:val="a0"/>
        <w:ind w:firstLine="480"/>
      </w:pPr>
      <w:r w:rsidRPr="00FD4D45">
        <w:t>基于原始创新的量子点光谱传感技术，结合北京市水务局</w:t>
      </w:r>
      <w:r w:rsidRPr="00FD4D45">
        <w:t>“</w:t>
      </w:r>
      <w:r w:rsidRPr="00FD4D45">
        <w:t>强监管、补短板</w:t>
      </w:r>
      <w:r w:rsidRPr="00FD4D45">
        <w:t>”</w:t>
      </w:r>
      <w:r w:rsidRPr="00FD4D45">
        <w:t>与</w:t>
      </w:r>
      <w:r w:rsidRPr="00FD4D45">
        <w:t>“</w:t>
      </w:r>
      <w:r w:rsidRPr="00FD4D45">
        <w:t>精细化管理</w:t>
      </w:r>
      <w:r w:rsidRPr="00FD4D45">
        <w:t>”</w:t>
      </w:r>
      <w:r w:rsidRPr="00FD4D45">
        <w:t>的需求，开发</w:t>
      </w:r>
      <w:r w:rsidRPr="00FD4D45">
        <w:t>“</w:t>
      </w:r>
      <w:r w:rsidRPr="00FD4D45">
        <w:t>水环境侦察兵系统</w:t>
      </w:r>
      <w:r w:rsidRPr="00FD4D45">
        <w:t>”</w:t>
      </w:r>
      <w:r w:rsidRPr="00FD4D45">
        <w:t>，并在北京市</w:t>
      </w:r>
      <w:r w:rsidRPr="00FD4D45">
        <w:t>100</w:t>
      </w:r>
      <w:r w:rsidRPr="00FD4D45">
        <w:t>个监测点开展应用示范。</w:t>
      </w:r>
    </w:p>
    <w:p w:rsidR="00592D97" w:rsidRPr="00FD4D45" w:rsidRDefault="00592D97" w:rsidP="00592D97">
      <w:pPr>
        <w:pStyle w:val="a0"/>
        <w:ind w:firstLine="480"/>
      </w:pPr>
      <w:r w:rsidRPr="00FD4D45">
        <w:t>1.</w:t>
      </w:r>
      <w:r w:rsidR="0040713B">
        <w:t xml:space="preserve"> </w:t>
      </w:r>
      <w:r w:rsidRPr="00FD4D45">
        <w:t>基于世界前沿科技、自主研发的量子点光谱传感技术，设计开发量子点光谱水质检测仪，满足快速部署、灵活移动的要求，实时采集水质光谱数据。</w:t>
      </w:r>
    </w:p>
    <w:p w:rsidR="00592D97" w:rsidRPr="00FD4D45" w:rsidRDefault="00592D97" w:rsidP="00592D97">
      <w:pPr>
        <w:pStyle w:val="a0"/>
        <w:ind w:firstLine="480"/>
      </w:pPr>
      <w:r w:rsidRPr="00FD4D45">
        <w:t>2.</w:t>
      </w:r>
      <w:r w:rsidR="0040713B">
        <w:t xml:space="preserve"> </w:t>
      </w:r>
      <w:r w:rsidRPr="00FD4D45">
        <w:t>建立采集完备、数据传输稳定、监测溯源于一体的</w:t>
      </w:r>
      <w:r w:rsidRPr="00FD4D45">
        <w:t>“</w:t>
      </w:r>
      <w:r w:rsidRPr="00FD4D45">
        <w:t>水环境侦察兵系统</w:t>
      </w:r>
      <w:r w:rsidRPr="00FD4D45">
        <w:t>”</w:t>
      </w:r>
      <w:r w:rsidRPr="00FD4D45">
        <w:t>。光谱数据经物联网传输至政务云平台，进行智能化数据分析与建模，计算得到水质监测指标与排污告警信息，用以支撑北京市</w:t>
      </w:r>
      <w:r w:rsidRPr="00FD4D45">
        <w:t>“</w:t>
      </w:r>
      <w:r w:rsidRPr="00FD4D45">
        <w:t>河长制系统</w:t>
      </w:r>
      <w:r w:rsidRPr="00FD4D45">
        <w:t>”</w:t>
      </w:r>
      <w:r w:rsidRPr="00FD4D45">
        <w:t>和</w:t>
      </w:r>
      <w:r w:rsidRPr="00FD4D45">
        <w:t>“</w:t>
      </w:r>
      <w:r w:rsidRPr="00FD4D45">
        <w:t>北京河长</w:t>
      </w:r>
      <w:r w:rsidRPr="00FD4D45">
        <w:t>”</w:t>
      </w:r>
      <w:r w:rsidRPr="00FD4D45">
        <w:t>相关功能模块的拓展，实现水质实时数据展示、历史数据查询、污染河段定位、污染告警推送、数据汇总报告等功能。</w:t>
      </w:r>
    </w:p>
    <w:p w:rsidR="00592D97" w:rsidRPr="00FD4D45" w:rsidRDefault="00592D97" w:rsidP="00592D97">
      <w:pPr>
        <w:pStyle w:val="a0"/>
        <w:ind w:firstLine="480"/>
      </w:pPr>
      <w:r w:rsidRPr="00FD4D45">
        <w:t>3.</w:t>
      </w:r>
      <w:r w:rsidR="0040713B">
        <w:t xml:space="preserve"> </w:t>
      </w:r>
      <w:r w:rsidRPr="00FD4D45">
        <w:t>选取北京市国考监测断面、入河排水口、污水处理站等地累计</w:t>
      </w:r>
      <w:r w:rsidRPr="00FD4D45">
        <w:t>100</w:t>
      </w:r>
      <w:r w:rsidRPr="00FD4D45">
        <w:t>处监</w:t>
      </w:r>
      <w:r w:rsidRPr="00FD4D45">
        <w:lastRenderedPageBreak/>
        <w:t>测点布设自动监测设备，进行水环境侦察兵系统示范应用，覆盖河湖水域重要节点，进行全时段监测。及时快速发现水质异常变化，帮助河长和水行政执法人员快速、精准的排查排污点位，满足水务精细化管理的要求。</w:t>
      </w:r>
    </w:p>
    <w:p w:rsidR="00FB5D0F" w:rsidRPr="00FD4D45" w:rsidRDefault="00A732C6">
      <w:pPr>
        <w:pStyle w:val="a0"/>
        <w:ind w:firstLineChars="0" w:firstLine="0"/>
        <w:rPr>
          <w:rFonts w:eastAsia="黑体"/>
        </w:rPr>
      </w:pPr>
      <w:r w:rsidRPr="00FD4D45">
        <w:rPr>
          <w:rFonts w:eastAsia="黑体"/>
        </w:rPr>
        <w:t>技术创新</w:t>
      </w:r>
    </w:p>
    <w:p w:rsidR="00592D97" w:rsidRPr="00FD4D45" w:rsidRDefault="00592D97" w:rsidP="00592D97">
      <w:pPr>
        <w:ind w:firstLine="480"/>
        <w:rPr>
          <w:kern w:val="0"/>
        </w:rPr>
      </w:pPr>
      <w:r w:rsidRPr="00FD4D45">
        <w:rPr>
          <w:kern w:val="0"/>
        </w:rPr>
        <w:t>量子点光谱传感器技术是国家</w:t>
      </w:r>
      <w:r w:rsidRPr="00FD4D45">
        <w:rPr>
          <w:kern w:val="0"/>
        </w:rPr>
        <w:t>“</w:t>
      </w:r>
      <w:r w:rsidRPr="00FD4D45">
        <w:rPr>
          <w:kern w:val="0"/>
        </w:rPr>
        <w:t>千人计划</w:t>
      </w:r>
      <w:r w:rsidRPr="00FD4D45">
        <w:rPr>
          <w:kern w:val="0"/>
        </w:rPr>
        <w:t>”</w:t>
      </w:r>
      <w:r w:rsidRPr="00FD4D45">
        <w:rPr>
          <w:kern w:val="0"/>
        </w:rPr>
        <w:t>青年专家，清华大学电子工程系博士生导师鲍捷教授在全球范围内首次提出，</w:t>
      </w:r>
      <w:r w:rsidRPr="00FD4D45">
        <w:rPr>
          <w:kern w:val="0"/>
        </w:rPr>
        <w:t>2015</w:t>
      </w:r>
      <w:r w:rsidRPr="00FD4D45">
        <w:rPr>
          <w:kern w:val="0"/>
        </w:rPr>
        <w:t>年</w:t>
      </w:r>
      <w:r w:rsidRPr="00FD4D45">
        <w:rPr>
          <w:kern w:val="0"/>
        </w:rPr>
        <w:t>9</w:t>
      </w:r>
      <w:r w:rsidRPr="00FD4D45">
        <w:rPr>
          <w:kern w:val="0"/>
        </w:rPr>
        <w:t>月鲍捷将这一成果《基于胶体量子点纳米材料的光谱仪》发表于《自然》杂志（</w:t>
      </w:r>
      <w:r w:rsidRPr="00FD4D45">
        <w:rPr>
          <w:kern w:val="0"/>
        </w:rPr>
        <w:t>Nature——</w:t>
      </w:r>
      <w:r w:rsidRPr="00FD4D45">
        <w:rPr>
          <w:kern w:val="0"/>
        </w:rPr>
        <w:t>国际领先的科学周刊），得到科学界广泛关注，被称为</w:t>
      </w:r>
      <w:r w:rsidRPr="00FD4D45">
        <w:rPr>
          <w:kern w:val="0"/>
        </w:rPr>
        <w:t>“</w:t>
      </w:r>
      <w:r w:rsidRPr="00FD4D45">
        <w:rPr>
          <w:kern w:val="0"/>
        </w:rPr>
        <w:t>颠覆性</w:t>
      </w:r>
      <w:r w:rsidRPr="00FD4D45">
        <w:rPr>
          <w:kern w:val="0"/>
        </w:rPr>
        <w:t>”</w:t>
      </w:r>
      <w:r w:rsidRPr="00FD4D45">
        <w:rPr>
          <w:kern w:val="0"/>
        </w:rPr>
        <w:t>技术。</w:t>
      </w:r>
      <w:r w:rsidRPr="00FD4D45">
        <w:rPr>
          <w:kern w:val="0"/>
        </w:rPr>
        <w:t> </w:t>
      </w:r>
    </w:p>
    <w:p w:rsidR="00592D97" w:rsidRPr="00FD4D45" w:rsidRDefault="00592D97" w:rsidP="00592D97">
      <w:pPr>
        <w:ind w:firstLine="480"/>
        <w:rPr>
          <w:kern w:val="0"/>
        </w:rPr>
      </w:pPr>
      <w:r w:rsidRPr="00FD4D45">
        <w:rPr>
          <w:kern w:val="0"/>
        </w:rPr>
        <w:t>量子点光谱传感器技术是通过将对光谱有不同响应的量子点材料与光检测元件耦合，形成能够精确测量光谱的量子点耦合阵列光检测器。该技术在不损失性能的情况下，将光谱仪的体积、造价缩小近千倍，实现了光谱分析仪器的传感器化。量子点光谱传感器技术突破了多种理论和技术上的困难，推出能够制作体积小于</w:t>
      </w:r>
      <w:r w:rsidRPr="00FD4D45">
        <w:rPr>
          <w:kern w:val="0"/>
        </w:rPr>
        <w:t>1mm</w:t>
      </w:r>
      <w:r w:rsidRPr="00FD4D45">
        <w:rPr>
          <w:kern w:val="0"/>
        </w:rPr>
        <w:t>，分辨率高于</w:t>
      </w:r>
      <w:r w:rsidRPr="00FD4D45">
        <w:rPr>
          <w:kern w:val="0"/>
        </w:rPr>
        <w:t>1nm</w:t>
      </w:r>
      <w:r w:rsidRPr="00FD4D45">
        <w:rPr>
          <w:kern w:val="0"/>
        </w:rPr>
        <w:t>，光谱范围至少在</w:t>
      </w:r>
      <w:r w:rsidRPr="00FD4D45">
        <w:rPr>
          <w:kern w:val="0"/>
        </w:rPr>
        <w:t>300nm</w:t>
      </w:r>
      <w:r w:rsidR="005F78F9">
        <w:rPr>
          <w:kern w:val="0"/>
        </w:rPr>
        <w:t>～</w:t>
      </w:r>
      <w:r w:rsidRPr="00FD4D45">
        <w:rPr>
          <w:kern w:val="0"/>
        </w:rPr>
        <w:t>1100nm</w:t>
      </w:r>
      <w:r w:rsidRPr="00FD4D45">
        <w:rPr>
          <w:kern w:val="0"/>
        </w:rPr>
        <w:t>，而造价仅需几美元的光谱仪的新方法。</w:t>
      </w:r>
    </w:p>
    <w:p w:rsidR="00592D97" w:rsidRPr="00FD4D45" w:rsidRDefault="00592D97" w:rsidP="00592D97">
      <w:pPr>
        <w:ind w:firstLine="480"/>
        <w:rPr>
          <w:kern w:val="0"/>
        </w:rPr>
      </w:pPr>
      <w:r w:rsidRPr="00FD4D45">
        <w:rPr>
          <w:kern w:val="0"/>
        </w:rPr>
        <w:t>量子点光谱传感器的成功小型化使得光谱仪器件从实验室走到了日常生活中，也使它的用武之地大大拓展。这样超小型化高性能低造价的光谱仪可对诸多科学、技术领域，以及生产和生活产生重大而深远的影响。通过将量子点光谱传感器植入智能手机、便携设备，或搭载到无人机等设备和平台上，可以实时实地的进行空气、水、食品、药品、化学物质和人体皮肤、血液等多种物质的检测鉴别和监控，在科研、工业、农业、医疗健康、国防、环境、教育等领域拥有广阔的应用前景。</w:t>
      </w:r>
    </w:p>
    <w:p w:rsidR="00592D97" w:rsidRPr="00FD4D45" w:rsidRDefault="00592D97" w:rsidP="00592D97">
      <w:pPr>
        <w:ind w:firstLine="480"/>
      </w:pPr>
      <w:r w:rsidRPr="00FD4D45">
        <w:t>本项目所使用的量子点光谱水质监测技术没有采用分光原理也并不基于干涉效应，而是利用多路复用的光谱检测原理，以及量子点光谱响应在很宽的波长范围内连续精细可调的特性（其吸收波长在</w:t>
      </w:r>
      <w:r w:rsidRPr="00FD4D45">
        <w:t>200</w:t>
      </w:r>
      <w:r w:rsidRPr="00FD4D45">
        <w:t>纳米</w:t>
      </w:r>
      <w:r w:rsidR="005F78F9">
        <w:t>～</w:t>
      </w:r>
      <w:r w:rsidRPr="00FD4D45">
        <w:t>5000</w:t>
      </w:r>
      <w:r w:rsidRPr="00FD4D45">
        <w:t>纳米范围内可精细调节），首次实现了对目标水域的原位、在线监测。</w:t>
      </w:r>
    </w:p>
    <w:p w:rsidR="00592D97" w:rsidRPr="00FD4D45" w:rsidRDefault="00592D97" w:rsidP="00592D97">
      <w:pPr>
        <w:ind w:firstLine="480"/>
      </w:pPr>
      <w:r w:rsidRPr="00FD4D45">
        <w:t>基于此项技术设计生产的水质监测仪与现有光谱仪相比体积和造价可同时缩小至少</w:t>
      </w:r>
      <w:r w:rsidRPr="00FD4D45">
        <w:t>2</w:t>
      </w:r>
      <w:r w:rsidR="005F78F9">
        <w:t>～</w:t>
      </w:r>
      <w:r w:rsidRPr="00FD4D45">
        <w:t>3</w:t>
      </w:r>
      <w:r w:rsidRPr="00FD4D45">
        <w:t>个数量级，使得水质网格化监测成为现实。利用不同量子点材料的光学特性，取代了光栅的光学过滤作用，使得产品具有体积小、重量轻的特点，可以放置在水域的任意位置，结合物联网技术，可实现网格化、智能化监测。</w:t>
      </w:r>
    </w:p>
    <w:p w:rsidR="00FB5D0F" w:rsidRPr="00C65FB6" w:rsidRDefault="00A732C6" w:rsidP="00C65FB6">
      <w:pPr>
        <w:pStyle w:val="a8"/>
        <w:ind w:firstLineChars="0" w:firstLine="0"/>
        <w:rPr>
          <w:rFonts w:ascii="Times New Roman" w:eastAsia="黑体" w:hAnsi="Times New Roman"/>
        </w:rPr>
      </w:pPr>
      <w:r w:rsidRPr="00C65FB6">
        <w:rPr>
          <w:rFonts w:ascii="Times New Roman" w:eastAsia="黑体" w:hAnsi="Times New Roman"/>
        </w:rPr>
        <w:lastRenderedPageBreak/>
        <w:t>联系方式</w:t>
      </w:r>
    </w:p>
    <w:p w:rsidR="00FB5D0F" w:rsidRPr="00FD4D45" w:rsidRDefault="00A732C6" w:rsidP="00D654E4">
      <w:pPr>
        <w:ind w:firstLine="480"/>
      </w:pPr>
      <w:r w:rsidRPr="00FD4D45">
        <w:t>联系单位：</w:t>
      </w:r>
      <w:r w:rsidR="005C5450" w:rsidRPr="00FD4D45">
        <w:t>芯视界（北京）科技有限公司</w:t>
      </w:r>
      <w:r w:rsidR="007404F9" w:rsidRPr="00FD4D45">
        <w:t xml:space="preserve"> </w:t>
      </w:r>
    </w:p>
    <w:p w:rsidR="007404F9" w:rsidRPr="00FD4D45" w:rsidRDefault="00A732C6" w:rsidP="00C336C9">
      <w:pPr>
        <w:ind w:firstLine="480"/>
      </w:pPr>
      <w:r w:rsidRPr="00FD4D45">
        <w:t>联系人：</w:t>
      </w:r>
      <w:r w:rsidR="005C5450" w:rsidRPr="00FD4D45">
        <w:t>张蓉</w:t>
      </w:r>
    </w:p>
    <w:p w:rsidR="00FB5D0F" w:rsidRPr="00FD4D45" w:rsidRDefault="00A732C6" w:rsidP="00C336C9">
      <w:pPr>
        <w:ind w:firstLine="480"/>
      </w:pPr>
      <w:r w:rsidRPr="00FD4D45">
        <w:t>手机：</w:t>
      </w:r>
      <w:r w:rsidR="005C5450" w:rsidRPr="00FD4D45">
        <w:t>13811551941</w:t>
      </w:r>
    </w:p>
    <w:p w:rsidR="00FB5D0F" w:rsidRPr="00FD4D45" w:rsidRDefault="00FB5D0F">
      <w:pPr>
        <w:pStyle w:val="a0"/>
        <w:ind w:firstLine="480"/>
      </w:pPr>
    </w:p>
    <w:p w:rsidR="00A7104F" w:rsidRPr="00FD4D45" w:rsidRDefault="00A7104F" w:rsidP="00052943">
      <w:pPr>
        <w:pStyle w:val="a0"/>
        <w:ind w:firstLineChars="0" w:firstLine="0"/>
        <w:rPr>
          <w:color w:val="C00000"/>
        </w:rPr>
      </w:pPr>
    </w:p>
    <w:p w:rsidR="00240E6C" w:rsidRDefault="00240E6C" w:rsidP="001D5F9D">
      <w:pPr>
        <w:pStyle w:val="1"/>
        <w:numPr>
          <w:ilvl w:val="0"/>
          <w:numId w:val="0"/>
        </w:numPr>
        <w:spacing w:before="156"/>
        <w:sectPr w:rsidR="00240E6C">
          <w:pgSz w:w="11906" w:h="16838"/>
          <w:pgMar w:top="1440" w:right="1800" w:bottom="1440" w:left="1800" w:header="851" w:footer="992" w:gutter="0"/>
          <w:cols w:space="425"/>
          <w:docGrid w:type="lines" w:linePitch="312"/>
        </w:sectPr>
      </w:pPr>
    </w:p>
    <w:p w:rsidR="00616217" w:rsidRPr="00FD4D45" w:rsidRDefault="00616217" w:rsidP="001D5F9D">
      <w:pPr>
        <w:pStyle w:val="1"/>
        <w:numPr>
          <w:ilvl w:val="0"/>
          <w:numId w:val="0"/>
        </w:numPr>
        <w:spacing w:before="156"/>
      </w:pPr>
      <w:r w:rsidRPr="00FD4D45">
        <w:lastRenderedPageBreak/>
        <w:t>技术编号</w:t>
      </w:r>
      <w:r w:rsidRPr="00FD4D45">
        <w:t xml:space="preserve">  </w:t>
      </w:r>
      <w:r w:rsidR="009B7E86">
        <w:t>3</w:t>
      </w:r>
    </w:p>
    <w:p w:rsidR="00616217" w:rsidRPr="00FD4D45" w:rsidRDefault="00616217" w:rsidP="00616217">
      <w:pPr>
        <w:pStyle w:val="1"/>
        <w:numPr>
          <w:ilvl w:val="0"/>
          <w:numId w:val="0"/>
        </w:numPr>
        <w:spacing w:before="156"/>
      </w:pPr>
      <w:r w:rsidRPr="00FD4D45">
        <w:t>技术名称</w:t>
      </w:r>
    </w:p>
    <w:p w:rsidR="00451B63" w:rsidRPr="00FD4D45" w:rsidRDefault="00D21204" w:rsidP="00451B63">
      <w:pPr>
        <w:pStyle w:val="a8"/>
        <w:ind w:firstLine="480"/>
        <w:rPr>
          <w:rFonts w:ascii="Times New Roman" w:hAnsi="Times New Roman" w:hint="eastAsia"/>
          <w:kern w:val="2"/>
        </w:rPr>
      </w:pPr>
      <w:r>
        <w:rPr>
          <w:rFonts w:ascii="Times New Roman" w:hAnsi="Times New Roman"/>
          <w:kern w:val="2"/>
        </w:rPr>
        <w:t>城市污水好氧高密度微生物颗粒技术</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技术依托单位</w:t>
      </w:r>
    </w:p>
    <w:p w:rsidR="00616217" w:rsidRPr="00FD4D45" w:rsidRDefault="00451B63" w:rsidP="00616217">
      <w:pPr>
        <w:pStyle w:val="a0"/>
        <w:ind w:firstLine="480"/>
      </w:pPr>
      <w:r w:rsidRPr="00FD4D45">
        <w:t>北京城市排水集团有限责任公司</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适用范围</w:t>
      </w:r>
    </w:p>
    <w:p w:rsidR="00616217" w:rsidRPr="00FD4D45" w:rsidRDefault="00CB732A" w:rsidP="00616217">
      <w:pPr>
        <w:pStyle w:val="a8"/>
        <w:ind w:firstLine="480"/>
        <w:rPr>
          <w:rFonts w:ascii="Times New Roman" w:hAnsi="Times New Roman"/>
        </w:rPr>
      </w:pPr>
      <w:r w:rsidRPr="00FD4D45">
        <w:rPr>
          <w:rFonts w:ascii="Times New Roman" w:hAnsi="Times New Roman"/>
        </w:rPr>
        <w:t>城市污水治理</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技术内容</w:t>
      </w:r>
    </w:p>
    <w:p w:rsidR="00616217" w:rsidRPr="00FD4D45" w:rsidRDefault="00616217" w:rsidP="00616217">
      <w:pPr>
        <w:pStyle w:val="a0"/>
        <w:ind w:firstLine="480"/>
      </w:pPr>
      <w:r w:rsidRPr="00FD4D45">
        <w:t>一、基本原理</w:t>
      </w:r>
    </w:p>
    <w:p w:rsidR="00616217" w:rsidRPr="00FD4D45" w:rsidRDefault="00451B63" w:rsidP="00616217">
      <w:pPr>
        <w:pStyle w:val="a8"/>
        <w:ind w:firstLine="480"/>
        <w:rPr>
          <w:rFonts w:ascii="Times New Roman" w:hAnsi="Times New Roman"/>
        </w:rPr>
      </w:pPr>
      <w:r w:rsidRPr="00FD4D45">
        <w:rPr>
          <w:rFonts w:ascii="Times New Roman" w:hAnsi="Times New Roman"/>
        </w:rPr>
        <w:t>好氧高密度微生物颗粒技术的基本原理是大量微生物凝聚在一起形成致密而具有优异沉降性能的颗粒状污泥。与普通活性污泥相比，它具有不易发生污泥膨胀、抗冲击能力强、能承受高有机负荷，沉淀效果好、泥水分离简单、剩余污泥量少等优点。从优势菌群的分布来看，高密度微生物颗粒具有明显的分层结构，在沿径向分布的不同层中存在不同的功能菌群，可以实现同步硝化反硝化，从而达到很好的净化效果，实现优良的出水水质。</w:t>
      </w:r>
    </w:p>
    <w:p w:rsidR="00451B63" w:rsidRPr="00FD4D45" w:rsidRDefault="00451B63" w:rsidP="00616217">
      <w:pPr>
        <w:pStyle w:val="a0"/>
        <w:ind w:firstLine="480"/>
      </w:pPr>
      <w:r w:rsidRPr="00FD4D45">
        <w:t>二、工艺流程</w:t>
      </w:r>
    </w:p>
    <w:p w:rsidR="00451B63" w:rsidRPr="00FD4D45" w:rsidRDefault="00451B63" w:rsidP="00616217">
      <w:pPr>
        <w:pStyle w:val="a0"/>
        <w:ind w:firstLine="480"/>
      </w:pPr>
      <w:r w:rsidRPr="00FD4D45">
        <w:t>好氧高密度微生物颗粒技术的工艺流程如下：进水</w:t>
      </w:r>
      <w:r w:rsidRPr="00FD4D45">
        <w:t>—</w:t>
      </w:r>
      <w:r w:rsidRPr="00FD4D45">
        <w:t>厌氧</w:t>
      </w:r>
      <w:r w:rsidRPr="00FD4D45">
        <w:t>—</w:t>
      </w:r>
      <w:r w:rsidRPr="00FD4D45">
        <w:t>曝气</w:t>
      </w:r>
      <w:r w:rsidRPr="00FD4D45">
        <w:t>—</w:t>
      </w:r>
      <w:r w:rsidRPr="00FD4D45">
        <w:t>沉淀</w:t>
      </w:r>
      <w:r w:rsidRPr="00FD4D45">
        <w:t>—</w:t>
      </w:r>
      <w:r w:rsidRPr="00FD4D45">
        <w:t>排水。</w:t>
      </w:r>
    </w:p>
    <w:p w:rsidR="00616217" w:rsidRPr="00FD4D45" w:rsidRDefault="00451B63" w:rsidP="00616217">
      <w:pPr>
        <w:pStyle w:val="a0"/>
        <w:ind w:firstLine="480"/>
      </w:pPr>
      <w:r w:rsidRPr="00FD4D45">
        <w:t>三</w:t>
      </w:r>
      <w:r w:rsidR="00616217" w:rsidRPr="00FD4D45">
        <w:t>、关键技术</w:t>
      </w:r>
    </w:p>
    <w:p w:rsidR="00451B63" w:rsidRPr="00FD4D45" w:rsidRDefault="00451B63" w:rsidP="00616217">
      <w:pPr>
        <w:pStyle w:val="a0"/>
        <w:ind w:firstLine="480"/>
      </w:pPr>
      <w:r w:rsidRPr="00FD4D45">
        <w:t>1.</w:t>
      </w:r>
      <w:r w:rsidR="00D21204">
        <w:t xml:space="preserve"> </w:t>
      </w:r>
      <w:r w:rsidRPr="00FD4D45">
        <w:t>间歇流好氧高密度微生物颗粒快速培养技术；</w:t>
      </w:r>
    </w:p>
    <w:p w:rsidR="00451B63" w:rsidRPr="00FD4D45" w:rsidRDefault="00451B63" w:rsidP="00616217">
      <w:pPr>
        <w:pStyle w:val="a0"/>
        <w:ind w:firstLine="480"/>
      </w:pPr>
      <w:r w:rsidRPr="00FD4D45">
        <w:t xml:space="preserve">2. </w:t>
      </w:r>
      <w:r w:rsidRPr="00FD4D45">
        <w:t>基于好氧高密度微生物颗粒工艺的深度脱氮除磷稳定运行技术；</w:t>
      </w:r>
    </w:p>
    <w:p w:rsidR="00451B63" w:rsidRPr="00FD4D45" w:rsidRDefault="00451B63" w:rsidP="00616217">
      <w:pPr>
        <w:pStyle w:val="a0"/>
        <w:ind w:firstLine="480"/>
      </w:pPr>
      <w:r w:rsidRPr="00FD4D45">
        <w:t>3.</w:t>
      </w:r>
      <w:r w:rsidR="00D21204">
        <w:t xml:space="preserve"> </w:t>
      </w:r>
      <w:r w:rsidRPr="00FD4D45">
        <w:t>好氧高密度微生物颗粒工艺运行过程中颗粒破碎后快速恢复技术；</w:t>
      </w:r>
    </w:p>
    <w:p w:rsidR="00451B63" w:rsidRPr="00FD4D45" w:rsidRDefault="00451B63" w:rsidP="00616217">
      <w:pPr>
        <w:pStyle w:val="a0"/>
        <w:ind w:firstLine="480"/>
      </w:pPr>
      <w:r w:rsidRPr="00FD4D45">
        <w:t>4.</w:t>
      </w:r>
      <w:r w:rsidR="00D21204">
        <w:t xml:space="preserve"> </w:t>
      </w:r>
      <w:r w:rsidRPr="00FD4D45">
        <w:t>藻酸盐聚合物提取技术。</w:t>
      </w:r>
    </w:p>
    <w:p w:rsidR="00616217" w:rsidRPr="00FD4D45" w:rsidRDefault="00451B63" w:rsidP="00616217">
      <w:pPr>
        <w:pStyle w:val="a8"/>
        <w:ind w:leftChars="200" w:left="480" w:firstLineChars="0" w:firstLine="0"/>
        <w:rPr>
          <w:rFonts w:ascii="Times New Roman" w:hAnsi="Times New Roman"/>
        </w:rPr>
      </w:pPr>
      <w:r w:rsidRPr="00FD4D45">
        <w:rPr>
          <w:rFonts w:ascii="Times New Roman" w:hAnsi="Times New Roman"/>
        </w:rPr>
        <w:t>四</w:t>
      </w:r>
      <w:r w:rsidR="00616217" w:rsidRPr="00FD4D45">
        <w:rPr>
          <w:rFonts w:ascii="Times New Roman" w:hAnsi="Times New Roman"/>
        </w:rPr>
        <w:t>、水污染防治效果</w:t>
      </w:r>
    </w:p>
    <w:p w:rsidR="00451B63" w:rsidRPr="00FD4D45" w:rsidRDefault="00D21204" w:rsidP="00D21204">
      <w:pPr>
        <w:pStyle w:val="a8"/>
        <w:ind w:firstLine="480"/>
        <w:jc w:val="both"/>
        <w:rPr>
          <w:rFonts w:ascii="Times New Roman" w:hAnsi="Times New Roman"/>
        </w:rPr>
      </w:pPr>
      <w:r>
        <w:rPr>
          <w:rFonts w:ascii="Times New Roman" w:hAnsi="Times New Roman"/>
        </w:rPr>
        <w:t>好氧高密度微生物颗粒技术</w:t>
      </w:r>
      <w:r w:rsidR="00451B63" w:rsidRPr="00FD4D45">
        <w:rPr>
          <w:rFonts w:ascii="Times New Roman" w:hAnsi="Times New Roman"/>
        </w:rPr>
        <w:t>占地面积比传统污水处理技术节省</w:t>
      </w:r>
      <w:r w:rsidR="00451B63" w:rsidRPr="00FD4D45">
        <w:rPr>
          <w:rFonts w:ascii="Times New Roman" w:hAnsi="Times New Roman"/>
        </w:rPr>
        <w:t>20%</w:t>
      </w:r>
      <w:r w:rsidR="005F78F9">
        <w:rPr>
          <w:rFonts w:ascii="Times New Roman" w:hAnsi="Times New Roman"/>
        </w:rPr>
        <w:t>～</w:t>
      </w:r>
      <w:r w:rsidR="00451B63" w:rsidRPr="00FD4D45">
        <w:rPr>
          <w:rFonts w:ascii="Times New Roman" w:hAnsi="Times New Roman"/>
        </w:rPr>
        <w:t>70</w:t>
      </w:r>
      <w:r w:rsidR="00451B63" w:rsidRPr="00122556">
        <w:rPr>
          <w:rFonts w:ascii="Times New Roman" w:hAnsi="Times New Roman"/>
        </w:rPr>
        <w:t>%</w:t>
      </w:r>
      <w:r w:rsidR="00451B63" w:rsidRPr="00122556">
        <w:rPr>
          <w:rFonts w:ascii="Times New Roman" w:hAnsi="Times New Roman"/>
        </w:rPr>
        <w:t>。颗</w:t>
      </w:r>
      <w:r w:rsidR="00451B63" w:rsidRPr="00FD4D45">
        <w:rPr>
          <w:rFonts w:ascii="Times New Roman" w:hAnsi="Times New Roman"/>
        </w:rPr>
        <w:t>粒的沉淀速度是普通活性污泥的</w:t>
      </w:r>
      <w:r w:rsidR="00451B63" w:rsidRPr="00FD4D45">
        <w:rPr>
          <w:rFonts w:ascii="Times New Roman" w:hAnsi="Times New Roman"/>
        </w:rPr>
        <w:t>10</w:t>
      </w:r>
      <w:r w:rsidR="00451B63" w:rsidRPr="00FD4D45">
        <w:rPr>
          <w:rFonts w:ascii="Times New Roman" w:hAnsi="Times New Roman"/>
        </w:rPr>
        <w:t>倍，且生物量较高，可达</w:t>
      </w:r>
      <w:r w:rsidR="00451B63" w:rsidRPr="00FD4D45">
        <w:rPr>
          <w:rFonts w:ascii="Times New Roman" w:hAnsi="Times New Roman"/>
        </w:rPr>
        <w:t>8</w:t>
      </w:r>
      <w:r w:rsidR="005F78F9">
        <w:rPr>
          <w:rFonts w:ascii="Times New Roman" w:hAnsi="Times New Roman"/>
        </w:rPr>
        <w:t>～</w:t>
      </w:r>
      <w:r w:rsidR="00451B63" w:rsidRPr="00FD4D45">
        <w:rPr>
          <w:rFonts w:ascii="Times New Roman" w:hAnsi="Times New Roman"/>
        </w:rPr>
        <w:t>15g/L</w:t>
      </w:r>
      <w:r w:rsidR="00451B63" w:rsidRPr="00FD4D45">
        <w:rPr>
          <w:rFonts w:ascii="Times New Roman" w:hAnsi="Times New Roman"/>
        </w:rPr>
        <w:t>。好氧高密度微生物颗粒能耐受高有机负荷，污染物去除效率高，既适合处理生活污水，又适合处理工业废水。</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lastRenderedPageBreak/>
        <w:t>技术来源和知识产权</w:t>
      </w:r>
    </w:p>
    <w:p w:rsidR="00451B63" w:rsidRPr="00FD4D45" w:rsidRDefault="00451B63" w:rsidP="00451B63">
      <w:pPr>
        <w:pStyle w:val="a8"/>
        <w:ind w:firstLine="480"/>
        <w:rPr>
          <w:rFonts w:ascii="Times New Roman" w:hAnsi="Times New Roman"/>
        </w:rPr>
      </w:pPr>
      <w:r w:rsidRPr="00FD4D45">
        <w:rPr>
          <w:rFonts w:ascii="Times New Roman" w:hAnsi="Times New Roman"/>
        </w:rPr>
        <w:t>1.</w:t>
      </w:r>
      <w:r w:rsidR="00D21204">
        <w:rPr>
          <w:rFonts w:ascii="Times New Roman" w:hAnsi="Times New Roman"/>
        </w:rPr>
        <w:t xml:space="preserve"> </w:t>
      </w:r>
      <w:r w:rsidRPr="00FD4D45">
        <w:rPr>
          <w:rFonts w:ascii="Times New Roman" w:hAnsi="Times New Roman"/>
        </w:rPr>
        <w:t>生活污水常低温同时脱氮除磷的好氧颗粒污泥培养方法；</w:t>
      </w:r>
    </w:p>
    <w:p w:rsidR="00451B63" w:rsidRPr="00FD4D45" w:rsidRDefault="00451B63" w:rsidP="00451B63">
      <w:pPr>
        <w:pStyle w:val="a8"/>
        <w:ind w:firstLine="480"/>
        <w:rPr>
          <w:rFonts w:ascii="Times New Roman" w:hAnsi="Times New Roman"/>
        </w:rPr>
      </w:pPr>
      <w:r w:rsidRPr="00FD4D45">
        <w:rPr>
          <w:rFonts w:ascii="Times New Roman" w:hAnsi="Times New Roman"/>
        </w:rPr>
        <w:t>2.</w:t>
      </w:r>
      <w:r w:rsidR="00D21204">
        <w:rPr>
          <w:rFonts w:ascii="Times New Roman" w:hAnsi="Times New Roman"/>
        </w:rPr>
        <w:t xml:space="preserve"> </w:t>
      </w:r>
      <w:r w:rsidRPr="00FD4D45">
        <w:rPr>
          <w:rFonts w:ascii="Times New Roman" w:hAnsi="Times New Roman"/>
        </w:rPr>
        <w:t>一种处理生活污水亚硝化颗粒污泥的培养方法；</w:t>
      </w:r>
    </w:p>
    <w:p w:rsidR="00451B63" w:rsidRPr="00FD4D45" w:rsidRDefault="00451B63" w:rsidP="00451B63">
      <w:pPr>
        <w:pStyle w:val="a8"/>
        <w:ind w:firstLine="480"/>
        <w:rPr>
          <w:rFonts w:ascii="Times New Roman" w:hAnsi="Times New Roman"/>
        </w:rPr>
      </w:pPr>
      <w:r w:rsidRPr="00FD4D45">
        <w:rPr>
          <w:rFonts w:ascii="Times New Roman" w:hAnsi="Times New Roman"/>
        </w:rPr>
        <w:t>3.</w:t>
      </w:r>
      <w:r w:rsidR="00D21204">
        <w:rPr>
          <w:rFonts w:ascii="Times New Roman" w:hAnsi="Times New Roman"/>
        </w:rPr>
        <w:t xml:space="preserve"> </w:t>
      </w:r>
      <w:r w:rsidRPr="00FD4D45">
        <w:rPr>
          <w:rFonts w:ascii="Times New Roman" w:hAnsi="Times New Roman"/>
        </w:rPr>
        <w:t>一种用于培养好氧颗粒污泥的生物反应装置。</w:t>
      </w:r>
    </w:p>
    <w:p w:rsidR="00616217" w:rsidRPr="00C65FB6" w:rsidRDefault="00616217" w:rsidP="00C65FB6">
      <w:pPr>
        <w:pStyle w:val="a8"/>
        <w:ind w:firstLineChars="0" w:firstLine="0"/>
        <w:rPr>
          <w:rFonts w:ascii="Times New Roman" w:eastAsia="黑体" w:hAnsi="Times New Roman"/>
        </w:rPr>
      </w:pPr>
      <w:r w:rsidRPr="00C65FB6">
        <w:rPr>
          <w:rFonts w:ascii="Times New Roman" w:eastAsia="黑体" w:hAnsi="Times New Roman"/>
        </w:rPr>
        <w:t>示范应用情况</w:t>
      </w:r>
    </w:p>
    <w:p w:rsidR="00451B63" w:rsidRPr="00122556" w:rsidRDefault="00451B63" w:rsidP="00451B63">
      <w:pPr>
        <w:pStyle w:val="a0"/>
        <w:ind w:firstLine="480"/>
      </w:pPr>
      <w:r w:rsidRPr="00122556">
        <w:t>国内目前处于好氧高密度微生物颗粒技术从实验室到工程验证的关键时期。为加快国内工程转化应用进度</w:t>
      </w:r>
      <w:r w:rsidR="00122556" w:rsidRPr="00122556">
        <w:rPr>
          <w:rFonts w:hint="eastAsia"/>
        </w:rPr>
        <w:t>，</w:t>
      </w:r>
      <w:r w:rsidRPr="00122556">
        <w:t>北排研发中心于</w:t>
      </w:r>
      <w:r w:rsidRPr="00122556">
        <w:t>2016</w:t>
      </w:r>
      <w:r w:rsidRPr="00122556">
        <w:t>年率先建设并运行总处理量在</w:t>
      </w:r>
      <w:r w:rsidRPr="00122556">
        <w:t>300 m</w:t>
      </w:r>
      <w:r w:rsidRPr="00122556">
        <w:rPr>
          <w:vertAlign w:val="superscript"/>
        </w:rPr>
        <w:t>3</w:t>
      </w:r>
      <w:r w:rsidRPr="00122556">
        <w:t>/d</w:t>
      </w:r>
      <w:r w:rsidRPr="00122556">
        <w:t>以上的多类型中试基地，其中单池最大处理规模达</w:t>
      </w:r>
      <w:r w:rsidRPr="00122556">
        <w:t>140m</w:t>
      </w:r>
      <w:r w:rsidRPr="00122556">
        <w:rPr>
          <w:vertAlign w:val="superscript"/>
        </w:rPr>
        <w:t>3</w:t>
      </w:r>
      <w:r w:rsidRPr="00122556">
        <w:t>/d</w:t>
      </w:r>
      <w:r w:rsidRPr="00122556">
        <w:t>，形成好氧高密度微生物颗粒培养、稳定维持和高效脱氮除磷等完整技术体系；后期将建设运行规模不小于</w:t>
      </w:r>
      <w:r w:rsidRPr="00122556">
        <w:t>1000 m</w:t>
      </w:r>
      <w:r w:rsidRPr="00122556">
        <w:rPr>
          <w:vertAlign w:val="superscript"/>
        </w:rPr>
        <w:t>3</w:t>
      </w:r>
      <w:r w:rsidRPr="00122556">
        <w:t xml:space="preserve">/d </w:t>
      </w:r>
      <w:r w:rsidRPr="00122556">
        <w:t>的工程验证试验基地，形成适用于实际工程应用的技术策略、配套产品设备，以及相应的技术专利，为国内好氧高密度微生物颗粒技术的应用落地做足准备。</w:t>
      </w:r>
    </w:p>
    <w:p w:rsidR="00451B63" w:rsidRPr="00FD4D45" w:rsidRDefault="00451B63" w:rsidP="00451B63">
      <w:pPr>
        <w:autoSpaceDE w:val="0"/>
        <w:autoSpaceDN w:val="0"/>
        <w:adjustRightInd w:val="0"/>
        <w:ind w:firstLine="480"/>
        <w:jc w:val="left"/>
        <w:rPr>
          <w:color w:val="000000"/>
          <w:kern w:val="0"/>
        </w:rPr>
      </w:pPr>
      <w:r w:rsidRPr="00122556">
        <w:rPr>
          <w:color w:val="000000"/>
          <w:kern w:val="0"/>
        </w:rPr>
        <w:t>2019</w:t>
      </w:r>
      <w:r w:rsidRPr="00122556">
        <w:rPr>
          <w:color w:val="000000"/>
          <w:kern w:val="0"/>
        </w:rPr>
        <w:t>年计划在北排研发中心方庄示范基地完成好氧高密度微生物颗粒技术的工程验证基地的建设，处理规模＞</w:t>
      </w:r>
      <w:r w:rsidRPr="00122556">
        <w:rPr>
          <w:color w:val="000000"/>
          <w:kern w:val="0"/>
        </w:rPr>
        <w:t>1000 m</w:t>
      </w:r>
      <w:r w:rsidRPr="00122556">
        <w:rPr>
          <w:color w:val="000000"/>
          <w:kern w:val="0"/>
          <w:vertAlign w:val="superscript"/>
        </w:rPr>
        <w:t>3</w:t>
      </w:r>
      <w:r w:rsidRPr="00122556">
        <w:rPr>
          <w:color w:val="000000"/>
          <w:kern w:val="0"/>
        </w:rPr>
        <w:t>/d</w:t>
      </w:r>
      <w:r w:rsidRPr="00122556">
        <w:rPr>
          <w:color w:val="000000"/>
          <w:kern w:val="0"/>
        </w:rPr>
        <w:t>。在前期中试试验基础上开展工程验证试验，进一步推进好氧高密度微生物颗粒技术的转化落地。总结中试试验经验及相关参数，编制工程验证试验方案，设计建造适宜的生物池，应用本项目中拟开发的相关设备产品及自控系统，建设规模不小于</w:t>
      </w:r>
      <w:r w:rsidRPr="00122556">
        <w:rPr>
          <w:color w:val="000000"/>
          <w:kern w:val="0"/>
        </w:rPr>
        <w:t>1000 m</w:t>
      </w:r>
      <w:r w:rsidRPr="00122556">
        <w:rPr>
          <w:color w:val="000000"/>
          <w:kern w:val="0"/>
          <w:vertAlign w:val="superscript"/>
        </w:rPr>
        <w:t>3</w:t>
      </w:r>
      <w:r w:rsidRPr="00122556">
        <w:rPr>
          <w:color w:val="000000"/>
          <w:kern w:val="0"/>
        </w:rPr>
        <w:t>/d</w:t>
      </w:r>
      <w:r w:rsidRPr="00122556">
        <w:rPr>
          <w:color w:val="000000"/>
          <w:kern w:val="0"/>
        </w:rPr>
        <w:t>工程验证试验</w:t>
      </w:r>
      <w:r w:rsidRPr="00FD4D45">
        <w:rPr>
          <w:color w:val="000000"/>
          <w:kern w:val="0"/>
        </w:rPr>
        <w:t>平台，完成接种、培养、运行全工艺流程测试。该生产性示范基地是以好氧高密度微生物颗粒技术为基础，通过培养富含聚磷菌的好氧高密度微生物颗粒增加颗粒的稳定性，强化除磷效果，实现</w:t>
      </w:r>
      <w:r w:rsidRPr="00FD4D45">
        <w:rPr>
          <w:color w:val="000000"/>
          <w:kern w:val="0"/>
        </w:rPr>
        <w:t>COD</w:t>
      </w:r>
      <w:r w:rsidRPr="00FD4D45">
        <w:rPr>
          <w:color w:val="000000"/>
          <w:kern w:val="0"/>
        </w:rPr>
        <w:t>与</w:t>
      </w:r>
      <w:r w:rsidRPr="00FD4D45">
        <w:rPr>
          <w:color w:val="000000"/>
          <w:kern w:val="0"/>
        </w:rPr>
        <w:t>TP</w:t>
      </w:r>
      <w:r w:rsidRPr="00FD4D45">
        <w:rPr>
          <w:color w:val="000000"/>
          <w:kern w:val="0"/>
        </w:rPr>
        <w:t>达标排放。同时利用颗粒自身的结构强化系统同步硝化反硝化功能。在工程验证中进一步验证工程启动策略与工艺控制条件，修正系统控制程序，评价整个工艺系统的处理效果与运行稳定性。</w:t>
      </w:r>
    </w:p>
    <w:p w:rsidR="00451B63" w:rsidRPr="00FD4D45" w:rsidRDefault="00616217" w:rsidP="00451B63">
      <w:pPr>
        <w:pStyle w:val="a0"/>
        <w:ind w:firstLineChars="0" w:firstLine="0"/>
        <w:rPr>
          <w:rFonts w:eastAsia="黑体"/>
        </w:rPr>
      </w:pPr>
      <w:r w:rsidRPr="00FD4D45">
        <w:rPr>
          <w:rFonts w:eastAsia="黑体"/>
        </w:rPr>
        <w:t>技术创新</w:t>
      </w:r>
      <w:r w:rsidR="00451B63" w:rsidRPr="00FD4D45">
        <w:rPr>
          <w:color w:val="000000"/>
          <w:kern w:val="0"/>
        </w:rPr>
        <w:t xml:space="preserve"> </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1</w:t>
      </w:r>
      <w:r w:rsidR="005F78F9">
        <w:rPr>
          <w:rFonts w:hint="eastAsia"/>
          <w:color w:val="000000"/>
          <w:kern w:val="0"/>
        </w:rPr>
        <w:t>）</w:t>
      </w:r>
      <w:r w:rsidRPr="00FD4D45">
        <w:rPr>
          <w:color w:val="000000"/>
          <w:kern w:val="0"/>
        </w:rPr>
        <w:t>中试试验平台建设</w:t>
      </w:r>
    </w:p>
    <w:p w:rsidR="00451B63" w:rsidRPr="00FD4D45" w:rsidRDefault="00451B63" w:rsidP="00D21204">
      <w:pPr>
        <w:autoSpaceDE w:val="0"/>
        <w:autoSpaceDN w:val="0"/>
        <w:adjustRightInd w:val="0"/>
        <w:ind w:firstLine="480"/>
        <w:jc w:val="left"/>
        <w:rPr>
          <w:color w:val="000000"/>
          <w:kern w:val="0"/>
        </w:rPr>
      </w:pPr>
      <w:r w:rsidRPr="00FD4D45">
        <w:rPr>
          <w:color w:val="000000"/>
          <w:kern w:val="0"/>
        </w:rPr>
        <w:t>北京排水集团科技研发中心于</w:t>
      </w:r>
      <w:r w:rsidRPr="00FD4D45">
        <w:rPr>
          <w:color w:val="000000"/>
          <w:kern w:val="0"/>
        </w:rPr>
        <w:t>2016</w:t>
      </w:r>
      <w:r w:rsidRPr="00FD4D45">
        <w:rPr>
          <w:color w:val="000000"/>
          <w:kern w:val="0"/>
        </w:rPr>
        <w:t>年自主设计建造并运行了中试试验平台。中试平台占地</w:t>
      </w:r>
      <w:r w:rsidRPr="00122556">
        <w:rPr>
          <w:color w:val="000000"/>
          <w:kern w:val="0"/>
        </w:rPr>
        <w:t>近</w:t>
      </w:r>
      <w:r w:rsidRPr="00122556">
        <w:rPr>
          <w:color w:val="000000"/>
          <w:kern w:val="0"/>
        </w:rPr>
        <w:t>400m</w:t>
      </w:r>
      <w:r w:rsidRPr="00122556">
        <w:rPr>
          <w:color w:val="000000"/>
          <w:kern w:val="0"/>
          <w:vertAlign w:val="superscript"/>
        </w:rPr>
        <w:t>2</w:t>
      </w:r>
      <w:r w:rsidRPr="00122556">
        <w:rPr>
          <w:color w:val="000000"/>
          <w:kern w:val="0"/>
        </w:rPr>
        <w:t>，配有先进的仪表设备及自动运行系统。总处理规模</w:t>
      </w:r>
      <w:r w:rsidRPr="00122556">
        <w:rPr>
          <w:color w:val="000000"/>
          <w:kern w:val="0"/>
        </w:rPr>
        <w:t>100m</w:t>
      </w:r>
      <w:r w:rsidRPr="00122556">
        <w:rPr>
          <w:color w:val="000000"/>
          <w:kern w:val="0"/>
          <w:vertAlign w:val="superscript"/>
        </w:rPr>
        <w:t>3</w:t>
      </w:r>
      <w:r w:rsidRPr="00122556">
        <w:rPr>
          <w:color w:val="000000"/>
          <w:kern w:val="0"/>
        </w:rPr>
        <w:t>/d</w:t>
      </w:r>
      <w:r w:rsidRPr="00122556">
        <w:rPr>
          <w:color w:val="000000"/>
          <w:kern w:val="0"/>
        </w:rPr>
        <w:t>，采用间歇流运行方式，每天</w:t>
      </w:r>
      <w:r w:rsidRPr="00122556">
        <w:rPr>
          <w:color w:val="000000"/>
          <w:kern w:val="0"/>
        </w:rPr>
        <w:t>4</w:t>
      </w:r>
      <w:r w:rsidRPr="00122556">
        <w:rPr>
          <w:color w:val="000000"/>
          <w:kern w:val="0"/>
        </w:rPr>
        <w:t>个周期。该中试系统在冬季低温期启动，经过</w:t>
      </w:r>
      <w:r w:rsidRPr="00122556">
        <w:rPr>
          <w:color w:val="000000"/>
          <w:kern w:val="0"/>
        </w:rPr>
        <w:t>40</w:t>
      </w:r>
      <w:r w:rsidRPr="00122556">
        <w:rPr>
          <w:color w:val="000000"/>
          <w:kern w:val="0"/>
        </w:rPr>
        <w:t>天</w:t>
      </w:r>
      <w:r w:rsidRPr="00FD4D45">
        <w:rPr>
          <w:color w:val="000000"/>
          <w:kern w:val="0"/>
        </w:rPr>
        <w:t>的筛选培养实现了颗粒化，并长期稳定运行至今。北排研发中心借助好氧高密度微生物颗粒中试平台积累了丰富的好氧高密度微生物颗粒快速培养、工</w:t>
      </w:r>
      <w:r w:rsidRPr="00FD4D45">
        <w:rPr>
          <w:color w:val="000000"/>
          <w:kern w:val="0"/>
        </w:rPr>
        <w:lastRenderedPageBreak/>
        <w:t>艺快速启动、稳定运行、高效达标方面的经验。中试试验中好氧高密度微生物颗粒比例达</w:t>
      </w:r>
      <w:r w:rsidRPr="00FD4D45">
        <w:rPr>
          <w:color w:val="000000"/>
          <w:kern w:val="0"/>
        </w:rPr>
        <w:t>90%</w:t>
      </w:r>
      <w:r w:rsidRPr="00FD4D45">
        <w:rPr>
          <w:color w:val="000000"/>
          <w:kern w:val="0"/>
        </w:rPr>
        <w:t>以上，粒径达到</w:t>
      </w:r>
      <w:r w:rsidRPr="00FD4D45">
        <w:rPr>
          <w:color w:val="000000"/>
          <w:kern w:val="0"/>
        </w:rPr>
        <w:t>0.2</w:t>
      </w:r>
      <w:r w:rsidR="005F78F9">
        <w:t>～</w:t>
      </w:r>
      <w:r w:rsidRPr="00FD4D45">
        <w:rPr>
          <w:color w:val="000000"/>
          <w:kern w:val="0"/>
        </w:rPr>
        <w:t>5mm</w:t>
      </w:r>
      <w:r w:rsidRPr="00FD4D45">
        <w:rPr>
          <w:color w:val="000000"/>
          <w:kern w:val="0"/>
        </w:rPr>
        <w:t>。</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2</w:t>
      </w:r>
      <w:r w:rsidR="005F78F9">
        <w:rPr>
          <w:color w:val="000000"/>
          <w:kern w:val="0"/>
        </w:rPr>
        <w:t>）</w:t>
      </w:r>
      <w:r w:rsidRPr="00FD4D45">
        <w:rPr>
          <w:color w:val="000000"/>
          <w:kern w:val="0"/>
        </w:rPr>
        <w:t>丝状菌絮体污泥颗粒化研究</w:t>
      </w:r>
    </w:p>
    <w:p w:rsidR="00451B63" w:rsidRPr="00FD4D45" w:rsidRDefault="00451B63" w:rsidP="00451B63">
      <w:pPr>
        <w:autoSpaceDE w:val="0"/>
        <w:autoSpaceDN w:val="0"/>
        <w:adjustRightInd w:val="0"/>
        <w:ind w:firstLine="480"/>
        <w:jc w:val="left"/>
        <w:rPr>
          <w:color w:val="000000"/>
          <w:kern w:val="0"/>
        </w:rPr>
      </w:pPr>
      <w:r w:rsidRPr="00FD4D45">
        <w:rPr>
          <w:color w:val="000000"/>
          <w:kern w:val="0"/>
        </w:rPr>
        <w:t>以膨胀污泥为种泥培养好氧高密度微生物颗粒，接种时污泥的平均粒径小于</w:t>
      </w:r>
      <w:r w:rsidRPr="00FD4D45">
        <w:rPr>
          <w:color w:val="000000"/>
          <w:kern w:val="0"/>
        </w:rPr>
        <w:t>150μm</w:t>
      </w:r>
      <w:r w:rsidRPr="00FD4D45">
        <w:rPr>
          <w:color w:val="000000"/>
          <w:kern w:val="0"/>
        </w:rPr>
        <w:t>，运行</w:t>
      </w:r>
      <w:r w:rsidRPr="00FD4D45">
        <w:rPr>
          <w:color w:val="000000"/>
          <w:kern w:val="0"/>
        </w:rPr>
        <w:t>106d</w:t>
      </w:r>
      <w:r w:rsidRPr="00FD4D45">
        <w:rPr>
          <w:color w:val="000000"/>
          <w:kern w:val="0"/>
        </w:rPr>
        <w:t>后，丝状菌明显收缩聚拢，污泥自凝聚形成好氧高密度微生物颗粒，平均粒径为</w:t>
      </w:r>
      <w:r w:rsidRPr="00FD4D45">
        <w:rPr>
          <w:color w:val="000000"/>
          <w:kern w:val="0"/>
        </w:rPr>
        <w:t>225μm</w:t>
      </w:r>
      <w:r w:rsidRPr="00FD4D45">
        <w:rPr>
          <w:color w:val="000000"/>
          <w:kern w:val="0"/>
        </w:rPr>
        <w:t>，颗粒呈褐黄色，形状以杆状或类球状为主，边界仍夹杂少许丝状菌。其中反应器中颗粒数量约占</w:t>
      </w:r>
      <w:r w:rsidRPr="00FD4D45">
        <w:rPr>
          <w:color w:val="000000"/>
          <w:kern w:val="0"/>
        </w:rPr>
        <w:t>50%</w:t>
      </w:r>
      <w:r w:rsidRPr="00FD4D45">
        <w:rPr>
          <w:color w:val="000000"/>
          <w:kern w:val="0"/>
        </w:rPr>
        <w:t>。稳定运行至</w:t>
      </w:r>
      <w:r w:rsidRPr="00FD4D45">
        <w:rPr>
          <w:color w:val="000000"/>
          <w:kern w:val="0"/>
        </w:rPr>
        <w:t>182d</w:t>
      </w:r>
      <w:r w:rsidRPr="00FD4D45">
        <w:rPr>
          <w:color w:val="000000"/>
          <w:kern w:val="0"/>
        </w:rPr>
        <w:t>时，好氧高密度微生物颗粒粒径逐渐增加，污泥平均粒径为</w:t>
      </w:r>
      <w:r w:rsidRPr="00FD4D45">
        <w:rPr>
          <w:color w:val="000000"/>
          <w:kern w:val="0"/>
        </w:rPr>
        <w:t>400μm</w:t>
      </w:r>
      <w:r w:rsidRPr="00FD4D45">
        <w:rPr>
          <w:color w:val="000000"/>
          <w:kern w:val="0"/>
        </w:rPr>
        <w:t>。</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3</w:t>
      </w:r>
      <w:r w:rsidR="005F78F9">
        <w:rPr>
          <w:color w:val="000000"/>
          <w:kern w:val="0"/>
        </w:rPr>
        <w:t>）</w:t>
      </w:r>
      <w:r w:rsidRPr="00FD4D45">
        <w:rPr>
          <w:color w:val="000000"/>
          <w:kern w:val="0"/>
        </w:rPr>
        <w:t>好氧高密度微生物颗粒筛选培养装置</w:t>
      </w:r>
    </w:p>
    <w:p w:rsidR="00451B63" w:rsidRPr="00FD4D45" w:rsidRDefault="00451B63" w:rsidP="00451B63">
      <w:pPr>
        <w:pStyle w:val="a0"/>
        <w:ind w:firstLine="480"/>
        <w:rPr>
          <w:color w:val="000000"/>
          <w:kern w:val="0"/>
        </w:rPr>
      </w:pPr>
      <w:r w:rsidRPr="00FD4D45">
        <w:rPr>
          <w:color w:val="000000"/>
          <w:kern w:val="0"/>
        </w:rPr>
        <w:t>好氧高密度微生物颗粒筛分是好氧高密度微生物颗粒工程快速培养的关键，水力旋流器具有分离固液相的功能，好氧高密度微生物颗粒粒径越小，质量越轻在旋流器内所占据的平衡轨道半径也就越小，越不易于运动到旋流器的边壁而得到有效的分离，实现好氧高密度微生物颗粒与絮体污泥的有效分离。旋流器对种泥分选前后结果对比发现，旋流器分选前，</w:t>
      </w:r>
      <w:r w:rsidRPr="00FD4D45">
        <w:rPr>
          <w:color w:val="000000"/>
          <w:kern w:val="0"/>
        </w:rPr>
        <w:t>SBR</w:t>
      </w:r>
      <w:r w:rsidRPr="00FD4D45">
        <w:rPr>
          <w:color w:val="000000"/>
          <w:kern w:val="0"/>
        </w:rPr>
        <w:t>反应器中污泥粒径大于</w:t>
      </w:r>
      <w:r w:rsidRPr="00FD4D45">
        <w:rPr>
          <w:color w:val="000000"/>
          <w:kern w:val="0"/>
        </w:rPr>
        <w:t>200μm</w:t>
      </w:r>
      <w:r w:rsidRPr="00FD4D45">
        <w:rPr>
          <w:color w:val="000000"/>
          <w:kern w:val="0"/>
        </w:rPr>
        <w:t>占污泥系统</w:t>
      </w:r>
      <w:r w:rsidRPr="00FD4D45">
        <w:rPr>
          <w:color w:val="000000"/>
          <w:kern w:val="0"/>
        </w:rPr>
        <w:t>35%</w:t>
      </w:r>
      <w:r w:rsidRPr="00FD4D45">
        <w:rPr>
          <w:color w:val="000000"/>
          <w:kern w:val="0"/>
        </w:rPr>
        <w:t>，旋流器分选后，</w:t>
      </w:r>
      <w:r w:rsidRPr="00FD4D45">
        <w:rPr>
          <w:color w:val="000000"/>
          <w:kern w:val="0"/>
        </w:rPr>
        <w:t>SBR</w:t>
      </w:r>
      <w:r w:rsidRPr="00FD4D45">
        <w:rPr>
          <w:color w:val="000000"/>
          <w:kern w:val="0"/>
        </w:rPr>
        <w:t>反应器污泥粒径大于</w:t>
      </w:r>
      <w:r w:rsidRPr="00FD4D45">
        <w:rPr>
          <w:color w:val="000000"/>
          <w:kern w:val="0"/>
        </w:rPr>
        <w:t>200μm</w:t>
      </w:r>
      <w:r w:rsidRPr="00FD4D45">
        <w:rPr>
          <w:color w:val="000000"/>
          <w:kern w:val="0"/>
        </w:rPr>
        <w:t>占污泥系统的</w:t>
      </w:r>
      <w:r w:rsidRPr="00FD4D45">
        <w:rPr>
          <w:color w:val="000000"/>
          <w:kern w:val="0"/>
        </w:rPr>
        <w:t>52%</w:t>
      </w:r>
      <w:r w:rsidRPr="00FD4D45">
        <w:rPr>
          <w:color w:val="000000"/>
          <w:kern w:val="0"/>
        </w:rPr>
        <w:t>，颗粒所占总污泥比例提高</w:t>
      </w:r>
      <w:r w:rsidRPr="00FD4D45">
        <w:rPr>
          <w:color w:val="000000"/>
          <w:kern w:val="0"/>
        </w:rPr>
        <w:t>1.45</w:t>
      </w:r>
      <w:r w:rsidRPr="00FD4D45">
        <w:rPr>
          <w:color w:val="000000"/>
          <w:kern w:val="0"/>
        </w:rPr>
        <w:t>倍，使用旋流器分选好氧高密度微生物颗粒效果较好。利用</w:t>
      </w:r>
      <w:r w:rsidRPr="00FD4D45">
        <w:rPr>
          <w:color w:val="000000"/>
          <w:kern w:val="0"/>
        </w:rPr>
        <w:t>SBR</w:t>
      </w:r>
      <w:r w:rsidRPr="00FD4D45">
        <w:rPr>
          <w:color w:val="000000"/>
          <w:kern w:val="0"/>
        </w:rPr>
        <w:t>反应器和旋流器耦合，有利于好氧高密度微生物颗粒培养和稳定运行，污泥浓度到</w:t>
      </w:r>
      <w:r w:rsidRPr="00FD4D45">
        <w:rPr>
          <w:color w:val="000000"/>
          <w:kern w:val="0"/>
        </w:rPr>
        <w:t>3g/L</w:t>
      </w:r>
      <w:r w:rsidRPr="00FD4D45">
        <w:rPr>
          <w:color w:val="000000"/>
          <w:kern w:val="0"/>
        </w:rPr>
        <w:t>后，使用旋流器分选颗粒效果较好，质量分离效率</w:t>
      </w:r>
      <w:r w:rsidRPr="00FD4D45">
        <w:rPr>
          <w:color w:val="000000"/>
          <w:kern w:val="0"/>
        </w:rPr>
        <w:t>83.02%</w:t>
      </w:r>
      <w:r w:rsidRPr="00FD4D45">
        <w:rPr>
          <w:color w:val="000000"/>
          <w:kern w:val="0"/>
        </w:rPr>
        <w:t>，纯分离效率</w:t>
      </w:r>
      <w:r w:rsidRPr="00FD4D45">
        <w:rPr>
          <w:color w:val="000000"/>
          <w:kern w:val="0"/>
        </w:rPr>
        <w:t>75.75%</w:t>
      </w:r>
      <w:r w:rsidRPr="00FD4D45">
        <w:rPr>
          <w:color w:val="000000"/>
          <w:kern w:val="0"/>
        </w:rPr>
        <w:t>，稳定运行阶段</w:t>
      </w:r>
      <w:r w:rsidRPr="00FD4D45">
        <w:rPr>
          <w:color w:val="000000"/>
          <w:kern w:val="0"/>
        </w:rPr>
        <w:t>MLSS</w:t>
      </w:r>
      <w:r w:rsidRPr="00FD4D45">
        <w:rPr>
          <w:color w:val="000000"/>
          <w:kern w:val="0"/>
        </w:rPr>
        <w:t>为</w:t>
      </w:r>
      <w:r w:rsidRPr="00FD4D45">
        <w:rPr>
          <w:color w:val="000000"/>
          <w:kern w:val="0"/>
        </w:rPr>
        <w:t>3.108g/L</w:t>
      </w:r>
      <w:r w:rsidRPr="00FD4D45">
        <w:rPr>
          <w:color w:val="000000"/>
          <w:kern w:val="0"/>
        </w:rPr>
        <w:t>，污泥沉降指数</w:t>
      </w:r>
      <w:r w:rsidRPr="00FD4D45">
        <w:rPr>
          <w:color w:val="000000"/>
          <w:kern w:val="0"/>
        </w:rPr>
        <w:t>SVI30</w:t>
      </w:r>
      <w:r w:rsidRPr="00FD4D45">
        <w:rPr>
          <w:color w:val="000000"/>
          <w:kern w:val="0"/>
        </w:rPr>
        <w:t>为</w:t>
      </w:r>
      <w:r w:rsidRPr="00FD4D45">
        <w:rPr>
          <w:color w:val="000000"/>
          <w:kern w:val="0"/>
        </w:rPr>
        <w:t>60 mL/g</w:t>
      </w:r>
      <w:r w:rsidRPr="00FD4D45">
        <w:rPr>
          <w:color w:val="000000"/>
          <w:kern w:val="0"/>
        </w:rPr>
        <w:t>。</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4</w:t>
      </w:r>
      <w:r w:rsidR="005F78F9">
        <w:rPr>
          <w:color w:val="000000"/>
          <w:kern w:val="0"/>
        </w:rPr>
        <w:t>）</w:t>
      </w:r>
      <w:r w:rsidRPr="00FD4D45">
        <w:rPr>
          <w:color w:val="000000"/>
          <w:kern w:val="0"/>
        </w:rPr>
        <w:t>氨氮</w:t>
      </w:r>
      <w:r w:rsidRPr="00FD4D45">
        <w:rPr>
          <w:color w:val="000000"/>
          <w:kern w:val="0"/>
        </w:rPr>
        <w:t>-DO</w:t>
      </w:r>
      <w:r w:rsidRPr="00FD4D45">
        <w:rPr>
          <w:color w:val="000000"/>
          <w:kern w:val="0"/>
        </w:rPr>
        <w:t>耦合自控系统实现较优的</w:t>
      </w:r>
      <w:r w:rsidRPr="00FD4D45">
        <w:rPr>
          <w:color w:val="000000"/>
          <w:kern w:val="0"/>
        </w:rPr>
        <w:t>TN</w:t>
      </w:r>
      <w:r w:rsidRPr="00FD4D45">
        <w:rPr>
          <w:color w:val="000000"/>
          <w:kern w:val="0"/>
        </w:rPr>
        <w:t>去除效果</w:t>
      </w:r>
    </w:p>
    <w:p w:rsidR="00451B63" w:rsidRPr="00FD4D45" w:rsidRDefault="00451B63" w:rsidP="00451B63">
      <w:pPr>
        <w:autoSpaceDE w:val="0"/>
        <w:autoSpaceDN w:val="0"/>
        <w:adjustRightInd w:val="0"/>
        <w:ind w:firstLine="480"/>
        <w:jc w:val="left"/>
        <w:rPr>
          <w:color w:val="000000"/>
          <w:kern w:val="0"/>
        </w:rPr>
      </w:pPr>
      <w:r w:rsidRPr="00FD4D45">
        <w:rPr>
          <w:color w:val="000000"/>
          <w:kern w:val="0"/>
        </w:rPr>
        <w:t>较高的曝气剪切力是高密度微生物颗粒形成的重要因素。</w:t>
      </w:r>
      <w:r w:rsidRPr="00FD4D45">
        <w:rPr>
          <w:color w:val="000000"/>
          <w:kern w:val="0"/>
        </w:rPr>
        <w:t>SBR</w:t>
      </w:r>
      <w:r w:rsidRPr="00FD4D45">
        <w:rPr>
          <w:color w:val="000000"/>
          <w:kern w:val="0"/>
        </w:rPr>
        <w:t>反应器中，污泥受到的剪切力主要来自于曝气。曝气量越大，所形成的高密度微生物颗粒的密度和强度越高，外观越规则。增强反应体系的剪切力，可以促进细胞分泌更多的</w:t>
      </w:r>
      <w:r w:rsidRPr="00FD4D45">
        <w:rPr>
          <w:color w:val="000000"/>
          <w:kern w:val="0"/>
        </w:rPr>
        <w:t>EPS</w:t>
      </w:r>
      <w:r w:rsidRPr="00FD4D45">
        <w:rPr>
          <w:color w:val="000000"/>
          <w:kern w:val="0"/>
        </w:rPr>
        <w:t>，并提高细胞表面的疏水性能，因而有利于细胞相互聚集并形成颗粒。然而，系统内较高的曝气量高带来的高</w:t>
      </w:r>
      <w:r w:rsidRPr="00FD4D45">
        <w:rPr>
          <w:color w:val="000000"/>
          <w:kern w:val="0"/>
        </w:rPr>
        <w:t>DO</w:t>
      </w:r>
      <w:r w:rsidRPr="00FD4D45">
        <w:rPr>
          <w:color w:val="000000"/>
          <w:kern w:val="0"/>
        </w:rPr>
        <w:t>浓度不利于实现同步硝化反硝化，并且多余的曝气还增加了能耗。通过搭建氨氮</w:t>
      </w:r>
      <w:r w:rsidRPr="00FD4D45">
        <w:rPr>
          <w:color w:val="000000"/>
          <w:kern w:val="0"/>
        </w:rPr>
        <w:t>-DO</w:t>
      </w:r>
      <w:r w:rsidRPr="00FD4D45">
        <w:rPr>
          <w:color w:val="000000"/>
          <w:kern w:val="0"/>
        </w:rPr>
        <w:t>耦合自控系统，实现曝气量变化，既满足同步需求，又提供高曝气量剪切环境。</w:t>
      </w:r>
    </w:p>
    <w:p w:rsidR="00451B63" w:rsidRPr="00FD4D45" w:rsidRDefault="00451B63" w:rsidP="00451B63">
      <w:pPr>
        <w:pStyle w:val="Default"/>
        <w:spacing w:line="360" w:lineRule="auto"/>
        <w:ind w:firstLine="460"/>
      </w:pPr>
      <w:r w:rsidRPr="00FD4D45">
        <w:t>氨氮</w:t>
      </w:r>
      <w:r w:rsidRPr="00FD4D45">
        <w:t>-DO</w:t>
      </w:r>
      <w:r w:rsidRPr="00FD4D45">
        <w:t>耦合自控系统定时监测系统内的氨氮值，系统中此时的氨氮值小于</w:t>
      </w:r>
      <w:r w:rsidRPr="00FD4D45">
        <w:lastRenderedPageBreak/>
        <w:t>4mg/L</w:t>
      </w:r>
      <w:r w:rsidRPr="00FD4D45">
        <w:t>，则鼓风机保持原有频率运行；若氨氮值大于</w:t>
      </w:r>
      <w:r w:rsidRPr="00FD4D45">
        <w:t>4mg/L</w:t>
      </w:r>
      <w:r w:rsidRPr="00FD4D45">
        <w:t>，监测此时系统内的</w:t>
      </w:r>
      <w:r w:rsidRPr="00FD4D45">
        <w:rPr>
          <w:rFonts w:eastAsia="等线"/>
        </w:rPr>
        <w:t>DO</w:t>
      </w:r>
      <w:r w:rsidRPr="00FD4D45">
        <w:t>值，若</w:t>
      </w:r>
      <w:r w:rsidRPr="00FD4D45">
        <w:t>DO</w:t>
      </w:r>
      <w:r w:rsidRPr="00FD4D45">
        <w:t>浓度小于</w:t>
      </w:r>
      <w:r w:rsidRPr="00FD4D45">
        <w:t>2mg/L</w:t>
      </w:r>
      <w:r w:rsidRPr="00FD4D45">
        <w:t>，则鼓风机保持原有频率运行，若</w:t>
      </w:r>
      <w:r w:rsidRPr="00FD4D45">
        <w:t>DO</w:t>
      </w:r>
      <w:r w:rsidRPr="00FD4D45">
        <w:t>值大于</w:t>
      </w:r>
      <w:r w:rsidRPr="00FD4D45">
        <w:t>2mg/L</w:t>
      </w:r>
      <w:r w:rsidRPr="00FD4D45">
        <w:t>，则将鼓风机频率降低</w:t>
      </w:r>
      <w:r w:rsidRPr="00FD4D45">
        <w:t>5Hz</w:t>
      </w:r>
      <w:r w:rsidRPr="00FD4D45">
        <w:t>后运行。氨氮</w:t>
      </w:r>
      <w:r w:rsidRPr="00FD4D45">
        <w:t>-DO</w:t>
      </w:r>
      <w:r w:rsidRPr="00FD4D45">
        <w:t>耦合自控系统根据氨氮浓度调整鼓风机频率进而改变系统内</w:t>
      </w:r>
      <w:r w:rsidRPr="00FD4D45">
        <w:t>DO</w:t>
      </w:r>
      <w:r w:rsidRPr="00FD4D45">
        <w:t>浓度，既满足同步硝化反硝化的需求，节省能源消耗，同时又提供系统所需的剪切力环境。系统内硝氮浓度低于</w:t>
      </w:r>
      <w:r w:rsidRPr="00FD4D45">
        <w:t>15mg/L</w:t>
      </w:r>
      <w:r w:rsidRPr="00FD4D45">
        <w:t>，说明体系内实现了同步硝化反硝化。</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5</w:t>
      </w:r>
      <w:r w:rsidR="005F78F9">
        <w:rPr>
          <w:color w:val="000000"/>
          <w:kern w:val="0"/>
        </w:rPr>
        <w:t>）</w:t>
      </w:r>
      <w:r w:rsidRPr="00FD4D45">
        <w:rPr>
          <w:color w:val="000000"/>
          <w:kern w:val="0"/>
        </w:rPr>
        <w:t xml:space="preserve"> </w:t>
      </w:r>
      <w:r w:rsidRPr="00FD4D45">
        <w:rPr>
          <w:color w:val="000000"/>
          <w:kern w:val="0"/>
        </w:rPr>
        <w:t>好氧高密度微生物颗粒破坏试验</w:t>
      </w:r>
    </w:p>
    <w:p w:rsidR="00451B63" w:rsidRPr="00FD4D45" w:rsidRDefault="00451B63" w:rsidP="00451B63">
      <w:pPr>
        <w:pStyle w:val="a0"/>
        <w:ind w:firstLine="480"/>
        <w:rPr>
          <w:color w:val="000000"/>
          <w:kern w:val="0"/>
        </w:rPr>
      </w:pPr>
      <w:r w:rsidRPr="00FD4D45">
        <w:rPr>
          <w:color w:val="000000"/>
          <w:kern w:val="0"/>
        </w:rPr>
        <w:t>当好氧高密度微生物颗粒系统破坏后系统的好氧高密度微生物颗粒絮化严重，大粒径颗粒逐渐消失，</w:t>
      </w:r>
      <w:r w:rsidRPr="00FD4D45">
        <w:rPr>
          <w:color w:val="000000"/>
          <w:kern w:val="0"/>
        </w:rPr>
        <w:t>200μm</w:t>
      </w:r>
      <w:r w:rsidRPr="00FD4D45">
        <w:rPr>
          <w:color w:val="000000"/>
          <w:kern w:val="0"/>
        </w:rPr>
        <w:t>左右的微粒体大比例出现。系统内</w:t>
      </w:r>
      <w:r w:rsidRPr="00FD4D45">
        <w:rPr>
          <w:color w:val="000000"/>
          <w:kern w:val="0"/>
        </w:rPr>
        <w:t>MLSS</w:t>
      </w:r>
      <w:r w:rsidRPr="00FD4D45">
        <w:rPr>
          <w:color w:val="000000"/>
          <w:kern w:val="0"/>
        </w:rPr>
        <w:t>降低明显。系统破坏后采取了两种应对措施，一是由破碎后的微粒絮体继续培养。由破碎后的微粒絮体继续培养，系统恢复较慢，需要</w:t>
      </w:r>
      <w:r w:rsidRPr="00FD4D45">
        <w:rPr>
          <w:color w:val="000000"/>
          <w:kern w:val="0"/>
        </w:rPr>
        <w:t>21</w:t>
      </w:r>
      <w:r w:rsidRPr="00FD4D45">
        <w:rPr>
          <w:color w:val="000000"/>
          <w:kern w:val="0"/>
        </w:rPr>
        <w:t>天才可恢复。二是通过破碎的好氧高密度微生物颗粒进行接种。破碎的好氧高密度微生物颗粒为培养过程中淘汰的污泥以及定期排放的好氧高密度微生物颗粒，由于长期储存于储泥池的厌氧环境中，颗粒发生了破碎。刚接种的破碎污泥形状不规则，大小不均匀，经过一段时间的培养后，系统内的好氧高密度微生物颗粒形态规则，呈圆形，边界清晰，粒径均匀。利用接种破碎的好氧高密度微生物颗粒进行系统恢复，启动时间与接种颗粒比例有关，恢复时间大致为</w:t>
      </w:r>
      <w:r w:rsidRPr="00FD4D45">
        <w:rPr>
          <w:color w:val="000000"/>
          <w:kern w:val="0"/>
        </w:rPr>
        <w:t>1</w:t>
      </w:r>
      <w:r w:rsidR="0058226C">
        <w:t>～</w:t>
      </w:r>
      <w:r w:rsidRPr="00FD4D45">
        <w:rPr>
          <w:color w:val="000000"/>
          <w:kern w:val="0"/>
        </w:rPr>
        <w:t>4</w:t>
      </w:r>
      <w:r w:rsidRPr="00FD4D45">
        <w:rPr>
          <w:color w:val="000000"/>
          <w:kern w:val="0"/>
        </w:rPr>
        <w:t>周。</w:t>
      </w:r>
    </w:p>
    <w:p w:rsidR="00451B63" w:rsidRPr="00FD4D45" w:rsidRDefault="00451B63" w:rsidP="00451B63">
      <w:pPr>
        <w:autoSpaceDE w:val="0"/>
        <w:autoSpaceDN w:val="0"/>
        <w:adjustRightInd w:val="0"/>
        <w:ind w:firstLineChars="0" w:firstLine="0"/>
        <w:jc w:val="left"/>
        <w:rPr>
          <w:color w:val="000000"/>
          <w:kern w:val="0"/>
        </w:rPr>
      </w:pPr>
      <w:r w:rsidRPr="00FD4D45">
        <w:rPr>
          <w:color w:val="000000"/>
          <w:kern w:val="0"/>
        </w:rPr>
        <w:t>6</w:t>
      </w:r>
      <w:r w:rsidR="005F78F9">
        <w:rPr>
          <w:color w:val="000000"/>
          <w:kern w:val="0"/>
        </w:rPr>
        <w:t>）</w:t>
      </w:r>
      <w:r w:rsidRPr="00FD4D45">
        <w:rPr>
          <w:color w:val="000000"/>
          <w:kern w:val="0"/>
        </w:rPr>
        <w:t>间歇流</w:t>
      </w:r>
      <w:r w:rsidRPr="00FD4D45">
        <w:rPr>
          <w:color w:val="000000"/>
          <w:kern w:val="0"/>
        </w:rPr>
        <w:t>SBR</w:t>
      </w:r>
      <w:r w:rsidRPr="00FD4D45">
        <w:rPr>
          <w:color w:val="000000"/>
          <w:kern w:val="0"/>
        </w:rPr>
        <w:t>工艺运行管理优化实践</w:t>
      </w:r>
    </w:p>
    <w:p w:rsidR="00451B63" w:rsidRPr="00FD4D45" w:rsidRDefault="00451B63" w:rsidP="00451B63">
      <w:pPr>
        <w:pStyle w:val="a0"/>
        <w:ind w:firstLine="480"/>
      </w:pPr>
      <w:r w:rsidRPr="00FD4D45">
        <w:t>为了配合将来好氧高密度微生物颗粒技术在国内的实际应用，开展了实际水厂间歇流工艺运行现状调查研究，并对其提出合理的改造方案，促进其形成好氧高密度微生物颗粒，考察其应用好氧高密度微生物颗粒技术的可行性及经济性。某再生水厂</w:t>
      </w:r>
      <w:r w:rsidRPr="00FD4D45">
        <w:t>SBR</w:t>
      </w:r>
      <w:r w:rsidRPr="00FD4D45">
        <w:t>工艺运行周期为</w:t>
      </w:r>
      <w:r w:rsidRPr="00FD4D45">
        <w:t>4h</w:t>
      </w:r>
      <w:r w:rsidRPr="00FD4D45">
        <w:t>，运行时序为进水</w:t>
      </w:r>
      <w:r w:rsidRPr="00FD4D45">
        <w:t>/</w:t>
      </w:r>
      <w:r w:rsidRPr="00FD4D45">
        <w:t>曝气（</w:t>
      </w:r>
      <w:r w:rsidRPr="00FD4D45">
        <w:t>2 h</w:t>
      </w:r>
      <w:r w:rsidRPr="00FD4D45">
        <w:t>）</w:t>
      </w:r>
      <w:r w:rsidRPr="00FD4D45">
        <w:t>—</w:t>
      </w:r>
      <w:r w:rsidRPr="00FD4D45">
        <w:t>沉淀（</w:t>
      </w:r>
      <w:r w:rsidRPr="00FD4D45">
        <w:t>1 h</w:t>
      </w:r>
      <w:r w:rsidRPr="00FD4D45">
        <w:t>）</w:t>
      </w:r>
      <w:r w:rsidRPr="00FD4D45">
        <w:t>—</w:t>
      </w:r>
      <w:r w:rsidRPr="00FD4D45">
        <w:t>撇水（</w:t>
      </w:r>
      <w:r w:rsidRPr="00FD4D45">
        <w:t>1 h</w:t>
      </w:r>
      <w:r w:rsidRPr="00FD4D45">
        <w:t>）。活性污泥沉降性能优异，菌胶团密实，团状形态明显，团粒直径较大，适宜开展与好氧高密度微生物颗粒技术相关的对接研究。拟通过安装特殊输送泵系统减少培养过程中对颗粒的破碎影响；另一方面，通过加大输送搅拌强化脱氮性能。更换大行程撇水器，增加排水比，从而增加处理负荷，更有利于好氧高密度微生物颗粒的培养。</w:t>
      </w:r>
    </w:p>
    <w:p w:rsidR="00451B63" w:rsidRPr="00FD4D45" w:rsidRDefault="00451B63" w:rsidP="00451B63">
      <w:pPr>
        <w:pStyle w:val="a0"/>
        <w:ind w:firstLineChars="0" w:firstLine="0"/>
      </w:pPr>
      <w:r w:rsidRPr="00FD4D45">
        <w:t>7</w:t>
      </w:r>
      <w:r w:rsidR="005F78F9">
        <w:t>）</w:t>
      </w:r>
      <w:r w:rsidRPr="00FD4D45">
        <w:t>工程验证性试验</w:t>
      </w:r>
    </w:p>
    <w:p w:rsidR="00451B63" w:rsidRPr="00FD4D45" w:rsidRDefault="00451B63" w:rsidP="00451B63">
      <w:pPr>
        <w:pStyle w:val="a0"/>
        <w:ind w:firstLine="480"/>
      </w:pPr>
      <w:r w:rsidRPr="00FD4D45">
        <w:t>工程验证性试验基地是科研成果工程转化的重要过渡阶段，将前期中试的研</w:t>
      </w:r>
      <w:r w:rsidRPr="00FD4D45">
        <w:lastRenderedPageBreak/>
        <w:t>究结论总结分析，在此基础上开展工程验证试验，形成可工程化的实施方案，设计改造生物池，并开发的相关设备产品及自控系统，将前期实验摸索的控制参数、工艺启动策略、系统稳定方法与工程验证性试验基地的装置、设备有机结合。</w:t>
      </w:r>
    </w:p>
    <w:p w:rsidR="00616217" w:rsidRPr="00FD4D45" w:rsidRDefault="00616217" w:rsidP="00616217">
      <w:pPr>
        <w:ind w:firstLineChars="0" w:firstLine="0"/>
        <w:rPr>
          <w:rFonts w:eastAsia="黑体"/>
        </w:rPr>
      </w:pPr>
      <w:r w:rsidRPr="00FD4D45">
        <w:rPr>
          <w:rFonts w:eastAsia="黑体"/>
        </w:rPr>
        <w:t>联系方式</w:t>
      </w:r>
    </w:p>
    <w:p w:rsidR="00616217" w:rsidRPr="00FD4D45" w:rsidRDefault="00616217" w:rsidP="00616217">
      <w:pPr>
        <w:pStyle w:val="a0"/>
        <w:ind w:firstLine="480"/>
      </w:pPr>
      <w:r w:rsidRPr="00FD4D45">
        <w:t>联系单位：</w:t>
      </w:r>
      <w:r w:rsidR="00505859" w:rsidRPr="00FD4D45">
        <w:t>北京城市排水集团有限责任公司</w:t>
      </w:r>
    </w:p>
    <w:p w:rsidR="00616217" w:rsidRPr="00FD4D45" w:rsidRDefault="00616217" w:rsidP="00E201EC">
      <w:pPr>
        <w:pStyle w:val="a0"/>
        <w:ind w:firstLine="480"/>
      </w:pPr>
      <w:r w:rsidRPr="00FD4D45">
        <w:t>联系人：</w:t>
      </w:r>
      <w:r w:rsidR="00505859" w:rsidRPr="00FD4D45">
        <w:t>孙丽欣</w:t>
      </w:r>
      <w:r w:rsidR="004F6223" w:rsidRPr="00FD4D45">
        <w:t xml:space="preserve"> </w:t>
      </w:r>
    </w:p>
    <w:p w:rsidR="00616217" w:rsidRPr="00FD4D45" w:rsidRDefault="00616217" w:rsidP="00E201EC">
      <w:pPr>
        <w:pStyle w:val="a0"/>
        <w:ind w:firstLine="480"/>
      </w:pPr>
      <w:r w:rsidRPr="00FD4D45">
        <w:t>手机：</w:t>
      </w:r>
      <w:r w:rsidR="00505859" w:rsidRPr="00FD4D45">
        <w:t>18810926522</w:t>
      </w:r>
    </w:p>
    <w:p w:rsidR="00616217" w:rsidRPr="00FD4D45" w:rsidRDefault="00616217" w:rsidP="00616217">
      <w:pPr>
        <w:pStyle w:val="a8"/>
        <w:ind w:firstLine="480"/>
        <w:rPr>
          <w:rFonts w:ascii="Times New Roman" w:hAnsi="Times New Roman"/>
        </w:rPr>
      </w:pPr>
    </w:p>
    <w:p w:rsidR="00E201EC" w:rsidRPr="00FD4D45" w:rsidRDefault="00E201EC" w:rsidP="00616217">
      <w:pPr>
        <w:pStyle w:val="a8"/>
        <w:ind w:firstLine="480"/>
        <w:rPr>
          <w:rFonts w:ascii="Times New Roman" w:hAnsi="Times New Roman"/>
        </w:rPr>
      </w:pPr>
    </w:p>
    <w:p w:rsidR="00505859" w:rsidRPr="00FD4D45" w:rsidRDefault="00505859" w:rsidP="00616217">
      <w:pPr>
        <w:pStyle w:val="a8"/>
        <w:ind w:firstLine="480"/>
        <w:rPr>
          <w:rFonts w:ascii="Times New Roman" w:hAnsi="Times New Roman"/>
        </w:rPr>
      </w:pPr>
    </w:p>
    <w:p w:rsidR="00505859" w:rsidRPr="00FD4D45" w:rsidRDefault="00505859" w:rsidP="00616217">
      <w:pPr>
        <w:pStyle w:val="a8"/>
        <w:ind w:firstLine="480"/>
        <w:rPr>
          <w:rFonts w:ascii="Times New Roman" w:hAnsi="Times New Roman"/>
        </w:rPr>
      </w:pPr>
    </w:p>
    <w:p w:rsidR="00505859" w:rsidRPr="00FD4D45" w:rsidRDefault="00505859" w:rsidP="00616217">
      <w:pPr>
        <w:pStyle w:val="a8"/>
        <w:ind w:firstLine="480"/>
        <w:rPr>
          <w:rFonts w:ascii="Times New Roman" w:hAnsi="Times New Roman"/>
        </w:rPr>
      </w:pPr>
    </w:p>
    <w:p w:rsidR="00DF64E9" w:rsidRPr="00FD4D45" w:rsidRDefault="00DF64E9" w:rsidP="00616217">
      <w:pPr>
        <w:pStyle w:val="1"/>
        <w:numPr>
          <w:ilvl w:val="0"/>
          <w:numId w:val="0"/>
        </w:numPr>
        <w:spacing w:before="156"/>
        <w:sectPr w:rsidR="00DF64E9" w:rsidRPr="00FD4D45">
          <w:pgSz w:w="11906" w:h="16838"/>
          <w:pgMar w:top="1440" w:right="1800" w:bottom="1440" w:left="1800" w:header="851" w:footer="992" w:gutter="0"/>
          <w:cols w:space="425"/>
          <w:docGrid w:type="lines" w:linePitch="312"/>
        </w:sectPr>
      </w:pPr>
    </w:p>
    <w:p w:rsidR="00616217" w:rsidRPr="00FD4D45" w:rsidRDefault="00616217" w:rsidP="00616217">
      <w:pPr>
        <w:pStyle w:val="1"/>
        <w:numPr>
          <w:ilvl w:val="0"/>
          <w:numId w:val="0"/>
        </w:numPr>
        <w:spacing w:before="156"/>
      </w:pPr>
      <w:r w:rsidRPr="00FD4D45">
        <w:lastRenderedPageBreak/>
        <w:t>技术编号</w:t>
      </w:r>
      <w:r w:rsidRPr="00FD4D45">
        <w:t xml:space="preserve">  </w:t>
      </w:r>
      <w:r w:rsidR="009B7E86">
        <w:t>4</w:t>
      </w:r>
    </w:p>
    <w:p w:rsidR="00616217" w:rsidRPr="00FD4D45" w:rsidRDefault="00616217" w:rsidP="00345B11">
      <w:pPr>
        <w:pStyle w:val="1"/>
        <w:numPr>
          <w:ilvl w:val="0"/>
          <w:numId w:val="0"/>
        </w:numPr>
        <w:spacing w:before="156"/>
      </w:pPr>
      <w:r w:rsidRPr="00FD4D45">
        <w:t>技术名称</w:t>
      </w:r>
    </w:p>
    <w:p w:rsidR="00616217" w:rsidRPr="00FD4D45" w:rsidRDefault="009929C4" w:rsidP="00616217">
      <w:pPr>
        <w:ind w:firstLine="480"/>
      </w:pPr>
      <w:r w:rsidRPr="00FD4D45">
        <w:t>电化学法循环冷却水处理技术</w:t>
      </w:r>
    </w:p>
    <w:p w:rsidR="00616217" w:rsidRPr="00FD4D45" w:rsidRDefault="00616217" w:rsidP="00616217">
      <w:pPr>
        <w:ind w:firstLineChars="0" w:firstLine="0"/>
        <w:rPr>
          <w:rFonts w:eastAsia="黑体"/>
          <w:bCs/>
        </w:rPr>
      </w:pPr>
      <w:r w:rsidRPr="00FD4D45">
        <w:rPr>
          <w:rFonts w:eastAsia="黑体"/>
          <w:bCs/>
        </w:rPr>
        <w:t>技术依托单位</w:t>
      </w:r>
    </w:p>
    <w:p w:rsidR="00616217" w:rsidRPr="00FD4D45" w:rsidRDefault="009929C4" w:rsidP="00616217">
      <w:pPr>
        <w:pStyle w:val="a8"/>
        <w:ind w:firstLine="480"/>
        <w:rPr>
          <w:rFonts w:ascii="Times New Roman" w:hAnsi="Times New Roman"/>
        </w:rPr>
      </w:pPr>
      <w:r w:rsidRPr="00FD4D45">
        <w:rPr>
          <w:rFonts w:ascii="Times New Roman" w:hAnsi="Times New Roman"/>
        </w:rPr>
        <w:t>北京中睿水研环保科技有限公司</w:t>
      </w:r>
    </w:p>
    <w:p w:rsidR="00616217" w:rsidRPr="001D5F9D" w:rsidRDefault="00616217" w:rsidP="001D5F9D">
      <w:pPr>
        <w:ind w:firstLineChars="0" w:firstLine="0"/>
        <w:rPr>
          <w:rFonts w:eastAsia="黑体"/>
        </w:rPr>
      </w:pPr>
      <w:r w:rsidRPr="001D5F9D">
        <w:rPr>
          <w:rFonts w:eastAsia="黑体"/>
        </w:rPr>
        <w:t>适用范围</w:t>
      </w:r>
    </w:p>
    <w:p w:rsidR="00CB732A" w:rsidRPr="00FD4D45" w:rsidRDefault="00CB732A" w:rsidP="00CB732A">
      <w:pPr>
        <w:ind w:firstLine="480"/>
        <w:rPr>
          <w:rFonts w:hint="eastAsia"/>
        </w:rPr>
      </w:pPr>
      <w:r w:rsidRPr="00FD4D45">
        <w:t>节水</w:t>
      </w:r>
      <w:r w:rsidR="000D59E4">
        <w:rPr>
          <w:rFonts w:hint="eastAsia"/>
        </w:rPr>
        <w:t>及</w:t>
      </w:r>
      <w:r w:rsidR="000D59E4">
        <w:t>水</w:t>
      </w:r>
      <w:r w:rsidR="000D59E4">
        <w:rPr>
          <w:rFonts w:hint="eastAsia"/>
        </w:rPr>
        <w:t>资源</w:t>
      </w:r>
      <w:r w:rsidR="000D59E4">
        <w:t>循环回用</w:t>
      </w:r>
    </w:p>
    <w:p w:rsidR="00616217" w:rsidRPr="00FD4D45" w:rsidRDefault="00616217" w:rsidP="00616217">
      <w:pPr>
        <w:ind w:firstLineChars="0" w:firstLine="0"/>
        <w:rPr>
          <w:rFonts w:eastAsia="黑体"/>
        </w:rPr>
      </w:pPr>
      <w:r w:rsidRPr="00FD4D45">
        <w:rPr>
          <w:rFonts w:eastAsia="黑体"/>
        </w:rPr>
        <w:t>技术内容</w:t>
      </w:r>
    </w:p>
    <w:p w:rsidR="00616217" w:rsidRPr="00FD4D45" w:rsidRDefault="00616217" w:rsidP="00616217">
      <w:pPr>
        <w:ind w:firstLine="480"/>
      </w:pPr>
      <w:r w:rsidRPr="00FD4D45">
        <w:t>一、基本原理</w:t>
      </w:r>
    </w:p>
    <w:p w:rsidR="009929C4" w:rsidRPr="00FD4D45" w:rsidRDefault="009929C4" w:rsidP="009929C4">
      <w:pPr>
        <w:ind w:firstLine="480"/>
      </w:pPr>
      <w:r w:rsidRPr="00FD4D45">
        <w:t>电化学设备主要原理可分为为电解氧化反应、电解还原反应、酸碱中和、离子平衡及极性水分子反应。</w:t>
      </w:r>
    </w:p>
    <w:p w:rsidR="009929C4" w:rsidRDefault="009929C4" w:rsidP="009929C4">
      <w:pPr>
        <w:ind w:firstLine="480"/>
      </w:pPr>
      <w:r w:rsidRPr="00122556">
        <w:t>电解槽的阴极区内的水会形成一个碱性环境（</w:t>
      </w:r>
      <w:r w:rsidRPr="00122556">
        <w:t>pH &gt; 9.5</w:t>
      </w:r>
      <w:r w:rsidRPr="00122556">
        <w:t>）。在强碱性环境中，在这种离子溶液中，</w:t>
      </w:r>
      <w:r w:rsidR="00122556" w:rsidRPr="00122556">
        <w:t>Ca</w:t>
      </w:r>
      <w:r w:rsidR="00122556" w:rsidRPr="00122556">
        <w:rPr>
          <w:vertAlign w:val="superscript"/>
        </w:rPr>
        <w:t>2</w:t>
      </w:r>
      <w:r w:rsidRPr="00122556">
        <w:rPr>
          <w:vertAlign w:val="superscript"/>
        </w:rPr>
        <w:t>+</w:t>
      </w:r>
      <w:r w:rsidR="006809E7">
        <w:t>（</w:t>
      </w:r>
      <w:r w:rsidRPr="00122556">
        <w:t>aq</w:t>
      </w:r>
      <w:r w:rsidR="005F78F9">
        <w:t>）</w:t>
      </w:r>
      <w:r w:rsidRPr="00122556">
        <w:t>\Mg</w:t>
      </w:r>
      <w:r w:rsidRPr="00122556">
        <w:rPr>
          <w:vertAlign w:val="superscript"/>
        </w:rPr>
        <w:t>2 +</w:t>
      </w:r>
      <w:r w:rsidR="006809E7">
        <w:t>（</w:t>
      </w:r>
      <w:r w:rsidRPr="00122556">
        <w:t>aq</w:t>
      </w:r>
      <w:r w:rsidR="005F78F9">
        <w:t>）</w:t>
      </w:r>
      <w:r w:rsidRPr="00122556">
        <w:t>就会形成氢氧化钙</w:t>
      </w:r>
      <w:r w:rsidRPr="00122556">
        <w:t>Ca</w:t>
      </w:r>
      <w:r w:rsidR="006809E7">
        <w:t>（</w:t>
      </w:r>
      <w:r w:rsidRPr="00122556">
        <w:t>OH</w:t>
      </w:r>
      <w:r w:rsidR="005F78F9">
        <w:t>）</w:t>
      </w:r>
      <w:r w:rsidRPr="00122556">
        <w:rPr>
          <w:vertAlign w:val="subscript"/>
        </w:rPr>
        <w:t>2</w:t>
      </w:r>
      <w:r w:rsidRPr="00122556">
        <w:t>↓</w:t>
      </w:r>
      <w:r w:rsidR="006809E7">
        <w:t>（</w:t>
      </w:r>
      <w:r w:rsidRPr="00122556">
        <w:t>垢</w:t>
      </w:r>
      <w:r w:rsidR="005F78F9">
        <w:t>）</w:t>
      </w:r>
      <w:r w:rsidRPr="00122556">
        <w:t>、碳酸钙</w:t>
      </w:r>
      <w:r w:rsidRPr="00122556">
        <w:t>: CaCO</w:t>
      </w:r>
      <w:r w:rsidRPr="00122556">
        <w:rPr>
          <w:vertAlign w:val="subscript"/>
        </w:rPr>
        <w:t>3</w:t>
      </w:r>
      <w:r w:rsidRPr="00122556">
        <w:t>↓</w:t>
      </w:r>
      <w:r w:rsidR="006809E7">
        <w:t>（</w:t>
      </w:r>
      <w:r w:rsidRPr="00122556">
        <w:t>垢</w:t>
      </w:r>
      <w:r w:rsidR="005F78F9">
        <w:t>）</w:t>
      </w:r>
      <w:r w:rsidRPr="00122556">
        <w:t>、氢氧化镁</w:t>
      </w:r>
      <w:r w:rsidRPr="00122556">
        <w:t>Mg</w:t>
      </w:r>
      <w:r w:rsidR="006809E7">
        <w:t>（</w:t>
      </w:r>
      <w:r w:rsidRPr="00122556">
        <w:t>OH</w:t>
      </w:r>
      <w:r w:rsidR="005F78F9">
        <w:t>）</w:t>
      </w:r>
      <w:r w:rsidRPr="00122556">
        <w:rPr>
          <w:vertAlign w:val="subscript"/>
        </w:rPr>
        <w:t>2</w:t>
      </w:r>
      <w:r w:rsidRPr="00122556">
        <w:t>↓</w:t>
      </w:r>
      <w:r w:rsidR="006809E7">
        <w:t>（</w:t>
      </w:r>
      <w:r w:rsidRPr="00122556">
        <w:t>垢</w:t>
      </w:r>
      <w:r w:rsidR="005F78F9">
        <w:t>）</w:t>
      </w:r>
      <w:r w:rsidRPr="00122556">
        <w:t>;</w:t>
      </w:r>
      <w:r w:rsidRPr="00122556">
        <w:t>并吸附在阴极上或掉落在反应室底部。当水垢在阴极上析出到一定厚度时，自动刮垢套件可将吸附在阴</w:t>
      </w:r>
      <w:r w:rsidRPr="00FD4D45">
        <w:t>极上的水垢刮下来，沉落在电解槽底部。定时打开排污阀，将存留在电解槽底部的污垢排出到水垢沉淀池。定期将水垢沉淀池中的上清液排回到系统，下部的固态物人工捞出并收集到水垢存放箱，每年集中无害化处理。</w:t>
      </w:r>
    </w:p>
    <w:p w:rsidR="006809E7" w:rsidRDefault="00FE0BDC" w:rsidP="006809E7">
      <w:pPr>
        <w:ind w:firstLine="480"/>
        <w:jc w:val="center"/>
        <w:rPr>
          <w:rFonts w:eastAsia="等线 Light"/>
          <w:noProof/>
        </w:rPr>
      </w:pPr>
      <w:r w:rsidRPr="00FD4D45">
        <w:rPr>
          <w:rFonts w:eastAsia="等线 Light"/>
          <w:noProof/>
        </w:rPr>
        <w:drawing>
          <wp:inline distT="0" distB="0" distL="0" distR="0">
            <wp:extent cx="4314825" cy="2038350"/>
            <wp:effectExtent l="0" t="0" r="0" b="0"/>
            <wp:docPr id="11" name="图片 5" descr="F:\中睿水研\市场推广\图片\半透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中睿水研\市场推广\图片\半透膜.jpg"/>
                    <pic:cNvPicPr>
                      <a:picLocks noChangeAspect="1" noChangeArrowheads="1"/>
                    </pic:cNvPicPr>
                  </pic:nvPicPr>
                  <pic:blipFill>
                    <a:blip r:embed="rId36">
                      <a:extLst>
                        <a:ext uri="{28A0092B-C50C-407E-A947-70E740481C1C}">
                          <a14:useLocalDpi xmlns:a14="http://schemas.microsoft.com/office/drawing/2010/main" val="0"/>
                        </a:ext>
                      </a:extLst>
                    </a:blip>
                    <a:srcRect l="6136" t="12169" r="6927" b="15608"/>
                    <a:stretch>
                      <a:fillRect/>
                    </a:stretch>
                  </pic:blipFill>
                  <pic:spPr bwMode="auto">
                    <a:xfrm>
                      <a:off x="0" y="0"/>
                      <a:ext cx="4314825" cy="2038350"/>
                    </a:xfrm>
                    <a:prstGeom prst="rect">
                      <a:avLst/>
                    </a:prstGeom>
                    <a:noFill/>
                    <a:ln>
                      <a:noFill/>
                    </a:ln>
                  </pic:spPr>
                </pic:pic>
              </a:graphicData>
            </a:graphic>
          </wp:inline>
        </w:drawing>
      </w:r>
    </w:p>
    <w:p w:rsidR="006809E7" w:rsidRDefault="006809E7" w:rsidP="006809E7">
      <w:pPr>
        <w:ind w:firstLineChars="0" w:firstLine="0"/>
        <w:jc w:val="center"/>
        <w:rPr>
          <w:b/>
          <w:sz w:val="21"/>
        </w:rPr>
      </w:pPr>
      <w:r>
        <w:rPr>
          <w:rFonts w:hint="eastAsia"/>
          <w:b/>
          <w:sz w:val="21"/>
        </w:rPr>
        <w:t>图</w:t>
      </w:r>
      <w:r>
        <w:rPr>
          <w:b/>
          <w:sz w:val="21"/>
        </w:rPr>
        <w:t>1</w:t>
      </w:r>
      <w:r>
        <w:rPr>
          <w:rFonts w:hint="eastAsia"/>
          <w:b/>
          <w:sz w:val="21"/>
        </w:rPr>
        <w:t xml:space="preserve"> </w:t>
      </w:r>
      <w:r w:rsidRPr="0040713B">
        <w:rPr>
          <w:rFonts w:hint="eastAsia"/>
          <w:b/>
          <w:sz w:val="21"/>
        </w:rPr>
        <w:t>电化学法循环冷却水处理</w:t>
      </w:r>
      <w:r>
        <w:rPr>
          <w:rFonts w:hint="eastAsia"/>
          <w:b/>
          <w:sz w:val="21"/>
        </w:rPr>
        <w:t>原理</w:t>
      </w:r>
      <w:r w:rsidRPr="00240E6C">
        <w:rPr>
          <w:rFonts w:hint="eastAsia"/>
          <w:b/>
          <w:sz w:val="21"/>
        </w:rPr>
        <w:t>图</w:t>
      </w:r>
    </w:p>
    <w:p w:rsidR="006809E7" w:rsidRPr="006809E7" w:rsidRDefault="006809E7" w:rsidP="006809E7">
      <w:pPr>
        <w:pStyle w:val="a0"/>
        <w:ind w:firstLine="480"/>
        <w:rPr>
          <w:rFonts w:hint="eastAsia"/>
        </w:rPr>
      </w:pPr>
    </w:p>
    <w:p w:rsidR="009929C4" w:rsidRPr="00FD4D45" w:rsidRDefault="009929C4" w:rsidP="009929C4">
      <w:pPr>
        <w:ind w:firstLine="480"/>
        <w:rPr>
          <w:rFonts w:eastAsia="等线 Light"/>
        </w:rPr>
      </w:pPr>
      <w:r w:rsidRPr="00FD4D45">
        <w:t>电解槽的阳极区内的水会形成一个酸性环境（</w:t>
      </w:r>
      <w:r w:rsidR="006809E7">
        <w:t>pH</w:t>
      </w:r>
      <w:r w:rsidRPr="00FD4D45">
        <w:t>＜</w:t>
      </w:r>
      <w:r w:rsidRPr="00FD4D45">
        <w:t>3.5</w:t>
      </w:r>
      <w:r w:rsidRPr="00FD4D45">
        <w:t>），阳极附近反应产生</w:t>
      </w:r>
      <w:r w:rsidRPr="00FD4D45">
        <w:lastRenderedPageBreak/>
        <w:t>的</w:t>
      </w:r>
      <w:r w:rsidRPr="00FD4D45">
        <w:t>Cl</w:t>
      </w:r>
      <w:r w:rsidRPr="00FD4D45">
        <w:rPr>
          <w:vertAlign w:val="subscript"/>
        </w:rPr>
        <w:t>2</w:t>
      </w:r>
      <w:r w:rsidRPr="00FD4D45">
        <w:t>、</w:t>
      </w:r>
      <w:r w:rsidRPr="00FD4D45">
        <w:t>Cl·</w:t>
      </w:r>
      <w:r w:rsidRPr="00FD4D45">
        <w:t>、</w:t>
      </w:r>
      <w:r w:rsidRPr="00FD4D45">
        <w:t>O</w:t>
      </w:r>
      <w:r w:rsidRPr="00FD4D45">
        <w:rPr>
          <w:vertAlign w:val="subscript"/>
        </w:rPr>
        <w:t>3</w:t>
      </w:r>
      <w:r w:rsidRPr="00FD4D45">
        <w:t>、</w:t>
      </w:r>
      <w:r w:rsidRPr="00FD4D45">
        <w:t>HO·</w:t>
      </w:r>
      <w:r w:rsidRPr="00FD4D45">
        <w:t>、</w:t>
      </w:r>
      <w:r w:rsidRPr="00FD4D45">
        <w:t>H</w:t>
      </w:r>
      <w:r w:rsidRPr="00FD4D45">
        <w:rPr>
          <w:vertAlign w:val="subscript"/>
        </w:rPr>
        <w:t>2</w:t>
      </w:r>
      <w:r w:rsidRPr="00FD4D45">
        <w:t>O</w:t>
      </w:r>
      <w:r w:rsidRPr="00FD4D45">
        <w:rPr>
          <w:vertAlign w:val="subscript"/>
        </w:rPr>
        <w:t>2</w:t>
      </w:r>
      <w:r w:rsidRPr="00FD4D45">
        <w:t>、活性氧原子等强效杀菌物质，尤其是水和氯气结合后产生大量的次氯酸，可迅速杀灭水中的菌藻（包括军团菌），并有效控制微生物生长。</w:t>
      </w:r>
    </w:p>
    <w:p w:rsidR="009929C4" w:rsidRPr="00FD4D45" w:rsidRDefault="009929C4" w:rsidP="009929C4">
      <w:pPr>
        <w:ind w:firstLine="480"/>
      </w:pPr>
      <w:r w:rsidRPr="00FD4D45">
        <w:rPr>
          <w:rFonts w:ascii="宋体" w:hAnsi="宋体" w:cs="宋体" w:hint="eastAsia"/>
        </w:rPr>
        <w:t>◆</w:t>
      </w:r>
      <w:r w:rsidRPr="00FD4D45">
        <w:t xml:space="preserve"> </w:t>
      </w:r>
      <w:r w:rsidRPr="00FD4D45">
        <w:t>阴极附近的反应：</w:t>
      </w:r>
    </w:p>
    <w:p w:rsidR="009929C4" w:rsidRPr="00FD4D45" w:rsidRDefault="009929C4" w:rsidP="009929C4">
      <w:pPr>
        <w:ind w:firstLine="480"/>
      </w:pPr>
      <w:r w:rsidRPr="00FD4D45">
        <w:t>2H</w:t>
      </w:r>
      <w:r w:rsidRPr="00FD4D45">
        <w:rPr>
          <w:vertAlign w:val="subscript"/>
        </w:rPr>
        <w:t>2</w:t>
      </w:r>
      <w:r w:rsidRPr="00FD4D45">
        <w:t xml:space="preserve">O </w:t>
      </w:r>
      <w:r w:rsidR="006809E7">
        <w:t>（</w:t>
      </w:r>
      <w:r w:rsidRPr="00FD4D45">
        <w:t>l</w:t>
      </w:r>
      <w:r w:rsidR="005F78F9">
        <w:t>）</w:t>
      </w:r>
      <w:r w:rsidRPr="00FD4D45">
        <w:t xml:space="preserve"> + 2e¯ → H</w:t>
      </w:r>
      <w:r w:rsidRPr="00FD4D45">
        <w:rPr>
          <w:vertAlign w:val="subscript"/>
        </w:rPr>
        <w:t>2</w:t>
      </w:r>
      <w:r w:rsidR="006809E7">
        <w:t>（</w:t>
      </w:r>
      <w:r w:rsidRPr="00FD4D45">
        <w:t>g</w:t>
      </w:r>
      <w:r w:rsidR="005F78F9">
        <w:t>）</w:t>
      </w:r>
      <w:r w:rsidRPr="00FD4D45">
        <w:t xml:space="preserve"> + 2OH¯ </w:t>
      </w:r>
      <w:r w:rsidR="006809E7">
        <w:t>（</w:t>
      </w:r>
      <w:r w:rsidRPr="00FD4D45">
        <w:t>aq</w:t>
      </w:r>
      <w:r w:rsidR="005F78F9">
        <w:t>）</w:t>
      </w:r>
    </w:p>
    <w:p w:rsidR="009929C4" w:rsidRPr="00FD4D45" w:rsidRDefault="009929C4" w:rsidP="009929C4">
      <w:pPr>
        <w:ind w:firstLine="480"/>
      </w:pPr>
      <w:r w:rsidRPr="00FD4D45">
        <w:t>CO</w:t>
      </w:r>
      <w:r w:rsidRPr="00FD4D45">
        <w:rPr>
          <w:vertAlign w:val="subscript"/>
        </w:rPr>
        <w:t>2</w:t>
      </w:r>
      <w:r w:rsidR="006809E7">
        <w:t>（</w:t>
      </w:r>
      <w:r w:rsidRPr="00FD4D45">
        <w:t>g</w:t>
      </w:r>
      <w:r w:rsidR="005F78F9">
        <w:t>）</w:t>
      </w:r>
      <w:r w:rsidRPr="00FD4D45">
        <w:t>+ OH¯</w:t>
      </w:r>
      <w:r w:rsidR="006809E7">
        <w:t>（</w:t>
      </w:r>
      <w:r w:rsidRPr="00FD4D45">
        <w:t>aq</w:t>
      </w:r>
      <w:r w:rsidR="005F78F9">
        <w:t>）</w:t>
      </w:r>
      <w:r w:rsidRPr="00FD4D45">
        <w:t xml:space="preserve"> → HCO</w:t>
      </w:r>
      <w:r w:rsidRPr="00FD4D45">
        <w:rPr>
          <w:vertAlign w:val="subscript"/>
        </w:rPr>
        <w:t>3</w:t>
      </w:r>
      <w:r w:rsidRPr="00FD4D45">
        <w:t xml:space="preserve">¯ </w:t>
      </w:r>
      <w:r w:rsidR="006809E7">
        <w:t>（</w:t>
      </w:r>
      <w:r w:rsidRPr="00FD4D45">
        <w:t>aq</w:t>
      </w:r>
      <w:r w:rsidR="005F78F9">
        <w:t>）</w:t>
      </w:r>
    </w:p>
    <w:p w:rsidR="009929C4" w:rsidRPr="00FD4D45" w:rsidRDefault="009929C4" w:rsidP="009929C4">
      <w:pPr>
        <w:ind w:firstLine="480"/>
      </w:pPr>
      <w:r w:rsidRPr="00FD4D45">
        <w:t>HCO</w:t>
      </w:r>
      <w:r w:rsidRPr="00FD4D45">
        <w:rPr>
          <w:vertAlign w:val="subscript"/>
        </w:rPr>
        <w:t>3</w:t>
      </w:r>
      <w:r w:rsidRPr="00FD4D45">
        <w:t xml:space="preserve">¯ </w:t>
      </w:r>
      <w:r w:rsidR="006809E7">
        <w:t>（</w:t>
      </w:r>
      <w:r w:rsidRPr="00FD4D45">
        <w:t>aq</w:t>
      </w:r>
      <w:r w:rsidR="005F78F9">
        <w:t>）</w:t>
      </w:r>
      <w:r w:rsidRPr="00FD4D45">
        <w:t xml:space="preserve"> + OH¯ </w:t>
      </w:r>
      <w:r w:rsidR="006809E7">
        <w:t>（</w:t>
      </w:r>
      <w:r w:rsidRPr="00FD4D45">
        <w:t>aq</w:t>
      </w:r>
      <w:r w:rsidR="005F78F9">
        <w:t>）</w:t>
      </w:r>
      <w:r w:rsidRPr="00FD4D45">
        <w:t xml:space="preserve"> → CO</w:t>
      </w:r>
      <w:r w:rsidRPr="00FD4D45">
        <w:rPr>
          <w:vertAlign w:val="subscript"/>
        </w:rPr>
        <w:t>3</w:t>
      </w:r>
      <w:r w:rsidRPr="00FD4D45">
        <w:rPr>
          <w:vertAlign w:val="superscript"/>
        </w:rPr>
        <w:t>2-</w:t>
      </w:r>
      <w:r w:rsidR="006809E7">
        <w:t>（</w:t>
      </w:r>
      <w:r w:rsidRPr="00FD4D45">
        <w:t>aq</w:t>
      </w:r>
      <w:r w:rsidR="005F78F9">
        <w:t>）</w:t>
      </w:r>
      <w:r w:rsidRPr="00FD4D45">
        <w:t xml:space="preserve"> + H</w:t>
      </w:r>
      <w:r w:rsidRPr="00FD4D45">
        <w:rPr>
          <w:vertAlign w:val="subscript"/>
        </w:rPr>
        <w:t>2</w:t>
      </w:r>
      <w:r w:rsidRPr="00FD4D45">
        <w:t>0</w:t>
      </w:r>
      <w:r w:rsidR="006809E7">
        <w:t>（</w:t>
      </w:r>
      <w:r w:rsidRPr="00FD4D45">
        <w:t>l</w:t>
      </w:r>
      <w:r w:rsidR="005F78F9">
        <w:t>）</w:t>
      </w:r>
    </w:p>
    <w:p w:rsidR="009929C4" w:rsidRPr="00FD4D45" w:rsidRDefault="009929C4" w:rsidP="009929C4">
      <w:pPr>
        <w:ind w:firstLine="480"/>
      </w:pPr>
      <w:r w:rsidRPr="00FD4D45">
        <w:t>CO</w:t>
      </w:r>
      <w:r w:rsidRPr="00FD4D45">
        <w:rPr>
          <w:vertAlign w:val="subscript"/>
        </w:rPr>
        <w:t>3</w:t>
      </w:r>
      <w:r w:rsidRPr="00FD4D45">
        <w:rPr>
          <w:vertAlign w:val="superscript"/>
        </w:rPr>
        <w:t>2-</w:t>
      </w:r>
      <w:r w:rsidR="006809E7">
        <w:t>（</w:t>
      </w:r>
      <w:r w:rsidRPr="00FD4D45">
        <w:t>aq</w:t>
      </w:r>
      <w:r w:rsidR="005F78F9">
        <w:t>）</w:t>
      </w:r>
      <w:r w:rsidRPr="00FD4D45">
        <w:t xml:space="preserve"> +Ca</w:t>
      </w:r>
      <w:r w:rsidRPr="00FD4D45">
        <w:rPr>
          <w:vertAlign w:val="superscript"/>
        </w:rPr>
        <w:t>2 +</w:t>
      </w:r>
      <w:r w:rsidR="006809E7">
        <w:t>（</w:t>
      </w:r>
      <w:r w:rsidRPr="00FD4D45">
        <w:t>aq</w:t>
      </w:r>
      <w:r w:rsidR="005F78F9">
        <w:t>）</w:t>
      </w:r>
      <w:r w:rsidRPr="00FD4D45">
        <w:t xml:space="preserve"> →  CaCO</w:t>
      </w:r>
      <w:r w:rsidRPr="00FD4D45">
        <w:rPr>
          <w:vertAlign w:val="subscript"/>
        </w:rPr>
        <w:t>3</w:t>
      </w:r>
      <w:r w:rsidRPr="00FD4D45">
        <w:t>↓</w:t>
      </w:r>
      <w:r w:rsidR="006809E7">
        <w:t>（</w:t>
      </w:r>
      <w:r w:rsidRPr="00FD4D45">
        <w:t>垢</w:t>
      </w:r>
      <w:r w:rsidR="005F78F9">
        <w:t>）</w:t>
      </w:r>
    </w:p>
    <w:p w:rsidR="009929C4" w:rsidRPr="00FD4D45" w:rsidRDefault="009929C4" w:rsidP="009929C4">
      <w:pPr>
        <w:ind w:firstLine="480"/>
      </w:pPr>
      <w:r w:rsidRPr="00FD4D45">
        <w:t xml:space="preserve">2OH¯ </w:t>
      </w:r>
      <w:r w:rsidR="006809E7">
        <w:t>（</w:t>
      </w:r>
      <w:r w:rsidRPr="00FD4D45">
        <w:t>aq</w:t>
      </w:r>
      <w:r w:rsidR="005F78F9">
        <w:t>）</w:t>
      </w:r>
      <w:r w:rsidRPr="00FD4D45">
        <w:t>+Ca</w:t>
      </w:r>
      <w:r w:rsidRPr="00FD4D45">
        <w:rPr>
          <w:vertAlign w:val="superscript"/>
        </w:rPr>
        <w:t>2 +</w:t>
      </w:r>
      <w:r w:rsidR="006809E7">
        <w:t>（</w:t>
      </w:r>
      <w:r w:rsidRPr="00FD4D45">
        <w:t>aq</w:t>
      </w:r>
      <w:r w:rsidR="005F78F9">
        <w:t>）</w:t>
      </w:r>
      <w:r w:rsidRPr="00FD4D45">
        <w:t>→Ca</w:t>
      </w:r>
      <w:r w:rsidR="006809E7">
        <w:t>（</w:t>
      </w:r>
      <w:r w:rsidRPr="00FD4D45">
        <w:t>OH</w:t>
      </w:r>
      <w:r w:rsidR="005F78F9">
        <w:t>）</w:t>
      </w:r>
      <w:r w:rsidRPr="00FD4D45">
        <w:rPr>
          <w:vertAlign w:val="subscript"/>
        </w:rPr>
        <w:t>2</w:t>
      </w:r>
      <w:r w:rsidRPr="00FD4D45">
        <w:t>↓</w:t>
      </w:r>
      <w:r w:rsidR="006809E7">
        <w:t>（</w:t>
      </w:r>
      <w:r w:rsidRPr="00FD4D45">
        <w:t>垢</w:t>
      </w:r>
      <w:r w:rsidR="005F78F9">
        <w:t>）</w:t>
      </w:r>
    </w:p>
    <w:p w:rsidR="009929C4" w:rsidRPr="00FD4D45" w:rsidRDefault="009929C4" w:rsidP="009929C4">
      <w:pPr>
        <w:ind w:firstLine="480"/>
      </w:pPr>
      <w:r w:rsidRPr="00FD4D45">
        <w:t xml:space="preserve">2OH¯ </w:t>
      </w:r>
      <w:r w:rsidR="006809E7">
        <w:t>（</w:t>
      </w:r>
      <w:r w:rsidRPr="00FD4D45">
        <w:t>aq</w:t>
      </w:r>
      <w:r w:rsidR="005F78F9">
        <w:t>）</w:t>
      </w:r>
      <w:r w:rsidRPr="00FD4D45">
        <w:t>+Mg</w:t>
      </w:r>
      <w:r w:rsidRPr="00FD4D45">
        <w:rPr>
          <w:vertAlign w:val="superscript"/>
        </w:rPr>
        <w:t>2 +</w:t>
      </w:r>
      <w:r w:rsidR="006809E7">
        <w:t>（</w:t>
      </w:r>
      <w:r w:rsidRPr="00FD4D45">
        <w:t>aq</w:t>
      </w:r>
      <w:r w:rsidR="005F78F9">
        <w:t>）</w:t>
      </w:r>
      <w:r w:rsidRPr="00FD4D45">
        <w:t>→Mg</w:t>
      </w:r>
      <w:r w:rsidR="006809E7">
        <w:t>（</w:t>
      </w:r>
      <w:r w:rsidRPr="00FD4D45">
        <w:t>OH</w:t>
      </w:r>
      <w:r w:rsidR="005F78F9">
        <w:t>）</w:t>
      </w:r>
      <w:r w:rsidRPr="00FD4D45">
        <w:rPr>
          <w:vertAlign w:val="subscript"/>
        </w:rPr>
        <w:t>2</w:t>
      </w:r>
      <w:r w:rsidRPr="00FD4D45">
        <w:t>↓</w:t>
      </w:r>
      <w:r w:rsidR="006809E7">
        <w:t>（</w:t>
      </w:r>
      <w:r w:rsidRPr="00FD4D45">
        <w:t>垢</w:t>
      </w:r>
      <w:r w:rsidR="005F78F9">
        <w:t>）</w:t>
      </w:r>
    </w:p>
    <w:p w:rsidR="009929C4" w:rsidRPr="00FD4D45" w:rsidRDefault="009929C4" w:rsidP="009929C4">
      <w:pPr>
        <w:ind w:firstLine="480"/>
      </w:pPr>
      <w:r w:rsidRPr="00FD4D45">
        <w:rPr>
          <w:rFonts w:ascii="宋体" w:hAnsi="宋体" w:cs="宋体" w:hint="eastAsia"/>
        </w:rPr>
        <w:t>◆</w:t>
      </w:r>
      <w:r w:rsidRPr="00FD4D45">
        <w:t xml:space="preserve"> </w:t>
      </w:r>
      <w:r w:rsidRPr="00FD4D45">
        <w:t>阳极的反应：</w:t>
      </w:r>
    </w:p>
    <w:p w:rsidR="009929C4" w:rsidRPr="00FD4D45" w:rsidRDefault="009929C4" w:rsidP="009929C4">
      <w:pPr>
        <w:ind w:firstLine="480"/>
      </w:pPr>
      <w:r w:rsidRPr="00FD4D45">
        <w:t xml:space="preserve"> 4OH¯</w:t>
      </w:r>
      <w:r w:rsidR="006809E7">
        <w:t>（</w:t>
      </w:r>
      <w:r w:rsidRPr="00FD4D45">
        <w:t>aq</w:t>
      </w:r>
      <w:r w:rsidR="005F78F9">
        <w:t>）</w:t>
      </w:r>
      <w:r w:rsidRPr="00FD4D45">
        <w:t xml:space="preserve">  → O</w:t>
      </w:r>
      <w:r w:rsidRPr="00FD4D45">
        <w:rPr>
          <w:vertAlign w:val="subscript"/>
        </w:rPr>
        <w:t>2</w:t>
      </w:r>
      <w:r w:rsidR="006809E7">
        <w:t>（</w:t>
      </w:r>
      <w:r w:rsidRPr="00FD4D45">
        <w:t>g</w:t>
      </w:r>
      <w:r w:rsidR="005F78F9">
        <w:t>）</w:t>
      </w:r>
      <w:r w:rsidRPr="00FD4D45">
        <w:t xml:space="preserve"> + 2H</w:t>
      </w:r>
      <w:r w:rsidRPr="00FD4D45">
        <w:rPr>
          <w:vertAlign w:val="subscript"/>
        </w:rPr>
        <w:t>2</w:t>
      </w:r>
      <w:r w:rsidRPr="00FD4D45">
        <w:t>0</w:t>
      </w:r>
      <w:r w:rsidR="006809E7">
        <w:t>（</w:t>
      </w:r>
      <w:r w:rsidRPr="00FD4D45">
        <w:t>l</w:t>
      </w:r>
      <w:r w:rsidR="005F78F9">
        <w:t>）</w:t>
      </w:r>
      <w:r w:rsidRPr="00FD4D45">
        <w:t xml:space="preserve"> + 4e</w:t>
      </w:r>
      <w:r w:rsidRPr="00FD4D45">
        <w:rPr>
          <w:vertAlign w:val="superscript"/>
        </w:rPr>
        <w:t>-</w:t>
      </w:r>
    </w:p>
    <w:p w:rsidR="009929C4" w:rsidRPr="00FD4D45" w:rsidRDefault="009929C4" w:rsidP="009929C4">
      <w:pPr>
        <w:ind w:firstLine="480"/>
      </w:pPr>
      <w:r w:rsidRPr="00FD4D45">
        <w:t xml:space="preserve"> 2Cl¯</w:t>
      </w:r>
      <w:r w:rsidR="006809E7">
        <w:t>（</w:t>
      </w:r>
      <w:r w:rsidRPr="00FD4D45">
        <w:t>aq</w:t>
      </w:r>
      <w:r w:rsidR="005F78F9">
        <w:t>）</w:t>
      </w:r>
      <w:r w:rsidRPr="00FD4D45">
        <w:t xml:space="preserve"> → Cl</w:t>
      </w:r>
      <w:r w:rsidRPr="00FD4D45">
        <w:rPr>
          <w:vertAlign w:val="subscript"/>
        </w:rPr>
        <w:t>2</w:t>
      </w:r>
      <w:r w:rsidR="006809E7">
        <w:t>（</w:t>
      </w:r>
      <w:r w:rsidRPr="00FD4D45">
        <w:t>g</w:t>
      </w:r>
      <w:r w:rsidR="005F78F9">
        <w:t>）</w:t>
      </w:r>
      <w:r w:rsidRPr="00FD4D45">
        <w:t xml:space="preserve"> + 2e¯</w:t>
      </w:r>
    </w:p>
    <w:p w:rsidR="009929C4" w:rsidRPr="00FD4D45" w:rsidRDefault="009929C4" w:rsidP="009929C4">
      <w:pPr>
        <w:ind w:firstLine="480"/>
      </w:pPr>
      <w:r w:rsidRPr="00FD4D45">
        <w:t xml:space="preserve"> O</w:t>
      </w:r>
      <w:r w:rsidRPr="00FD4D45">
        <w:rPr>
          <w:vertAlign w:val="subscript"/>
        </w:rPr>
        <w:t>2</w:t>
      </w:r>
      <w:r w:rsidR="006809E7">
        <w:t>（</w:t>
      </w:r>
      <w:r w:rsidRPr="00FD4D45">
        <w:t>g</w:t>
      </w:r>
      <w:r w:rsidR="005F78F9">
        <w:t>）</w:t>
      </w:r>
      <w:r w:rsidRPr="00FD4D45">
        <w:t xml:space="preserve"> + 2OH¯</w:t>
      </w:r>
      <w:r w:rsidR="006809E7">
        <w:t>（</w:t>
      </w:r>
      <w:r w:rsidRPr="00FD4D45">
        <w:t>aq</w:t>
      </w:r>
      <w:r w:rsidR="005F78F9">
        <w:t>）</w:t>
      </w:r>
      <w:r w:rsidRPr="00FD4D45">
        <w:t xml:space="preserve"> – 2e¯ → O</w:t>
      </w:r>
      <w:r w:rsidRPr="00FD4D45">
        <w:rPr>
          <w:vertAlign w:val="subscript"/>
        </w:rPr>
        <w:t>3</w:t>
      </w:r>
      <w:r w:rsidR="006809E7">
        <w:t>（</w:t>
      </w:r>
      <w:r w:rsidRPr="00FD4D45">
        <w:t>g</w:t>
      </w:r>
      <w:r w:rsidR="005F78F9">
        <w:t>）</w:t>
      </w:r>
      <w:r w:rsidRPr="00FD4D45">
        <w:t xml:space="preserve"> + H</w:t>
      </w:r>
      <w:r w:rsidRPr="00FD4D45">
        <w:rPr>
          <w:vertAlign w:val="subscript"/>
        </w:rPr>
        <w:t>2</w:t>
      </w:r>
      <w:r w:rsidRPr="00FD4D45">
        <w:t>O</w:t>
      </w:r>
      <w:r w:rsidR="006809E7">
        <w:t>（</w:t>
      </w:r>
      <w:r w:rsidRPr="00FD4D45">
        <w:t>l</w:t>
      </w:r>
      <w:r w:rsidR="005F78F9">
        <w:t>）</w:t>
      </w:r>
    </w:p>
    <w:p w:rsidR="009929C4" w:rsidRPr="00FD4D45" w:rsidRDefault="009929C4" w:rsidP="009929C4">
      <w:pPr>
        <w:ind w:firstLine="480"/>
      </w:pPr>
      <w:r w:rsidRPr="00FD4D45">
        <w:t xml:space="preserve"> OH¯</w:t>
      </w:r>
      <w:r w:rsidR="006809E7">
        <w:t>（</w:t>
      </w:r>
      <w:r w:rsidRPr="00FD4D45">
        <w:t>aq</w:t>
      </w:r>
      <w:r w:rsidR="005F78F9">
        <w:t>）</w:t>
      </w:r>
      <w:r w:rsidRPr="00FD4D45">
        <w:t xml:space="preserve"> – e¯ → HO·</w:t>
      </w:r>
      <w:r w:rsidR="006809E7">
        <w:t>（</w:t>
      </w:r>
      <w:r w:rsidRPr="00FD4D45">
        <w:t>aq</w:t>
      </w:r>
      <w:r w:rsidR="005F78F9">
        <w:t>）</w:t>
      </w:r>
    </w:p>
    <w:p w:rsidR="009929C4" w:rsidRPr="00FD4D45" w:rsidRDefault="009929C4" w:rsidP="009929C4">
      <w:pPr>
        <w:ind w:firstLine="480"/>
      </w:pPr>
      <w:r w:rsidRPr="00FD4D45">
        <w:t xml:space="preserve"> 2H</w:t>
      </w:r>
      <w:r w:rsidRPr="00FD4D45">
        <w:rPr>
          <w:vertAlign w:val="subscript"/>
        </w:rPr>
        <w:t>2</w:t>
      </w:r>
      <w:r w:rsidRPr="00FD4D45">
        <w:t>O</w:t>
      </w:r>
      <w:r w:rsidR="006809E7">
        <w:t>（</w:t>
      </w:r>
      <w:r w:rsidRPr="00FD4D45">
        <w:t>l</w:t>
      </w:r>
      <w:r w:rsidR="005F78F9">
        <w:t>）</w:t>
      </w:r>
      <w:r w:rsidRPr="00FD4D45">
        <w:t xml:space="preserve"> – 2 e¯ → H</w:t>
      </w:r>
      <w:r w:rsidRPr="00FD4D45">
        <w:rPr>
          <w:vertAlign w:val="subscript"/>
        </w:rPr>
        <w:t>2</w:t>
      </w:r>
      <w:r w:rsidRPr="00FD4D45">
        <w:t>O</w:t>
      </w:r>
      <w:r w:rsidRPr="00FD4D45">
        <w:rPr>
          <w:vertAlign w:val="subscript"/>
        </w:rPr>
        <w:t>2</w:t>
      </w:r>
      <w:r w:rsidR="006809E7">
        <w:t>（</w:t>
      </w:r>
      <w:r w:rsidRPr="00FD4D45">
        <w:t>l</w:t>
      </w:r>
      <w:r w:rsidR="005F78F9">
        <w:t>）</w:t>
      </w:r>
      <w:r w:rsidRPr="00FD4D45">
        <w:t xml:space="preserve"> + 2H</w:t>
      </w:r>
      <w:r w:rsidRPr="00FD4D45">
        <w:rPr>
          <w:vertAlign w:val="superscript"/>
        </w:rPr>
        <w:t>+</w:t>
      </w:r>
      <w:r w:rsidR="006809E7">
        <w:t>（</w:t>
      </w:r>
      <w:r w:rsidRPr="00FD4D45">
        <w:t>aq</w:t>
      </w:r>
      <w:r w:rsidR="005F78F9">
        <w:t>）</w:t>
      </w:r>
    </w:p>
    <w:p w:rsidR="009929C4" w:rsidRPr="00FD4D45" w:rsidRDefault="009929C4" w:rsidP="009929C4">
      <w:pPr>
        <w:ind w:firstLine="480"/>
      </w:pPr>
      <w:r w:rsidRPr="00FD4D45">
        <w:t xml:space="preserve"> H</w:t>
      </w:r>
      <w:r w:rsidRPr="00FD4D45">
        <w:rPr>
          <w:vertAlign w:val="subscript"/>
        </w:rPr>
        <w:t>2</w:t>
      </w:r>
      <w:r w:rsidRPr="00FD4D45">
        <w:t>O</w:t>
      </w:r>
      <w:r w:rsidR="006809E7">
        <w:t>（</w:t>
      </w:r>
      <w:r w:rsidRPr="00FD4D45">
        <w:t>l</w:t>
      </w:r>
      <w:r w:rsidR="005F78F9">
        <w:t>）</w:t>
      </w:r>
      <w:r w:rsidRPr="00FD4D45">
        <w:t xml:space="preserve"> – 2e¯ → O</w:t>
      </w:r>
      <w:r w:rsidR="006809E7">
        <w:t>（</w:t>
      </w:r>
      <w:r w:rsidRPr="00FD4D45">
        <w:t>aq</w:t>
      </w:r>
      <w:r w:rsidR="005F78F9">
        <w:t>）</w:t>
      </w:r>
      <w:r w:rsidRPr="00FD4D45">
        <w:t xml:space="preserve"> + 2H</w:t>
      </w:r>
      <w:r w:rsidRPr="00FD4D45">
        <w:rPr>
          <w:vertAlign w:val="superscript"/>
        </w:rPr>
        <w:t>+</w:t>
      </w:r>
      <w:r w:rsidR="006809E7">
        <w:t>（</w:t>
      </w:r>
      <w:r w:rsidRPr="00FD4D45">
        <w:t>aq</w:t>
      </w:r>
      <w:r w:rsidR="005F78F9">
        <w:t>）</w:t>
      </w:r>
    </w:p>
    <w:p w:rsidR="00616217" w:rsidRPr="00FD4D45" w:rsidRDefault="00616217" w:rsidP="00616217">
      <w:pPr>
        <w:ind w:firstLine="480"/>
      </w:pPr>
      <w:r w:rsidRPr="00FD4D45">
        <w:t>二、工艺流程</w:t>
      </w:r>
    </w:p>
    <w:p w:rsidR="006809E7" w:rsidRDefault="00FE0BDC" w:rsidP="006809E7">
      <w:pPr>
        <w:pStyle w:val="10"/>
        <w:adjustRightInd w:val="0"/>
        <w:ind w:firstLineChars="0" w:firstLine="0"/>
        <w:jc w:val="center"/>
        <w:rPr>
          <w:rFonts w:eastAsia="等线"/>
          <w:noProof/>
          <w:kern w:val="2"/>
          <w:sz w:val="24"/>
          <w:szCs w:val="21"/>
        </w:rPr>
      </w:pPr>
      <w:r w:rsidRPr="00FD4D45">
        <w:rPr>
          <w:rFonts w:eastAsia="等线"/>
          <w:noProof/>
          <w:kern w:val="2"/>
          <w:sz w:val="24"/>
          <w:szCs w:val="21"/>
        </w:rPr>
        <w:drawing>
          <wp:inline distT="0" distB="0" distL="0" distR="0">
            <wp:extent cx="4429125" cy="2943225"/>
            <wp:effectExtent l="0" t="0" r="0" b="0"/>
            <wp:docPr id="12" name="图片 4" descr="F:\中睿水研\市场推广\图片\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中睿水研\市场推广\图片\流程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9125" cy="2943225"/>
                    </a:xfrm>
                    <a:prstGeom prst="rect">
                      <a:avLst/>
                    </a:prstGeom>
                    <a:noFill/>
                    <a:ln>
                      <a:noFill/>
                    </a:ln>
                  </pic:spPr>
                </pic:pic>
              </a:graphicData>
            </a:graphic>
          </wp:inline>
        </w:drawing>
      </w:r>
    </w:p>
    <w:p w:rsidR="006809E7" w:rsidRPr="00240E6C" w:rsidRDefault="006809E7" w:rsidP="006809E7">
      <w:pPr>
        <w:ind w:firstLineChars="0" w:firstLine="0"/>
        <w:jc w:val="center"/>
        <w:rPr>
          <w:rFonts w:hint="eastAsia"/>
          <w:b/>
          <w:sz w:val="21"/>
        </w:rPr>
      </w:pPr>
      <w:r>
        <w:rPr>
          <w:rFonts w:hint="eastAsia"/>
          <w:b/>
          <w:sz w:val="21"/>
        </w:rPr>
        <w:t>图</w:t>
      </w:r>
      <w:r>
        <w:rPr>
          <w:b/>
          <w:sz w:val="21"/>
        </w:rPr>
        <w:t>2</w:t>
      </w:r>
      <w:r>
        <w:rPr>
          <w:rFonts w:hint="eastAsia"/>
          <w:b/>
          <w:sz w:val="21"/>
        </w:rPr>
        <w:t xml:space="preserve"> </w:t>
      </w:r>
      <w:r w:rsidRPr="0040713B">
        <w:rPr>
          <w:rFonts w:hint="eastAsia"/>
          <w:b/>
          <w:sz w:val="21"/>
        </w:rPr>
        <w:t>电化学法循环冷却水处理</w:t>
      </w:r>
      <w:r>
        <w:rPr>
          <w:rFonts w:hint="eastAsia"/>
          <w:b/>
          <w:sz w:val="21"/>
        </w:rPr>
        <w:t>工艺</w:t>
      </w:r>
      <w:r>
        <w:rPr>
          <w:b/>
          <w:sz w:val="21"/>
        </w:rPr>
        <w:t>流程</w:t>
      </w:r>
      <w:r w:rsidRPr="00240E6C">
        <w:rPr>
          <w:rFonts w:hint="eastAsia"/>
          <w:b/>
          <w:sz w:val="21"/>
        </w:rPr>
        <w:t>图</w:t>
      </w:r>
    </w:p>
    <w:p w:rsidR="0040713B" w:rsidRPr="0040713B" w:rsidRDefault="009929C4" w:rsidP="006809E7">
      <w:pPr>
        <w:pStyle w:val="10"/>
        <w:adjustRightInd w:val="0"/>
        <w:ind w:firstLineChars="0"/>
        <w:jc w:val="left"/>
        <w:rPr>
          <w:sz w:val="24"/>
        </w:rPr>
      </w:pPr>
      <w:r w:rsidRPr="00FD4D45">
        <w:rPr>
          <w:sz w:val="24"/>
        </w:rPr>
        <w:lastRenderedPageBreak/>
        <w:t>将电解水处理器连接到主循环冷却水系统，待处理水经水泵加压后通过过滤器并引入布水箱，完成布水后流入电解水处理器，电解过程中在阳极区域发生氧化反应，产生大量的强氧化性和酸性物质并储存在酸性储水箱，在酸性水泵定时启动下冲击式进入循环水，对整个循环系统进行除垢和杀菌灭藻。而在电解过程中阴极区域发生还原反应，在阴极板附近水中的钙镁离子主动结垢析出，之后水进入沉淀箱完成沉淀，上层清液引入循环水系统，下层污垢定时清理排出。</w:t>
      </w:r>
    </w:p>
    <w:p w:rsidR="00616217" w:rsidRPr="00FD4D45" w:rsidRDefault="00616217" w:rsidP="006809E7">
      <w:pPr>
        <w:ind w:firstLine="480"/>
        <w:rPr>
          <w:kern w:val="0"/>
        </w:rPr>
      </w:pPr>
      <w:r w:rsidRPr="00FD4D45">
        <w:rPr>
          <w:kern w:val="0"/>
        </w:rPr>
        <w:t>三、关键技术</w:t>
      </w:r>
    </w:p>
    <w:p w:rsidR="009929C4" w:rsidRPr="00FD4D45" w:rsidRDefault="009929C4" w:rsidP="009929C4">
      <w:pPr>
        <w:pStyle w:val="a8"/>
        <w:ind w:firstLine="480"/>
        <w:rPr>
          <w:rFonts w:ascii="Times New Roman" w:hAnsi="Times New Roman"/>
        </w:rPr>
      </w:pPr>
      <w:r w:rsidRPr="00FD4D45">
        <w:rPr>
          <w:rFonts w:ascii="Times New Roman" w:hAnsi="Times New Roman"/>
        </w:rPr>
        <w:t>1.</w:t>
      </w:r>
      <w:r w:rsidRPr="00FD4D45">
        <w:rPr>
          <w:rFonts w:ascii="Times New Roman" w:hAnsi="Times New Roman"/>
        </w:rPr>
        <w:tab/>
      </w:r>
      <w:r w:rsidRPr="00FD4D45">
        <w:rPr>
          <w:rFonts w:ascii="Times New Roman" w:hAnsi="Times New Roman"/>
        </w:rPr>
        <w:t>采用新材料铸造及等离子体渡膜技术，对核心极板部件精密制造进行反复制造及等离子体镀膜处理，大幅度提高耐候性、凝结性、防腐防污性和等级；</w:t>
      </w:r>
    </w:p>
    <w:p w:rsidR="009929C4" w:rsidRPr="00FD4D45" w:rsidRDefault="009929C4" w:rsidP="009929C4">
      <w:pPr>
        <w:pStyle w:val="a8"/>
        <w:ind w:firstLine="480"/>
        <w:rPr>
          <w:rFonts w:ascii="Times New Roman" w:hAnsi="Times New Roman"/>
        </w:rPr>
      </w:pPr>
      <w:r w:rsidRPr="00FD4D45">
        <w:rPr>
          <w:rFonts w:ascii="Times New Roman" w:hAnsi="Times New Roman"/>
        </w:rPr>
        <w:t>2.</w:t>
      </w:r>
      <w:r w:rsidRPr="00FD4D45">
        <w:rPr>
          <w:rFonts w:ascii="Times New Roman" w:hAnsi="Times New Roman"/>
        </w:rPr>
        <w:tab/>
      </w:r>
      <w:r w:rsidRPr="00FD4D45">
        <w:rPr>
          <w:rFonts w:ascii="Times New Roman" w:hAnsi="Times New Roman"/>
        </w:rPr>
        <w:t>采用本公司自行研发的自动刮垢技术，无需人工参与即可完成水中物质从液态到固态的转移，大幅度节省设备维护成本；</w:t>
      </w:r>
    </w:p>
    <w:p w:rsidR="00616217" w:rsidRPr="00FD4D45" w:rsidRDefault="009929C4" w:rsidP="009929C4">
      <w:pPr>
        <w:pStyle w:val="a8"/>
        <w:ind w:firstLine="480"/>
        <w:rPr>
          <w:rFonts w:ascii="Times New Roman" w:hAnsi="Times New Roman"/>
        </w:rPr>
      </w:pPr>
      <w:r w:rsidRPr="00FD4D45">
        <w:rPr>
          <w:rFonts w:ascii="Times New Roman" w:hAnsi="Times New Roman"/>
        </w:rPr>
        <w:t>3.</w:t>
      </w:r>
      <w:r w:rsidRPr="00FD4D45">
        <w:rPr>
          <w:rFonts w:ascii="Times New Roman" w:hAnsi="Times New Roman"/>
        </w:rPr>
        <w:tab/>
      </w:r>
      <w:r w:rsidRPr="00FD4D45">
        <w:rPr>
          <w:rFonts w:ascii="Times New Roman" w:hAnsi="Times New Roman"/>
        </w:rPr>
        <w:t>采用阴极板和阳极板配合膜技术，产生酸性和碱性水，一次性解决除垢、解决腐蚀和点蚀、杀灭水中细菌真菌和藻类，大幅度提高设备使用效果。</w:t>
      </w:r>
    </w:p>
    <w:p w:rsidR="00616217" w:rsidRPr="00FD4D45" w:rsidRDefault="00616217" w:rsidP="00616217">
      <w:pPr>
        <w:pStyle w:val="a8"/>
        <w:ind w:leftChars="200" w:left="480" w:firstLineChars="0" w:firstLine="0"/>
        <w:rPr>
          <w:rFonts w:ascii="Times New Roman" w:hAnsi="Times New Roman"/>
        </w:rPr>
      </w:pPr>
      <w:r w:rsidRPr="00FD4D45">
        <w:rPr>
          <w:rFonts w:ascii="Times New Roman" w:hAnsi="Times New Roman"/>
        </w:rPr>
        <w:t>四、水污染防治效果</w:t>
      </w:r>
    </w:p>
    <w:p w:rsidR="009929C4" w:rsidRPr="00FD4D45" w:rsidRDefault="009929C4" w:rsidP="009929C4">
      <w:pPr>
        <w:pStyle w:val="a8"/>
        <w:ind w:firstLine="480"/>
        <w:rPr>
          <w:rFonts w:ascii="Times New Roman" w:hAnsi="Times New Roman"/>
        </w:rPr>
      </w:pPr>
      <w:r w:rsidRPr="00FD4D45">
        <w:rPr>
          <w:rFonts w:ascii="Times New Roman" w:hAnsi="Times New Roman"/>
        </w:rPr>
        <w:t>循环冷却系统节水</w:t>
      </w:r>
      <w:r w:rsidRPr="00FD4D45">
        <w:rPr>
          <w:rFonts w:ascii="Times New Roman" w:hAnsi="Times New Roman"/>
        </w:rPr>
        <w:t>30%</w:t>
      </w:r>
      <w:r w:rsidRPr="00FD4D45">
        <w:rPr>
          <w:rFonts w:ascii="Times New Roman" w:hAnsi="Times New Roman"/>
        </w:rPr>
        <w:t>，减少</w:t>
      </w:r>
      <w:r w:rsidRPr="00FD4D45">
        <w:rPr>
          <w:rFonts w:ascii="Times New Roman" w:hAnsi="Times New Roman"/>
        </w:rPr>
        <w:t>80%</w:t>
      </w:r>
      <w:r w:rsidRPr="00FD4D45">
        <w:rPr>
          <w:rFonts w:ascii="Times New Roman" w:hAnsi="Times New Roman"/>
        </w:rPr>
        <w:t>排污水，</w:t>
      </w:r>
      <w:r w:rsidRPr="00FD4D45">
        <w:rPr>
          <w:rFonts w:ascii="Times New Roman" w:hAnsi="Times New Roman"/>
        </w:rPr>
        <w:t>100%</w:t>
      </w:r>
      <w:r w:rsidRPr="00FD4D45">
        <w:rPr>
          <w:rFonts w:ascii="Times New Roman" w:hAnsi="Times New Roman"/>
        </w:rPr>
        <w:t>替代化学药剂使用（缓释阻垢剂、杀菌灭藻剂及其他各类化学药剂），</w:t>
      </w:r>
      <w:r w:rsidRPr="00FD4D45">
        <w:rPr>
          <w:rFonts w:ascii="Times New Roman" w:hAnsi="Times New Roman"/>
        </w:rPr>
        <w:t>100%</w:t>
      </w:r>
      <w:r w:rsidRPr="00FD4D45">
        <w:rPr>
          <w:rFonts w:ascii="Times New Roman" w:hAnsi="Times New Roman"/>
        </w:rPr>
        <w:t>回收净水系统产生的高盐废水，浓缩倍数控制在</w:t>
      </w:r>
      <w:r w:rsidRPr="00FD4D45">
        <w:rPr>
          <w:rFonts w:ascii="Times New Roman" w:hAnsi="Times New Roman"/>
        </w:rPr>
        <w:t>10</w:t>
      </w:r>
      <w:r w:rsidRPr="00FD4D45">
        <w:rPr>
          <w:rFonts w:ascii="Times New Roman" w:hAnsi="Times New Roman"/>
        </w:rPr>
        <w:t>以上。</w:t>
      </w:r>
    </w:p>
    <w:p w:rsidR="00616217" w:rsidRPr="001D5F9D" w:rsidRDefault="00616217" w:rsidP="001D5F9D">
      <w:pPr>
        <w:pStyle w:val="a8"/>
        <w:ind w:firstLineChars="0" w:firstLine="0"/>
        <w:rPr>
          <w:rFonts w:ascii="Times New Roman" w:eastAsia="黑体" w:hAnsi="Times New Roman"/>
        </w:rPr>
      </w:pPr>
      <w:r w:rsidRPr="001D5F9D">
        <w:rPr>
          <w:rFonts w:ascii="Times New Roman" w:eastAsia="黑体" w:hAnsi="Times New Roman"/>
        </w:rPr>
        <w:t>技术来源和知识产权</w:t>
      </w:r>
    </w:p>
    <w:p w:rsidR="009929C4" w:rsidRPr="00FD4D45" w:rsidRDefault="009929C4" w:rsidP="009929C4">
      <w:pPr>
        <w:ind w:firstLine="480"/>
      </w:pPr>
      <w:r w:rsidRPr="00FD4D45">
        <w:t>水系统自动除垢装置</w:t>
      </w:r>
      <w:r w:rsidRPr="00FD4D45">
        <w:tab/>
      </w:r>
      <w:r w:rsidRPr="00FD4D45">
        <w:t>发明专利</w:t>
      </w:r>
      <w:r w:rsidRPr="00FD4D45">
        <w:t>2010102536373</w:t>
      </w:r>
    </w:p>
    <w:p w:rsidR="009929C4" w:rsidRPr="00FD4D45" w:rsidRDefault="009929C4" w:rsidP="009929C4">
      <w:pPr>
        <w:ind w:firstLine="480"/>
      </w:pPr>
      <w:r w:rsidRPr="00FD4D45">
        <w:t>工业循环用水除氯根、除钙镁离子装置</w:t>
      </w:r>
      <w:r w:rsidRPr="00FD4D45">
        <w:tab/>
      </w:r>
      <w:r w:rsidRPr="00FD4D45">
        <w:t>发明专利</w:t>
      </w:r>
      <w:r w:rsidRPr="00FD4D45">
        <w:t>2016100095956</w:t>
      </w:r>
    </w:p>
    <w:p w:rsidR="009929C4" w:rsidRPr="00FD4D45" w:rsidRDefault="009929C4" w:rsidP="009929C4">
      <w:pPr>
        <w:ind w:firstLine="480"/>
      </w:pPr>
      <w:r w:rsidRPr="00FD4D45">
        <w:t>工业循环用水除氯根、除钙镁离子装置</w:t>
      </w:r>
      <w:r w:rsidRPr="00FD4D45">
        <w:tab/>
      </w:r>
      <w:r w:rsidRPr="00FD4D45">
        <w:t>实用新型</w:t>
      </w:r>
      <w:r w:rsidRPr="00FD4D45">
        <w:t>2016200140073</w:t>
      </w:r>
    </w:p>
    <w:p w:rsidR="009929C4" w:rsidRPr="00FD4D45" w:rsidRDefault="009929C4" w:rsidP="009929C4">
      <w:pPr>
        <w:ind w:firstLine="480"/>
      </w:pPr>
      <w:r w:rsidRPr="00FD4D45">
        <w:t>脱硫废水电解除氯离子制次氯酸钠设备</w:t>
      </w:r>
      <w:r w:rsidRPr="00FD4D45">
        <w:tab/>
      </w:r>
      <w:r w:rsidRPr="00FD4D45">
        <w:t>实用新型</w:t>
      </w:r>
      <w:r w:rsidRPr="00FD4D45">
        <w:t>2017205764966</w:t>
      </w:r>
    </w:p>
    <w:p w:rsidR="009929C4" w:rsidRPr="00FD4D45" w:rsidRDefault="009929C4" w:rsidP="009929C4">
      <w:pPr>
        <w:ind w:firstLine="480"/>
      </w:pPr>
      <w:r w:rsidRPr="00FD4D45">
        <w:t>二氧化氯发生器无味加盐装置</w:t>
      </w:r>
      <w:r w:rsidRPr="00FD4D45">
        <w:tab/>
      </w:r>
      <w:r w:rsidRPr="00FD4D45">
        <w:t>实用新型</w:t>
      </w:r>
      <w:r w:rsidRPr="00FD4D45">
        <w:t>2017205763361</w:t>
      </w:r>
    </w:p>
    <w:p w:rsidR="009929C4" w:rsidRPr="00FD4D45" w:rsidRDefault="009929C4" w:rsidP="009929C4">
      <w:pPr>
        <w:ind w:firstLine="480"/>
      </w:pPr>
      <w:r w:rsidRPr="00FD4D45">
        <w:t>一种用于电化学软化水处理设备的自动刮垢装置实用新型</w:t>
      </w:r>
      <w:r w:rsidRPr="00FD4D45">
        <w:tab/>
        <w:t>2017205763380</w:t>
      </w:r>
    </w:p>
    <w:p w:rsidR="009929C4" w:rsidRPr="00122556" w:rsidRDefault="009929C4" w:rsidP="00122556">
      <w:pPr>
        <w:ind w:firstLine="480"/>
      </w:pPr>
      <w:r w:rsidRPr="00122556">
        <w:t>智能可控焊枪</w:t>
      </w:r>
      <w:r w:rsidRPr="00122556">
        <w:tab/>
      </w:r>
      <w:r w:rsidRPr="00122556">
        <w:t>实用新型</w:t>
      </w:r>
      <w:r w:rsidR="00122556" w:rsidRPr="00122556">
        <w:tab/>
      </w:r>
      <w:r w:rsidRPr="00122556">
        <w:t>201720576354x</w:t>
      </w:r>
    </w:p>
    <w:p w:rsidR="009929C4" w:rsidRDefault="009929C4" w:rsidP="009929C4">
      <w:pPr>
        <w:ind w:firstLine="480"/>
      </w:pPr>
      <w:r w:rsidRPr="00FD4D45">
        <w:t>工业用水水效管理平台</w:t>
      </w:r>
      <w:r w:rsidRPr="00FD4D45">
        <w:tab/>
      </w:r>
      <w:r w:rsidRPr="00FD4D45">
        <w:t>软件著作</w:t>
      </w:r>
      <w:r w:rsidRPr="00FD4D45">
        <w:t>2018SR356266</w:t>
      </w:r>
    </w:p>
    <w:p w:rsidR="006809E7" w:rsidRDefault="006809E7" w:rsidP="006809E7">
      <w:pPr>
        <w:pStyle w:val="a0"/>
        <w:ind w:firstLine="480"/>
      </w:pPr>
    </w:p>
    <w:p w:rsidR="006809E7" w:rsidRDefault="006809E7" w:rsidP="006809E7">
      <w:pPr>
        <w:pStyle w:val="a0"/>
        <w:ind w:firstLine="480"/>
      </w:pPr>
    </w:p>
    <w:p w:rsidR="006809E7" w:rsidRPr="006809E7" w:rsidRDefault="006809E7" w:rsidP="006809E7">
      <w:pPr>
        <w:pStyle w:val="a0"/>
        <w:ind w:firstLine="480"/>
        <w:rPr>
          <w:rFonts w:hint="eastAsia"/>
        </w:rPr>
      </w:pPr>
    </w:p>
    <w:p w:rsidR="00616217" w:rsidRPr="001D5F9D" w:rsidRDefault="00616217" w:rsidP="001D5F9D">
      <w:pPr>
        <w:pStyle w:val="a8"/>
        <w:ind w:firstLineChars="0" w:firstLine="0"/>
        <w:rPr>
          <w:rFonts w:ascii="Times New Roman" w:eastAsia="黑体" w:hAnsi="Times New Roman"/>
        </w:rPr>
      </w:pPr>
      <w:r w:rsidRPr="001D5F9D">
        <w:rPr>
          <w:rFonts w:ascii="Times New Roman" w:eastAsia="黑体" w:hAnsi="Times New Roman"/>
        </w:rPr>
        <w:lastRenderedPageBreak/>
        <w:t>示范应用情况</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418"/>
        <w:gridCol w:w="3260"/>
        <w:gridCol w:w="3827"/>
      </w:tblGrid>
      <w:tr w:rsidR="009929C4" w:rsidRPr="00FD4D45" w:rsidTr="00FC6092">
        <w:tc>
          <w:tcPr>
            <w:tcW w:w="817" w:type="dxa"/>
            <w:shd w:val="clear" w:color="auto" w:fill="auto"/>
          </w:tcPr>
          <w:p w:rsidR="009929C4" w:rsidRPr="00FD4D45" w:rsidRDefault="009929C4" w:rsidP="00FC6092">
            <w:pPr>
              <w:ind w:firstLineChars="0" w:firstLine="0"/>
              <w:jc w:val="center"/>
            </w:pPr>
            <w:r w:rsidRPr="00FD4D45">
              <w:t>序号</w:t>
            </w:r>
          </w:p>
        </w:tc>
        <w:tc>
          <w:tcPr>
            <w:tcW w:w="1418" w:type="dxa"/>
            <w:shd w:val="clear" w:color="auto" w:fill="auto"/>
          </w:tcPr>
          <w:p w:rsidR="009929C4" w:rsidRPr="00FD4D45" w:rsidRDefault="009929C4" w:rsidP="00FC6092">
            <w:pPr>
              <w:ind w:firstLineChars="0" w:firstLine="0"/>
              <w:jc w:val="center"/>
            </w:pPr>
            <w:r w:rsidRPr="00FD4D45">
              <w:t>推广时间</w:t>
            </w:r>
          </w:p>
        </w:tc>
        <w:tc>
          <w:tcPr>
            <w:tcW w:w="3260" w:type="dxa"/>
            <w:shd w:val="clear" w:color="auto" w:fill="auto"/>
          </w:tcPr>
          <w:p w:rsidR="009929C4" w:rsidRPr="00FD4D45" w:rsidRDefault="009929C4" w:rsidP="00FC6092">
            <w:pPr>
              <w:ind w:firstLineChars="0" w:firstLine="0"/>
              <w:jc w:val="center"/>
            </w:pPr>
            <w:r w:rsidRPr="00FD4D45">
              <w:t>用户名称</w:t>
            </w:r>
          </w:p>
        </w:tc>
        <w:tc>
          <w:tcPr>
            <w:tcW w:w="3827" w:type="dxa"/>
            <w:shd w:val="clear" w:color="auto" w:fill="auto"/>
          </w:tcPr>
          <w:p w:rsidR="009929C4" w:rsidRPr="00FD4D45" w:rsidRDefault="009929C4" w:rsidP="00FC6092">
            <w:pPr>
              <w:ind w:firstLineChars="0" w:firstLine="0"/>
              <w:jc w:val="center"/>
            </w:pPr>
            <w:r w:rsidRPr="00FD4D45">
              <w:t>使用效果</w:t>
            </w:r>
          </w:p>
        </w:tc>
      </w:tr>
      <w:tr w:rsidR="009929C4" w:rsidRPr="00FD4D45" w:rsidTr="00FC6092">
        <w:tc>
          <w:tcPr>
            <w:tcW w:w="817" w:type="dxa"/>
            <w:shd w:val="clear" w:color="auto" w:fill="auto"/>
          </w:tcPr>
          <w:p w:rsidR="009929C4" w:rsidRPr="00FD4D45" w:rsidRDefault="009929C4" w:rsidP="00FC6092">
            <w:pPr>
              <w:ind w:firstLineChars="0" w:firstLine="0"/>
              <w:jc w:val="center"/>
            </w:pPr>
            <w:r w:rsidRPr="00FD4D45">
              <w:t>1</w:t>
            </w:r>
          </w:p>
        </w:tc>
        <w:tc>
          <w:tcPr>
            <w:tcW w:w="1418" w:type="dxa"/>
            <w:shd w:val="clear" w:color="auto" w:fill="auto"/>
          </w:tcPr>
          <w:p w:rsidR="009929C4" w:rsidRPr="00FD4D45" w:rsidRDefault="009929C4" w:rsidP="00FC6092">
            <w:pPr>
              <w:ind w:firstLineChars="0" w:firstLine="0"/>
            </w:pPr>
            <w:r w:rsidRPr="00FD4D45">
              <w:t>2012</w:t>
            </w:r>
            <w:r w:rsidRPr="00FD4D45">
              <w:t>年</w:t>
            </w:r>
          </w:p>
        </w:tc>
        <w:tc>
          <w:tcPr>
            <w:tcW w:w="3260" w:type="dxa"/>
            <w:shd w:val="clear" w:color="auto" w:fill="auto"/>
          </w:tcPr>
          <w:p w:rsidR="009929C4" w:rsidRPr="00FD4D45" w:rsidRDefault="009929C4" w:rsidP="00FC6092">
            <w:pPr>
              <w:ind w:firstLineChars="0" w:firstLine="0"/>
            </w:pPr>
            <w:r w:rsidRPr="00FD4D45">
              <w:t>北京大学第三医院</w:t>
            </w:r>
          </w:p>
        </w:tc>
        <w:tc>
          <w:tcPr>
            <w:tcW w:w="3827" w:type="dxa"/>
            <w:shd w:val="clear" w:color="auto" w:fill="auto"/>
          </w:tcPr>
          <w:p w:rsidR="009929C4" w:rsidRPr="00FD4D45" w:rsidRDefault="009929C4" w:rsidP="00FC6092">
            <w:pPr>
              <w:ind w:firstLineChars="0" w:firstLine="0"/>
            </w:pPr>
            <w:r w:rsidRPr="00FD4D45">
              <w:t>北京大学第三医院的循环冷却水处理设备应用于运动医学楼中央空调系统，解决冷却水系统结垢、菌藻等问题。在不添加化学药剂的前提下，冷却水水质满足国家标准，每年节省空调药剂费用</w:t>
            </w:r>
            <w:r w:rsidRPr="00FD4D45">
              <w:t>3</w:t>
            </w:r>
            <w:r w:rsidRPr="00FD4D45">
              <w:t>万元，节省水费</w:t>
            </w:r>
            <w:r w:rsidRPr="00FD4D45">
              <w:t>2</w:t>
            </w:r>
            <w:r w:rsidRPr="00FD4D45">
              <w:t>万元，节约冷却塔清洗及维护费</w:t>
            </w:r>
            <w:r w:rsidRPr="00FD4D45">
              <w:t>2</w:t>
            </w:r>
            <w:r w:rsidRPr="00FD4D45">
              <w:t>万元，每年节约</w:t>
            </w:r>
            <w:r w:rsidRPr="00FD4D45">
              <w:t>7</w:t>
            </w:r>
            <w:r w:rsidRPr="00FD4D45">
              <w:t>万元。</w:t>
            </w:r>
          </w:p>
        </w:tc>
      </w:tr>
      <w:tr w:rsidR="009929C4" w:rsidRPr="00FD4D45" w:rsidTr="00FC6092">
        <w:tc>
          <w:tcPr>
            <w:tcW w:w="817" w:type="dxa"/>
            <w:shd w:val="clear" w:color="auto" w:fill="auto"/>
          </w:tcPr>
          <w:p w:rsidR="009929C4" w:rsidRPr="00FD4D45" w:rsidRDefault="009929C4" w:rsidP="00FC6092">
            <w:pPr>
              <w:ind w:firstLineChars="0" w:firstLine="0"/>
              <w:jc w:val="center"/>
            </w:pPr>
            <w:r w:rsidRPr="00FD4D45">
              <w:t>2</w:t>
            </w:r>
          </w:p>
        </w:tc>
        <w:tc>
          <w:tcPr>
            <w:tcW w:w="1418" w:type="dxa"/>
            <w:shd w:val="clear" w:color="auto" w:fill="auto"/>
          </w:tcPr>
          <w:p w:rsidR="009929C4" w:rsidRPr="00FD4D45" w:rsidRDefault="009929C4" w:rsidP="00FC6092">
            <w:pPr>
              <w:ind w:firstLineChars="0" w:firstLine="0"/>
            </w:pPr>
            <w:r w:rsidRPr="00FD4D45">
              <w:t>2013</w:t>
            </w:r>
            <w:r w:rsidRPr="00FD4D45">
              <w:t>年</w:t>
            </w:r>
          </w:p>
        </w:tc>
        <w:tc>
          <w:tcPr>
            <w:tcW w:w="3260" w:type="dxa"/>
            <w:shd w:val="clear" w:color="auto" w:fill="auto"/>
          </w:tcPr>
          <w:p w:rsidR="009929C4" w:rsidRPr="00FD4D45" w:rsidRDefault="009929C4" w:rsidP="00FC6092">
            <w:pPr>
              <w:ind w:firstLineChars="0" w:firstLine="0"/>
            </w:pPr>
            <w:r w:rsidRPr="00FD4D45">
              <w:t>北京邮电大学</w:t>
            </w:r>
          </w:p>
        </w:tc>
        <w:tc>
          <w:tcPr>
            <w:tcW w:w="3827" w:type="dxa"/>
            <w:shd w:val="clear" w:color="auto" w:fill="auto"/>
          </w:tcPr>
          <w:p w:rsidR="009929C4" w:rsidRPr="00FD4D45" w:rsidRDefault="009929C4" w:rsidP="00FC6092">
            <w:pPr>
              <w:ind w:firstLineChars="0" w:firstLine="0"/>
            </w:pPr>
            <w:r w:rsidRPr="00FD4D45">
              <w:t>北京邮电大学的循环冷却水处理设备用于教三楼中央空调系统，在不添加化学药剂的前提下，冷却水水质低于国家标准，每年节省药剂费、水费共计</w:t>
            </w:r>
            <w:r w:rsidRPr="00FD4D45">
              <w:t>4</w:t>
            </w:r>
            <w:r w:rsidRPr="00FD4D45">
              <w:t>万元。</w:t>
            </w:r>
          </w:p>
        </w:tc>
      </w:tr>
      <w:tr w:rsidR="009929C4" w:rsidRPr="00FD4D45" w:rsidTr="00FC6092">
        <w:tc>
          <w:tcPr>
            <w:tcW w:w="817" w:type="dxa"/>
            <w:shd w:val="clear" w:color="auto" w:fill="auto"/>
          </w:tcPr>
          <w:p w:rsidR="009929C4" w:rsidRPr="00FD4D45" w:rsidRDefault="009929C4" w:rsidP="00FC6092">
            <w:pPr>
              <w:ind w:firstLineChars="0" w:firstLine="0"/>
              <w:jc w:val="center"/>
            </w:pPr>
            <w:r w:rsidRPr="00FD4D45">
              <w:t>3</w:t>
            </w:r>
          </w:p>
        </w:tc>
        <w:tc>
          <w:tcPr>
            <w:tcW w:w="1418" w:type="dxa"/>
            <w:shd w:val="clear" w:color="auto" w:fill="auto"/>
          </w:tcPr>
          <w:p w:rsidR="009929C4" w:rsidRPr="00FD4D45" w:rsidRDefault="009929C4" w:rsidP="00FC6092">
            <w:pPr>
              <w:ind w:firstLineChars="0" w:firstLine="0"/>
            </w:pPr>
            <w:r w:rsidRPr="00FD4D45">
              <w:t>2016</w:t>
            </w:r>
            <w:r w:rsidRPr="00FD4D45">
              <w:t>年</w:t>
            </w:r>
          </w:p>
        </w:tc>
        <w:tc>
          <w:tcPr>
            <w:tcW w:w="3260" w:type="dxa"/>
            <w:shd w:val="clear" w:color="auto" w:fill="auto"/>
          </w:tcPr>
          <w:p w:rsidR="009929C4" w:rsidRPr="00FD4D45" w:rsidRDefault="009929C4" w:rsidP="00FC6092">
            <w:pPr>
              <w:ind w:firstLineChars="0" w:firstLine="0"/>
            </w:pPr>
            <w:r w:rsidRPr="00FD4D45">
              <w:t>北京地铁呼家楼站</w:t>
            </w:r>
          </w:p>
        </w:tc>
        <w:tc>
          <w:tcPr>
            <w:tcW w:w="3827" w:type="dxa"/>
            <w:shd w:val="clear" w:color="auto" w:fill="auto"/>
          </w:tcPr>
          <w:p w:rsidR="009929C4" w:rsidRPr="00FD4D45" w:rsidRDefault="009929C4" w:rsidP="00FC6092">
            <w:pPr>
              <w:ind w:firstLineChars="0" w:firstLine="0"/>
            </w:pPr>
            <w:r w:rsidRPr="00FD4D45">
              <w:t>本项目是北京地铁为了引进新型循环水处理技术而组织的技术对比试验，共六家企业参与。截止至目前，我司电化学设备已平稳运行两个制冷剂，除垢和杀菌效果得到北京地铁技术部门的认可。</w:t>
            </w:r>
          </w:p>
        </w:tc>
      </w:tr>
      <w:tr w:rsidR="009929C4" w:rsidRPr="00FD4D45" w:rsidTr="00FC6092">
        <w:tc>
          <w:tcPr>
            <w:tcW w:w="817" w:type="dxa"/>
            <w:shd w:val="clear" w:color="auto" w:fill="auto"/>
          </w:tcPr>
          <w:p w:rsidR="009929C4" w:rsidRPr="00FD4D45" w:rsidRDefault="009929C4" w:rsidP="00FC6092">
            <w:pPr>
              <w:ind w:firstLineChars="0" w:firstLine="0"/>
              <w:jc w:val="center"/>
            </w:pPr>
            <w:r w:rsidRPr="00FD4D45">
              <w:t>4</w:t>
            </w:r>
          </w:p>
        </w:tc>
        <w:tc>
          <w:tcPr>
            <w:tcW w:w="1418" w:type="dxa"/>
            <w:shd w:val="clear" w:color="auto" w:fill="auto"/>
          </w:tcPr>
          <w:p w:rsidR="009929C4" w:rsidRPr="00FD4D45" w:rsidRDefault="009929C4" w:rsidP="00FC6092">
            <w:pPr>
              <w:ind w:firstLineChars="0" w:firstLine="0"/>
            </w:pPr>
            <w:r w:rsidRPr="00FD4D45">
              <w:t>2017</w:t>
            </w:r>
            <w:r w:rsidRPr="00FD4D45">
              <w:t>年</w:t>
            </w:r>
          </w:p>
        </w:tc>
        <w:tc>
          <w:tcPr>
            <w:tcW w:w="3260" w:type="dxa"/>
            <w:shd w:val="clear" w:color="auto" w:fill="auto"/>
          </w:tcPr>
          <w:p w:rsidR="009929C4" w:rsidRPr="00FD4D45" w:rsidRDefault="009929C4" w:rsidP="00FC6092">
            <w:pPr>
              <w:ind w:firstLineChars="0" w:firstLine="0"/>
            </w:pPr>
            <w:r w:rsidRPr="00FD4D45">
              <w:t>北京知春物业管理有限公司</w:t>
            </w:r>
          </w:p>
        </w:tc>
        <w:tc>
          <w:tcPr>
            <w:tcW w:w="3827" w:type="dxa"/>
            <w:shd w:val="clear" w:color="auto" w:fill="auto"/>
          </w:tcPr>
          <w:p w:rsidR="009929C4" w:rsidRPr="00FD4D45" w:rsidRDefault="009929C4" w:rsidP="00FC6092">
            <w:pPr>
              <w:ind w:firstLineChars="0" w:firstLine="0"/>
            </w:pPr>
            <w:r w:rsidRPr="00FD4D45">
              <w:t>本项目冷却系统保有水量仅</w:t>
            </w:r>
            <w:r w:rsidRPr="00FD4D45">
              <w:t>20</w:t>
            </w:r>
            <w:r w:rsidRPr="00FD4D45">
              <w:t>吨，设备安全运行两个制冷剂，一个供暖季，期间不添加化学药剂，无需定期排污。</w:t>
            </w:r>
          </w:p>
        </w:tc>
      </w:tr>
      <w:tr w:rsidR="009929C4" w:rsidRPr="00FD4D45" w:rsidTr="00FC6092">
        <w:tc>
          <w:tcPr>
            <w:tcW w:w="817" w:type="dxa"/>
            <w:shd w:val="clear" w:color="auto" w:fill="auto"/>
          </w:tcPr>
          <w:p w:rsidR="009929C4" w:rsidRPr="00FD4D45" w:rsidRDefault="009929C4" w:rsidP="00FC6092">
            <w:pPr>
              <w:ind w:firstLineChars="0" w:firstLine="0"/>
              <w:jc w:val="center"/>
            </w:pPr>
            <w:r w:rsidRPr="00FD4D45">
              <w:t>5</w:t>
            </w:r>
          </w:p>
        </w:tc>
        <w:tc>
          <w:tcPr>
            <w:tcW w:w="1418" w:type="dxa"/>
            <w:shd w:val="clear" w:color="auto" w:fill="auto"/>
          </w:tcPr>
          <w:p w:rsidR="009929C4" w:rsidRPr="00FD4D45" w:rsidRDefault="009929C4" w:rsidP="00FC6092">
            <w:pPr>
              <w:ind w:firstLineChars="0" w:firstLine="0"/>
            </w:pPr>
            <w:r w:rsidRPr="00FD4D45">
              <w:t>2017</w:t>
            </w:r>
            <w:r w:rsidRPr="00FD4D45">
              <w:t>年</w:t>
            </w:r>
          </w:p>
        </w:tc>
        <w:tc>
          <w:tcPr>
            <w:tcW w:w="3260" w:type="dxa"/>
            <w:shd w:val="clear" w:color="auto" w:fill="auto"/>
          </w:tcPr>
          <w:p w:rsidR="009929C4" w:rsidRPr="00FD4D45" w:rsidRDefault="009929C4" w:rsidP="00FC6092">
            <w:pPr>
              <w:ind w:firstLineChars="0" w:firstLine="0"/>
            </w:pPr>
            <w:r w:rsidRPr="00FD4D45">
              <w:t>工信部机关事务管理中心</w:t>
            </w:r>
          </w:p>
        </w:tc>
        <w:tc>
          <w:tcPr>
            <w:tcW w:w="3827" w:type="dxa"/>
            <w:shd w:val="clear" w:color="auto" w:fill="auto"/>
          </w:tcPr>
          <w:p w:rsidR="009929C4" w:rsidRPr="00FD4D45" w:rsidRDefault="009929C4" w:rsidP="00FC6092">
            <w:pPr>
              <w:ind w:firstLineChars="0" w:firstLine="0"/>
            </w:pPr>
            <w:r w:rsidRPr="00FD4D45">
              <w:t>设备运行一年，期间不添加任何化学药剂，不需要定期排污，设备没有结垢，未看到明显菌藻。</w:t>
            </w:r>
          </w:p>
        </w:tc>
      </w:tr>
    </w:tbl>
    <w:p w:rsidR="009929C4" w:rsidRPr="00FD4D45" w:rsidRDefault="009929C4" w:rsidP="009929C4">
      <w:pPr>
        <w:ind w:firstLineChars="0" w:firstLine="0"/>
      </w:pPr>
    </w:p>
    <w:p w:rsidR="009929C4" w:rsidRPr="00FD4D45" w:rsidRDefault="009929C4" w:rsidP="009929C4">
      <w:pPr>
        <w:ind w:firstLineChars="0" w:firstLine="0"/>
      </w:pPr>
      <w:r w:rsidRPr="00FD4D45">
        <w:lastRenderedPageBreak/>
        <w:t>2018</w:t>
      </w:r>
      <w:r w:rsidRPr="00FD4D45">
        <w:t>年度推广情况</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3290"/>
        <w:gridCol w:w="2588"/>
        <w:gridCol w:w="2665"/>
      </w:tblGrid>
      <w:tr w:rsidR="009929C4" w:rsidRPr="00FD4D45" w:rsidTr="00FC6092">
        <w:tc>
          <w:tcPr>
            <w:tcW w:w="699" w:type="dxa"/>
            <w:shd w:val="clear" w:color="auto" w:fill="auto"/>
          </w:tcPr>
          <w:p w:rsidR="009929C4" w:rsidRPr="00FD4D45" w:rsidRDefault="009929C4" w:rsidP="00FC6092">
            <w:pPr>
              <w:ind w:firstLineChars="0" w:firstLine="0"/>
              <w:jc w:val="center"/>
            </w:pPr>
            <w:r w:rsidRPr="00FD4D45">
              <w:t>序号</w:t>
            </w:r>
          </w:p>
        </w:tc>
        <w:tc>
          <w:tcPr>
            <w:tcW w:w="3290" w:type="dxa"/>
            <w:shd w:val="clear" w:color="auto" w:fill="auto"/>
          </w:tcPr>
          <w:p w:rsidR="009929C4" w:rsidRPr="00FD4D45" w:rsidRDefault="009929C4" w:rsidP="00FC6092">
            <w:pPr>
              <w:ind w:firstLineChars="0" w:firstLine="0"/>
              <w:jc w:val="center"/>
            </w:pPr>
            <w:r w:rsidRPr="00FD4D45">
              <w:t>推广目标</w:t>
            </w:r>
          </w:p>
        </w:tc>
        <w:tc>
          <w:tcPr>
            <w:tcW w:w="2588" w:type="dxa"/>
            <w:shd w:val="clear" w:color="auto" w:fill="auto"/>
          </w:tcPr>
          <w:p w:rsidR="009929C4" w:rsidRPr="00FD4D45" w:rsidRDefault="009929C4" w:rsidP="00FC6092">
            <w:pPr>
              <w:ind w:firstLineChars="0" w:firstLine="0"/>
              <w:jc w:val="center"/>
            </w:pPr>
            <w:r w:rsidRPr="00FD4D45">
              <w:t>用户类型</w:t>
            </w:r>
          </w:p>
        </w:tc>
        <w:tc>
          <w:tcPr>
            <w:tcW w:w="2665" w:type="dxa"/>
            <w:shd w:val="clear" w:color="auto" w:fill="auto"/>
          </w:tcPr>
          <w:p w:rsidR="009929C4" w:rsidRPr="00FD4D45" w:rsidRDefault="009929C4" w:rsidP="00FC6092">
            <w:pPr>
              <w:ind w:firstLineChars="0" w:firstLine="0"/>
              <w:jc w:val="center"/>
            </w:pPr>
            <w:r w:rsidRPr="00FD4D45">
              <w:t>当前进度</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1</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北京市通州汇天云端产业园</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数据机房</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设计上图</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2</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甘家口大厦</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中央空调</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签订合同</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3</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燕山石化</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炼化</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前期交流</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4</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公安部</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数据机房</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前期交流</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5</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北京中舜格瑞</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煤化工</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数据收集</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6</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北京建研院</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中央空调</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业绩考察</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7</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高能时代</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垃圾发电</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技术交流</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8</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北控环境</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垃圾发电</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方案交流</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9</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北京科技大学</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工业冷却水</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技术交流</w:t>
            </w:r>
          </w:p>
        </w:tc>
      </w:tr>
      <w:tr w:rsidR="009929C4" w:rsidRPr="00FD4D45" w:rsidTr="00FC6092">
        <w:tc>
          <w:tcPr>
            <w:tcW w:w="699" w:type="dxa"/>
            <w:shd w:val="clear" w:color="auto" w:fill="auto"/>
          </w:tcPr>
          <w:p w:rsidR="009929C4" w:rsidRPr="00FD4D45" w:rsidRDefault="009929C4" w:rsidP="00FC6092">
            <w:pPr>
              <w:ind w:firstLineChars="0" w:firstLine="0"/>
              <w:rPr>
                <w:sz w:val="21"/>
                <w:szCs w:val="21"/>
              </w:rPr>
            </w:pPr>
            <w:r w:rsidRPr="00FD4D45">
              <w:rPr>
                <w:sz w:val="21"/>
                <w:szCs w:val="21"/>
              </w:rPr>
              <w:t>10</w:t>
            </w:r>
          </w:p>
        </w:tc>
        <w:tc>
          <w:tcPr>
            <w:tcW w:w="3290" w:type="dxa"/>
            <w:shd w:val="clear" w:color="auto" w:fill="auto"/>
          </w:tcPr>
          <w:p w:rsidR="009929C4" w:rsidRPr="00FD4D45" w:rsidRDefault="009929C4" w:rsidP="00FC6092">
            <w:pPr>
              <w:ind w:firstLineChars="0" w:firstLine="0"/>
              <w:rPr>
                <w:sz w:val="21"/>
                <w:szCs w:val="21"/>
              </w:rPr>
            </w:pPr>
            <w:r w:rsidRPr="00FD4D45">
              <w:rPr>
                <w:sz w:val="21"/>
                <w:szCs w:val="21"/>
              </w:rPr>
              <w:t>北京新日成设计院</w:t>
            </w:r>
          </w:p>
        </w:tc>
        <w:tc>
          <w:tcPr>
            <w:tcW w:w="2588" w:type="dxa"/>
            <w:shd w:val="clear" w:color="auto" w:fill="auto"/>
          </w:tcPr>
          <w:p w:rsidR="009929C4" w:rsidRPr="00FD4D45" w:rsidRDefault="009929C4" w:rsidP="00FC6092">
            <w:pPr>
              <w:ind w:firstLineChars="0" w:firstLine="0"/>
              <w:rPr>
                <w:sz w:val="21"/>
                <w:szCs w:val="21"/>
              </w:rPr>
            </w:pPr>
            <w:r w:rsidRPr="00FD4D45">
              <w:rPr>
                <w:sz w:val="21"/>
                <w:szCs w:val="21"/>
              </w:rPr>
              <w:t>干熄焦发电</w:t>
            </w:r>
          </w:p>
        </w:tc>
        <w:tc>
          <w:tcPr>
            <w:tcW w:w="2665" w:type="dxa"/>
            <w:shd w:val="clear" w:color="auto" w:fill="auto"/>
          </w:tcPr>
          <w:p w:rsidR="009929C4" w:rsidRPr="00FD4D45" w:rsidRDefault="009929C4" w:rsidP="00FC6092">
            <w:pPr>
              <w:ind w:firstLineChars="0" w:firstLine="0"/>
              <w:rPr>
                <w:sz w:val="21"/>
                <w:szCs w:val="21"/>
              </w:rPr>
            </w:pPr>
            <w:r w:rsidRPr="00FD4D45">
              <w:rPr>
                <w:sz w:val="21"/>
                <w:szCs w:val="21"/>
              </w:rPr>
              <w:t>技术交流</w:t>
            </w:r>
          </w:p>
        </w:tc>
      </w:tr>
    </w:tbl>
    <w:p w:rsidR="00616217" w:rsidRPr="001D5F9D" w:rsidRDefault="00616217" w:rsidP="001D5F9D">
      <w:pPr>
        <w:pStyle w:val="a8"/>
        <w:ind w:firstLineChars="0" w:firstLine="0"/>
        <w:rPr>
          <w:rFonts w:ascii="Times New Roman" w:eastAsia="黑体" w:hAnsi="Times New Roman"/>
        </w:rPr>
      </w:pPr>
      <w:r w:rsidRPr="001D5F9D">
        <w:rPr>
          <w:rFonts w:ascii="Times New Roman" w:eastAsia="黑体" w:hAnsi="Times New Roman"/>
        </w:rPr>
        <w:t>技术创新点</w:t>
      </w:r>
    </w:p>
    <w:p w:rsidR="009929C4" w:rsidRPr="00FD4D45" w:rsidRDefault="009929C4" w:rsidP="009929C4">
      <w:pPr>
        <w:ind w:firstLine="480"/>
      </w:pPr>
      <w:r w:rsidRPr="00FD4D45">
        <w:t>1.</w:t>
      </w:r>
      <w:r w:rsidRPr="00FD4D45">
        <w:tab/>
      </w:r>
      <w:r w:rsidRPr="00FD4D45">
        <w:t>采用新材料铸造及等离子体渡膜技术，对核心极板部件精密制造进行反复制造及等离子体镀膜处理，大幅度提高耐候性、凝结性、防腐防污性和等级；</w:t>
      </w:r>
    </w:p>
    <w:p w:rsidR="009929C4" w:rsidRPr="00FD4D45" w:rsidRDefault="009929C4" w:rsidP="009929C4">
      <w:pPr>
        <w:ind w:firstLine="480"/>
      </w:pPr>
      <w:r w:rsidRPr="00FD4D45">
        <w:t>2.</w:t>
      </w:r>
      <w:r w:rsidRPr="00FD4D45">
        <w:tab/>
      </w:r>
      <w:r w:rsidRPr="00FD4D45">
        <w:t>采用本公司自行研发的自动刮垢技术，无需人工参与即可完成水中物质从液态到固态的转移，大幅度节省设备维护成本；</w:t>
      </w:r>
    </w:p>
    <w:p w:rsidR="00616217" w:rsidRPr="00FD4D45" w:rsidRDefault="009929C4" w:rsidP="009929C4">
      <w:pPr>
        <w:ind w:firstLine="480"/>
      </w:pPr>
      <w:r w:rsidRPr="00FD4D45">
        <w:t>3.</w:t>
      </w:r>
      <w:r w:rsidRPr="00FD4D45">
        <w:tab/>
      </w:r>
      <w:r w:rsidRPr="00FD4D45">
        <w:t>采用阴极板和阳极板配合膜技术，产生酸性和碱性水，一次性解决除垢、解决腐蚀和点蚀、杀灭水中细菌真菌和藻类，大幅度提高设备使用效果。</w:t>
      </w:r>
    </w:p>
    <w:p w:rsidR="009929C4" w:rsidRPr="00FD4D45" w:rsidRDefault="009929C4" w:rsidP="009929C4">
      <w:pPr>
        <w:pStyle w:val="a0"/>
        <w:ind w:firstLineChars="0" w:firstLine="0"/>
        <w:rPr>
          <w:rFonts w:eastAsia="黑体"/>
        </w:rPr>
      </w:pPr>
      <w:r w:rsidRPr="00FD4D45">
        <w:rPr>
          <w:rFonts w:eastAsia="黑体"/>
        </w:rPr>
        <w:t>联系方式</w:t>
      </w:r>
    </w:p>
    <w:p w:rsidR="009929C4" w:rsidRPr="00FD4D45" w:rsidRDefault="009929C4" w:rsidP="009929C4">
      <w:pPr>
        <w:pStyle w:val="a0"/>
        <w:ind w:firstLine="480"/>
      </w:pPr>
      <w:r w:rsidRPr="00FD4D45">
        <w:t>联系单位：</w:t>
      </w:r>
      <w:r w:rsidRPr="00FD4D45">
        <w:t xml:space="preserve"> </w:t>
      </w:r>
      <w:r w:rsidRPr="00FD4D45">
        <w:t>北京中睿水研环保科技有限公司</w:t>
      </w:r>
    </w:p>
    <w:p w:rsidR="009929C4" w:rsidRPr="00FD4D45" w:rsidRDefault="009929C4" w:rsidP="009929C4">
      <w:pPr>
        <w:pStyle w:val="a0"/>
        <w:ind w:firstLine="480"/>
      </w:pPr>
      <w:r w:rsidRPr="00FD4D45">
        <w:t>联</w:t>
      </w:r>
      <w:r w:rsidRPr="00FD4D45">
        <w:t xml:space="preserve"> </w:t>
      </w:r>
      <w:r w:rsidRPr="00FD4D45">
        <w:t>系</w:t>
      </w:r>
      <w:r w:rsidRPr="00FD4D45">
        <w:t xml:space="preserve"> </w:t>
      </w:r>
      <w:r w:rsidRPr="00FD4D45">
        <w:t>人：</w:t>
      </w:r>
      <w:r w:rsidRPr="00FD4D45">
        <w:t xml:space="preserve"> </w:t>
      </w:r>
      <w:r w:rsidRPr="00FD4D45">
        <w:t>周雷</w:t>
      </w:r>
    </w:p>
    <w:p w:rsidR="009929C4" w:rsidRDefault="009929C4" w:rsidP="009929C4">
      <w:pPr>
        <w:pStyle w:val="a0"/>
        <w:ind w:firstLine="480"/>
      </w:pPr>
      <w:r w:rsidRPr="00FD4D45">
        <w:t>手机：</w:t>
      </w:r>
      <w:r w:rsidRPr="00FD4D45">
        <w:t>13641009081</w:t>
      </w:r>
    </w:p>
    <w:p w:rsidR="00C65FB6" w:rsidRDefault="00C65FB6" w:rsidP="009929C4">
      <w:pPr>
        <w:pStyle w:val="a0"/>
        <w:ind w:firstLine="480"/>
      </w:pPr>
    </w:p>
    <w:p w:rsidR="00C65FB6" w:rsidRDefault="00C65FB6" w:rsidP="009929C4">
      <w:pPr>
        <w:pStyle w:val="a0"/>
        <w:ind w:firstLine="480"/>
      </w:pPr>
    </w:p>
    <w:p w:rsidR="00C65FB6" w:rsidRDefault="00C65FB6" w:rsidP="009929C4">
      <w:pPr>
        <w:pStyle w:val="a0"/>
        <w:ind w:firstLine="480"/>
      </w:pPr>
    </w:p>
    <w:p w:rsidR="00C65FB6" w:rsidRDefault="00C65FB6" w:rsidP="009929C4">
      <w:pPr>
        <w:pStyle w:val="a0"/>
        <w:ind w:firstLine="480"/>
      </w:pPr>
    </w:p>
    <w:p w:rsidR="00616217" w:rsidRPr="00FD4D45" w:rsidRDefault="00616217" w:rsidP="001D5F9D">
      <w:pPr>
        <w:pStyle w:val="1"/>
        <w:numPr>
          <w:ilvl w:val="0"/>
          <w:numId w:val="0"/>
        </w:numPr>
        <w:spacing w:before="156"/>
      </w:pPr>
      <w:r w:rsidRPr="00FD4D45">
        <w:lastRenderedPageBreak/>
        <w:t>技术编号</w:t>
      </w:r>
      <w:r w:rsidRPr="00FD4D45">
        <w:t xml:space="preserve">  </w:t>
      </w:r>
      <w:r w:rsidR="009B7E86">
        <w:t>5</w:t>
      </w:r>
    </w:p>
    <w:p w:rsidR="00616217" w:rsidRPr="00FD4D45" w:rsidRDefault="00616217" w:rsidP="00616217">
      <w:pPr>
        <w:pStyle w:val="1"/>
        <w:numPr>
          <w:ilvl w:val="0"/>
          <w:numId w:val="0"/>
        </w:numPr>
        <w:spacing w:before="156"/>
      </w:pPr>
      <w:r w:rsidRPr="00FD4D45">
        <w:t>技术名称</w:t>
      </w:r>
    </w:p>
    <w:p w:rsidR="00616217" w:rsidRPr="00FD4D45" w:rsidRDefault="00C249A5" w:rsidP="00616217">
      <w:pPr>
        <w:pStyle w:val="a0"/>
        <w:ind w:firstLine="480"/>
      </w:pPr>
      <w:r w:rsidRPr="00FD4D45">
        <w:t>功能型精准湿地</w:t>
      </w:r>
      <w:r w:rsidRPr="00FD4D45">
        <w:t>—</w:t>
      </w:r>
      <w:r w:rsidRPr="00FD4D45">
        <w:t>矿物天然自净化污水处理技术</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技术依托单位</w:t>
      </w:r>
    </w:p>
    <w:p w:rsidR="00616217" w:rsidRPr="00FD4D45" w:rsidRDefault="00C249A5" w:rsidP="00616217">
      <w:pPr>
        <w:pStyle w:val="a0"/>
        <w:ind w:firstLine="480"/>
      </w:pPr>
      <w:r w:rsidRPr="00FD4D45">
        <w:t>北京市森淼天成环保科技有限公司</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适用范围</w:t>
      </w:r>
    </w:p>
    <w:p w:rsidR="00CB732A" w:rsidRPr="00FD4D45" w:rsidRDefault="00CB732A" w:rsidP="00CB732A">
      <w:pPr>
        <w:pStyle w:val="a8"/>
        <w:ind w:firstLine="480"/>
        <w:rPr>
          <w:rFonts w:ascii="Times New Roman" w:hAnsi="Times New Roman"/>
        </w:rPr>
      </w:pPr>
      <w:r w:rsidRPr="00FD4D45">
        <w:rPr>
          <w:rFonts w:ascii="Times New Roman" w:hAnsi="Times New Roman"/>
        </w:rPr>
        <w:t>农村及面源污染治理</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技术内容</w:t>
      </w:r>
    </w:p>
    <w:p w:rsidR="00616217" w:rsidRPr="00FD4D45" w:rsidRDefault="00616217" w:rsidP="00616217">
      <w:pPr>
        <w:pStyle w:val="a0"/>
        <w:numPr>
          <w:ilvl w:val="0"/>
          <w:numId w:val="13"/>
        </w:numPr>
        <w:ind w:firstLine="480"/>
      </w:pPr>
      <w:r w:rsidRPr="00FD4D45">
        <w:t>基本原理</w:t>
      </w:r>
    </w:p>
    <w:p w:rsidR="00C249A5" w:rsidRPr="00FD4D45" w:rsidRDefault="00C249A5" w:rsidP="00C249A5">
      <w:pPr>
        <w:pStyle w:val="a0"/>
        <w:ind w:firstLine="480"/>
      </w:pPr>
      <w:r w:rsidRPr="00FD4D45">
        <w:t>功能型精准湿地</w:t>
      </w:r>
      <w:r w:rsidRPr="00FD4D45">
        <w:t>—</w:t>
      </w:r>
      <w:r w:rsidRPr="00FD4D45">
        <w:t>矿物天然自净化污水处理技术是在潜流人工湿地基础上发展而成的，具有污水处理功能的湿地技术。利用微生物分解利用、植物吸收和矿物固定去除污水中污染物，通过工程技术干预放大和提升湿地天然自净化功能。</w:t>
      </w:r>
    </w:p>
    <w:p w:rsidR="00C249A5" w:rsidRPr="00FD4D45" w:rsidRDefault="00C249A5" w:rsidP="00C249A5">
      <w:pPr>
        <w:pStyle w:val="a0"/>
        <w:ind w:firstLine="480"/>
      </w:pPr>
      <w:r w:rsidRPr="00FD4D45">
        <w:t>湿地去除的污染物主要包括有机氮和氨氮、磷、有机物、悬浮物和病原菌等。污水中的有机氮和氨氮主要通过植物和微生物同化吸收，界面挥发以及湿地内部连续好氧</w:t>
      </w:r>
      <w:r w:rsidRPr="00FD4D45">
        <w:t>-</w:t>
      </w:r>
      <w:r w:rsidRPr="00FD4D45">
        <w:t>厌氧反应单元中的硝化</w:t>
      </w:r>
      <w:r w:rsidRPr="00FD4D45">
        <w:t>/</w:t>
      </w:r>
      <w:r w:rsidRPr="00FD4D45">
        <w:t>反硝化作用转化为氮气而去除；磷主要通过矿物填料反应吸附、植物和微生物同化吸收作用去除；有机物主要通过根际氧化还原反应转化为二氧化氮，以及植物吸收等方式去除；悬浮物颗粒物主要通过填料过滤和重力沉积去除；在微生物、植物根际微生物的共同作用下，污水中的致病微生物也得以去除。</w:t>
      </w:r>
    </w:p>
    <w:p w:rsidR="00C249A5" w:rsidRPr="00FD4D45" w:rsidRDefault="00C249A5" w:rsidP="00C249A5">
      <w:pPr>
        <w:pStyle w:val="a0"/>
        <w:ind w:firstLine="480"/>
      </w:pPr>
      <w:r w:rsidRPr="00FD4D45">
        <w:t>技术通过污染负荷和水力负荷精准计算，保证了湿地负荷安全；通过均压通气布水系统、出水收集系统和高渗透基质的应用，湿地水力和供氧条件改善，布水均匀度提高；通过功能基质筛分级配、矿物</w:t>
      </w:r>
      <w:r w:rsidRPr="00FD4D45">
        <w:t>-</w:t>
      </w:r>
      <w:r w:rsidRPr="00FD4D45">
        <w:t>微生物氧化填料和微生物燃料电池技术的集成，使湿地空间污染去除效率明显提高、占地面积缩小</w:t>
      </w:r>
      <w:r w:rsidRPr="00FD4D45">
        <w:t>30%</w:t>
      </w:r>
      <w:r w:rsidRPr="00FD4D45">
        <w:t>以上；通过隔离层基质、液位调节装置和微生物基质的应用，起到保温隔热、防止结冰和提高微生物活性的作用；从而解决现有人工湿地处理效率低、冬季运行效果差、负荷过载发生堵塞断流以及使用寿命短等问题。</w:t>
      </w:r>
    </w:p>
    <w:p w:rsidR="00616217" w:rsidRPr="00FD4D45" w:rsidRDefault="00616217" w:rsidP="00616217">
      <w:pPr>
        <w:pStyle w:val="a0"/>
        <w:ind w:firstLine="480"/>
      </w:pPr>
      <w:r w:rsidRPr="00FD4D45">
        <w:t>二、工艺流程</w:t>
      </w:r>
    </w:p>
    <w:p w:rsidR="00616217" w:rsidRDefault="00FE0BDC" w:rsidP="00C249A5">
      <w:pPr>
        <w:ind w:firstLineChars="0" w:firstLine="0"/>
        <w:jc w:val="center"/>
        <w:rPr>
          <w:noProof/>
        </w:rPr>
      </w:pPr>
      <w:r w:rsidRPr="00FD4D45">
        <w:rPr>
          <w:noProof/>
        </w:rPr>
        <w:lastRenderedPageBreak/>
        <w:drawing>
          <wp:inline distT="0" distB="0" distL="0" distR="0">
            <wp:extent cx="5267325" cy="244792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2447925"/>
                    </a:xfrm>
                    <a:prstGeom prst="rect">
                      <a:avLst/>
                    </a:prstGeom>
                    <a:noFill/>
                    <a:ln>
                      <a:noFill/>
                    </a:ln>
                  </pic:spPr>
                </pic:pic>
              </a:graphicData>
            </a:graphic>
          </wp:inline>
        </w:drawing>
      </w:r>
    </w:p>
    <w:p w:rsidR="0040713B" w:rsidRPr="0040713B" w:rsidRDefault="0040713B" w:rsidP="0040713B">
      <w:pPr>
        <w:ind w:firstLineChars="0" w:firstLine="0"/>
        <w:jc w:val="center"/>
        <w:rPr>
          <w:rFonts w:hint="eastAsia"/>
        </w:rPr>
      </w:pPr>
      <w:r>
        <w:rPr>
          <w:rFonts w:hint="eastAsia"/>
          <w:b/>
          <w:sz w:val="21"/>
        </w:rPr>
        <w:t>图</w:t>
      </w:r>
      <w:r>
        <w:rPr>
          <w:b/>
          <w:sz w:val="21"/>
        </w:rPr>
        <w:t>1</w:t>
      </w:r>
      <w:r>
        <w:rPr>
          <w:rFonts w:hint="eastAsia"/>
          <w:b/>
          <w:sz w:val="21"/>
        </w:rPr>
        <w:t xml:space="preserve"> </w:t>
      </w:r>
      <w:r>
        <w:rPr>
          <w:rFonts w:hint="eastAsia"/>
          <w:b/>
          <w:sz w:val="21"/>
        </w:rPr>
        <w:t>功能型精准湿地污水处理工艺</w:t>
      </w:r>
      <w:r>
        <w:rPr>
          <w:b/>
          <w:sz w:val="21"/>
        </w:rPr>
        <w:t>流程</w:t>
      </w:r>
      <w:r w:rsidRPr="00240E6C">
        <w:rPr>
          <w:rFonts w:hint="eastAsia"/>
          <w:b/>
          <w:sz w:val="21"/>
        </w:rPr>
        <w:t>图</w:t>
      </w:r>
    </w:p>
    <w:p w:rsidR="00794C67" w:rsidRPr="00FD4D45" w:rsidRDefault="00794C67" w:rsidP="00794C67">
      <w:pPr>
        <w:ind w:firstLine="480"/>
      </w:pPr>
      <w:r w:rsidRPr="00FD4D45">
        <w:t>功能型精准湿地污水处理系统由沉淀池、调节池、湿地植物床、均压通气布水系统、出水收集系统、液位调节</w:t>
      </w:r>
      <w:r w:rsidRPr="00122556">
        <w:t>井及控制系</w:t>
      </w:r>
      <w:r w:rsidRPr="00FD4D45">
        <w:t>统等构成。污水经由沉淀池去除固体有机物和杂质后，存储于调节池中，由水泵定时提升至湿地植物床。污水在植物床下渗过程中，污染物被去除，净化过的水通过出水收集系统收集并溢流出湿地，出水可作为中水或景观水回用。</w:t>
      </w:r>
    </w:p>
    <w:p w:rsidR="00794C67" w:rsidRPr="00FD4D45" w:rsidRDefault="00794C67" w:rsidP="00794C67">
      <w:pPr>
        <w:ind w:firstLine="480"/>
      </w:pPr>
      <w:r w:rsidRPr="00FD4D45">
        <w:t>1</w:t>
      </w:r>
      <w:r w:rsidRPr="00FD4D45">
        <w:t>、沉淀池采用钢筋混凝土地埋结构，用于去除污水中的固体悬浮物和颗粒有机物。</w:t>
      </w:r>
    </w:p>
    <w:p w:rsidR="00794C67" w:rsidRPr="00FD4D45" w:rsidRDefault="00794C67" w:rsidP="00794C67">
      <w:pPr>
        <w:ind w:firstLine="480"/>
      </w:pPr>
      <w:r w:rsidRPr="00FD4D45">
        <w:t>2</w:t>
      </w:r>
      <w:r w:rsidRPr="00FD4D45">
        <w:t>、调节池采用钢筋混凝土地埋结构，有效容积为平均水力负荷的</w:t>
      </w:r>
      <w:r w:rsidRPr="00FD4D45">
        <w:t>4</w:t>
      </w:r>
      <w:r w:rsidRPr="00FD4D45">
        <w:t>倍。调节池内置有潜污泵，每天启动四次，每次启动</w:t>
      </w:r>
      <w:r w:rsidRPr="00FD4D45">
        <w:t>20</w:t>
      </w:r>
      <w:r w:rsidRPr="00FD4D45">
        <w:t>分钟，将存储的污水通过均压通气布水系统泵入湿地。</w:t>
      </w:r>
    </w:p>
    <w:p w:rsidR="00794C67" w:rsidRPr="00FD4D45" w:rsidRDefault="00794C67" w:rsidP="00794C67">
      <w:pPr>
        <w:ind w:firstLine="480"/>
      </w:pPr>
      <w:r w:rsidRPr="00FD4D45">
        <w:t>3</w:t>
      </w:r>
      <w:r w:rsidRPr="00FD4D45">
        <w:t>、湿地植物床为土坝结构，深度</w:t>
      </w:r>
      <w:r w:rsidRPr="00FD4D45">
        <w:t>0.8</w:t>
      </w:r>
      <w:r w:rsidRPr="00FD4D45">
        <w:t>米</w:t>
      </w:r>
      <w:r w:rsidR="005F78F9">
        <w:t>～</w:t>
      </w:r>
      <w:r w:rsidRPr="00FD4D45">
        <w:t>2</w:t>
      </w:r>
      <w:r w:rsidRPr="00FD4D45">
        <w:t>米，由下自上依次布设抗渗膜、土工布、高渗透基质、固磷基质、低渗透基质、微生物基质、保温基质及湿地植物。湿地植物床是污染物去除的主要场所，为污染物的物理吸附、生化降解及植物吸收创造良好的环境条件。污水在湿地植物床平均停留</w:t>
      </w:r>
      <w:r w:rsidRPr="00FD4D45">
        <w:t>2</w:t>
      </w:r>
      <w:r w:rsidRPr="00FD4D45">
        <w:t>天。</w:t>
      </w:r>
    </w:p>
    <w:p w:rsidR="00794C67" w:rsidRPr="00FD4D45" w:rsidRDefault="00794C67" w:rsidP="00794C67">
      <w:pPr>
        <w:ind w:firstLine="480"/>
      </w:pPr>
      <w:r w:rsidRPr="00FD4D45">
        <w:t>4</w:t>
      </w:r>
      <w:r w:rsidRPr="00FD4D45">
        <w:t>、</w:t>
      </w:r>
      <w:r w:rsidRPr="00FD4D45">
        <w:t xml:space="preserve"> </w:t>
      </w:r>
      <w:r w:rsidRPr="00FD4D45">
        <w:t>均压通气布水系统位于湿地植物床表面</w:t>
      </w:r>
      <w:r w:rsidRPr="00FD4D45">
        <w:t>20cm</w:t>
      </w:r>
      <w:r w:rsidRPr="00FD4D45">
        <w:t>以下，为</w:t>
      </w:r>
      <w:r w:rsidRPr="00FD4D45">
        <w:t>HDPE</w:t>
      </w:r>
      <w:r w:rsidRPr="00FD4D45">
        <w:t>双壁波纹多孔管、均压结构，可保证湿地布水的均匀，兼具向湿地输送氧气的功能。</w:t>
      </w:r>
    </w:p>
    <w:p w:rsidR="00794C67" w:rsidRPr="00FD4D45" w:rsidRDefault="00794C67" w:rsidP="00794C67">
      <w:pPr>
        <w:ind w:firstLine="480"/>
      </w:pPr>
      <w:r w:rsidRPr="00FD4D45">
        <w:t>5</w:t>
      </w:r>
      <w:r w:rsidRPr="00FD4D45">
        <w:t>、出水收集系统设于湿地植物床底部，为</w:t>
      </w:r>
      <w:r w:rsidRPr="00FD4D45">
        <w:t>HDPE</w:t>
      </w:r>
      <w:r w:rsidRPr="00FD4D45">
        <w:t>双壁波纹多孔管结构，净化后的水于此处收集，利用液位差流出湿地。</w:t>
      </w:r>
    </w:p>
    <w:p w:rsidR="00794C67" w:rsidRPr="00FD4D45" w:rsidRDefault="00794C67" w:rsidP="00794C67">
      <w:pPr>
        <w:ind w:firstLine="480"/>
      </w:pPr>
      <w:r w:rsidRPr="00FD4D45">
        <w:t>6</w:t>
      </w:r>
      <w:r w:rsidRPr="00FD4D45">
        <w:t>、液位调节井为钢筋混凝土地埋结构，内设有液位调节装置，可调节湿地</w:t>
      </w:r>
      <w:r w:rsidRPr="00FD4D45">
        <w:lastRenderedPageBreak/>
        <w:t>液位高度。</w:t>
      </w:r>
    </w:p>
    <w:p w:rsidR="00794C67" w:rsidRPr="00122556" w:rsidRDefault="00794C67" w:rsidP="00794C67">
      <w:pPr>
        <w:ind w:firstLine="480"/>
      </w:pPr>
      <w:r w:rsidRPr="00FD4D45">
        <w:t>7</w:t>
      </w:r>
      <w:r w:rsidRPr="00122556">
        <w:t>、控制系统用于控制调节池潜污泵的启动和停止</w:t>
      </w:r>
    </w:p>
    <w:p w:rsidR="00616217" w:rsidRPr="00122556" w:rsidRDefault="00616217" w:rsidP="00616217">
      <w:pPr>
        <w:pStyle w:val="a0"/>
        <w:ind w:firstLine="480"/>
        <w:rPr>
          <w:color w:val="000000"/>
        </w:rPr>
      </w:pPr>
      <w:r w:rsidRPr="00122556">
        <w:rPr>
          <w:color w:val="000000"/>
        </w:rPr>
        <w:t>三、关键技术</w:t>
      </w:r>
    </w:p>
    <w:p w:rsidR="00794C67" w:rsidRPr="00122556" w:rsidRDefault="00794C67" w:rsidP="00794C67">
      <w:pPr>
        <w:pStyle w:val="a0"/>
        <w:ind w:firstLine="480"/>
        <w:rPr>
          <w:color w:val="000000"/>
        </w:rPr>
      </w:pPr>
      <w:r w:rsidRPr="00122556">
        <w:rPr>
          <w:color w:val="000000"/>
        </w:rPr>
        <w:t>1</w:t>
      </w:r>
      <w:r w:rsidRPr="00122556">
        <w:rPr>
          <w:color w:val="000000"/>
        </w:rPr>
        <w:t>、与北京大学矿物环境功能北京市重点实验室合作，围绕提高湿地运行稳定性和污染去除效率、延长使用周期，进行功能填料的开发，形成了低渗透基质、固磷基质及微生物基质等功能填料。（</w:t>
      </w:r>
      <w:r w:rsidRPr="00122556">
        <w:rPr>
          <w:color w:val="000000"/>
        </w:rPr>
        <w:t>1</w:t>
      </w:r>
      <w:r w:rsidRPr="00122556">
        <w:rPr>
          <w:color w:val="000000"/>
        </w:rPr>
        <w:t>）低渗透基质由天然矿物筛分级配而成，用于湿地功能层填充，粒径</w:t>
      </w:r>
      <w:r w:rsidRPr="00122556">
        <w:rPr>
          <w:color w:val="000000"/>
        </w:rPr>
        <w:t>0.15mm</w:t>
      </w:r>
      <w:r w:rsidRPr="00122556">
        <w:rPr>
          <w:color w:val="000000"/>
        </w:rPr>
        <w:t>～</w:t>
      </w:r>
      <w:r w:rsidRPr="00122556">
        <w:rPr>
          <w:color w:val="000000"/>
        </w:rPr>
        <w:t>4mm</w:t>
      </w:r>
      <w:r w:rsidRPr="00122556">
        <w:rPr>
          <w:color w:val="000000"/>
        </w:rPr>
        <w:t>，（</w:t>
      </w:r>
      <w:r w:rsidRPr="00122556">
        <w:rPr>
          <w:color w:val="000000"/>
        </w:rPr>
        <w:t>2</w:t>
      </w:r>
      <w:r w:rsidRPr="00122556">
        <w:rPr>
          <w:color w:val="000000"/>
        </w:rPr>
        <w:t>）固磷基质由高钙、铁及镁矿物质粉碎烧结膨化而成，用于功能层填充，</w:t>
      </w:r>
      <w:r w:rsidRPr="00122556">
        <w:rPr>
          <w:color w:val="000000"/>
        </w:rPr>
        <w:t>Ca</w:t>
      </w:r>
      <w:r w:rsidRPr="00122556">
        <w:rPr>
          <w:color w:val="000000"/>
          <w:vertAlign w:val="superscript"/>
        </w:rPr>
        <w:t>2+</w:t>
      </w:r>
      <w:r w:rsidRPr="00122556">
        <w:rPr>
          <w:color w:val="000000"/>
        </w:rPr>
        <w:t>、</w:t>
      </w:r>
      <w:r w:rsidRPr="00122556">
        <w:rPr>
          <w:color w:val="000000"/>
        </w:rPr>
        <w:t>Fe</w:t>
      </w:r>
      <w:r w:rsidRPr="00122556">
        <w:rPr>
          <w:color w:val="000000"/>
          <w:vertAlign w:val="superscript"/>
        </w:rPr>
        <w:t>2+</w:t>
      </w:r>
      <w:r w:rsidRPr="00122556">
        <w:rPr>
          <w:color w:val="000000"/>
        </w:rPr>
        <w:t>、</w:t>
      </w:r>
      <w:r w:rsidRPr="00122556">
        <w:rPr>
          <w:color w:val="000000"/>
        </w:rPr>
        <w:t>Mg</w:t>
      </w:r>
      <w:r w:rsidRPr="00122556">
        <w:rPr>
          <w:color w:val="000000"/>
          <w:vertAlign w:val="superscript"/>
        </w:rPr>
        <w:t>2+</w:t>
      </w:r>
      <w:r w:rsidRPr="00122556">
        <w:rPr>
          <w:color w:val="000000"/>
        </w:rPr>
        <w:t>总有效浓度</w:t>
      </w:r>
      <w:r w:rsidRPr="00122556">
        <w:rPr>
          <w:color w:val="000000"/>
        </w:rPr>
        <w:t>30%</w:t>
      </w:r>
      <w:r w:rsidRPr="00122556">
        <w:rPr>
          <w:color w:val="000000"/>
        </w:rPr>
        <w:t>以上，粒径</w:t>
      </w:r>
      <w:r w:rsidRPr="00122556">
        <w:rPr>
          <w:color w:val="000000"/>
        </w:rPr>
        <w:t>0.2mm</w:t>
      </w:r>
      <w:r w:rsidR="00DB010D" w:rsidRPr="00122556">
        <w:t>～</w:t>
      </w:r>
      <w:r w:rsidRPr="00122556">
        <w:rPr>
          <w:color w:val="000000"/>
        </w:rPr>
        <w:t>3mm</w:t>
      </w:r>
      <w:r w:rsidRPr="00122556">
        <w:rPr>
          <w:color w:val="000000"/>
        </w:rPr>
        <w:t>。（</w:t>
      </w:r>
      <w:r w:rsidRPr="00122556">
        <w:rPr>
          <w:color w:val="000000"/>
        </w:rPr>
        <w:t>3</w:t>
      </w:r>
      <w:r w:rsidRPr="00122556">
        <w:rPr>
          <w:color w:val="000000"/>
        </w:rPr>
        <w:t>）微生物基质包括厌氧微生物和好氧微生物两类功能菌，用于湿地填料微生物接种和快速稳定。通过对多种功能微生物性能试验、筛选、配比而形成，有效活菌数</w:t>
      </w:r>
      <w:r w:rsidRPr="00122556">
        <w:rPr>
          <w:color w:val="000000"/>
        </w:rPr>
        <w:t>≥2</w:t>
      </w:r>
      <w:r w:rsidRPr="00122556">
        <w:rPr>
          <w:color w:val="000000"/>
        </w:rPr>
        <w:t>亿</w:t>
      </w:r>
      <w:r w:rsidRPr="00122556">
        <w:rPr>
          <w:color w:val="000000"/>
        </w:rPr>
        <w:t>/g</w:t>
      </w:r>
      <w:r w:rsidRPr="00122556">
        <w:rPr>
          <w:color w:val="000000"/>
        </w:rPr>
        <w:t>。在现有基质技术基础上，通过对矿物和微生物进行指向性的筛选和开发，对现有指标进行进一步的提升。</w:t>
      </w:r>
    </w:p>
    <w:p w:rsidR="00794C67" w:rsidRPr="00122556" w:rsidRDefault="00794C67" w:rsidP="00794C67">
      <w:pPr>
        <w:pStyle w:val="a0"/>
        <w:ind w:firstLine="480"/>
        <w:rPr>
          <w:color w:val="000000"/>
        </w:rPr>
      </w:pPr>
      <w:r w:rsidRPr="00122556">
        <w:rPr>
          <w:color w:val="000000"/>
        </w:rPr>
        <w:t>2</w:t>
      </w:r>
      <w:r w:rsidRPr="00122556">
        <w:rPr>
          <w:color w:val="000000"/>
        </w:rPr>
        <w:t>、围绕改善湿地水力及供氧条件、提高布水均匀度，开发水力计算软件</w:t>
      </w:r>
      <w:r w:rsidRPr="00122556">
        <w:rPr>
          <w:color w:val="000000"/>
        </w:rPr>
        <w:t>1</w:t>
      </w:r>
      <w:r w:rsidRPr="00122556">
        <w:rPr>
          <w:color w:val="000000"/>
        </w:rPr>
        <w:t>套、开发均压通气布水系统、出水收集系统以及应急检修系统等湿地专用部件结构。其中（</w:t>
      </w:r>
      <w:r w:rsidRPr="00122556">
        <w:rPr>
          <w:color w:val="000000"/>
        </w:rPr>
        <w:t>1</w:t>
      </w:r>
      <w:r w:rsidRPr="00122556">
        <w:rPr>
          <w:color w:val="000000"/>
        </w:rPr>
        <w:t>）均压补水系统采用自回水设计，通气量</w:t>
      </w:r>
      <w:r w:rsidRPr="00122556">
        <w:rPr>
          <w:color w:val="000000"/>
        </w:rPr>
        <w:t>5</w:t>
      </w:r>
      <w:r w:rsidR="00DB010D" w:rsidRPr="00122556">
        <w:t>～</w:t>
      </w:r>
      <w:r w:rsidRPr="00122556">
        <w:rPr>
          <w:color w:val="000000"/>
        </w:rPr>
        <w:t>8m³/d</w:t>
      </w:r>
      <w:r w:rsidRPr="00122556">
        <w:rPr>
          <w:color w:val="000000"/>
        </w:rPr>
        <w:t>，布水量</w:t>
      </w:r>
      <w:r w:rsidRPr="00122556">
        <w:rPr>
          <w:color w:val="000000"/>
        </w:rPr>
        <w:t>20</w:t>
      </w:r>
      <w:r w:rsidR="00DB010D" w:rsidRPr="00122556">
        <w:t>～</w:t>
      </w:r>
      <w:r w:rsidRPr="00122556">
        <w:rPr>
          <w:color w:val="000000"/>
        </w:rPr>
        <w:t>60l/h</w:t>
      </w:r>
      <w:r w:rsidRPr="00122556">
        <w:rPr>
          <w:color w:val="000000"/>
        </w:rPr>
        <w:t>，依据位点、负荷流量可调节，布水均匀度</w:t>
      </w:r>
      <w:r w:rsidRPr="00122556">
        <w:rPr>
          <w:color w:val="000000"/>
        </w:rPr>
        <w:t>±10%</w:t>
      </w:r>
      <w:r w:rsidRPr="00122556">
        <w:rPr>
          <w:color w:val="000000"/>
        </w:rPr>
        <w:t>，压力均匀度</w:t>
      </w:r>
      <w:r w:rsidRPr="00122556">
        <w:rPr>
          <w:color w:val="000000"/>
        </w:rPr>
        <w:t>±10%</w:t>
      </w:r>
      <w:r w:rsidRPr="00122556">
        <w:rPr>
          <w:color w:val="000000"/>
        </w:rPr>
        <w:t>，冬季运行空管率</w:t>
      </w:r>
      <w:r w:rsidRPr="00122556">
        <w:rPr>
          <w:color w:val="000000"/>
        </w:rPr>
        <w:t>95%</w:t>
      </w:r>
      <w:r w:rsidRPr="00122556">
        <w:rPr>
          <w:color w:val="000000"/>
        </w:rPr>
        <w:t>以上。（</w:t>
      </w:r>
      <w:r w:rsidRPr="00122556">
        <w:rPr>
          <w:color w:val="000000"/>
        </w:rPr>
        <w:t>2</w:t>
      </w:r>
      <w:r w:rsidRPr="00122556">
        <w:rPr>
          <w:color w:val="000000"/>
        </w:rPr>
        <w:t>）出水收集系统：清水收集率</w:t>
      </w:r>
      <w:r w:rsidRPr="00122556">
        <w:rPr>
          <w:color w:val="000000"/>
        </w:rPr>
        <w:t>95%</w:t>
      </w:r>
      <w:r w:rsidRPr="00122556">
        <w:rPr>
          <w:color w:val="000000"/>
        </w:rPr>
        <w:t>以上，</w:t>
      </w:r>
      <w:r w:rsidRPr="00122556">
        <w:rPr>
          <w:color w:val="000000"/>
        </w:rPr>
        <w:t xml:space="preserve"> </w:t>
      </w:r>
      <w:r w:rsidRPr="00122556">
        <w:rPr>
          <w:color w:val="000000"/>
        </w:rPr>
        <w:t>可通过粒径＜</w:t>
      </w:r>
      <w:r w:rsidRPr="00122556">
        <w:rPr>
          <w:color w:val="000000"/>
        </w:rPr>
        <w:t>0.1mm</w:t>
      </w:r>
      <w:r w:rsidRPr="00122556">
        <w:rPr>
          <w:color w:val="000000"/>
        </w:rPr>
        <w:t>，收集量</w:t>
      </w:r>
      <w:r w:rsidRPr="00122556">
        <w:rPr>
          <w:color w:val="000000"/>
        </w:rPr>
        <w:t>10</w:t>
      </w:r>
      <w:r w:rsidR="00DB010D" w:rsidRPr="00122556">
        <w:t>～</w:t>
      </w:r>
      <w:r w:rsidRPr="00122556">
        <w:rPr>
          <w:color w:val="000000"/>
        </w:rPr>
        <w:t>40l/h</w:t>
      </w:r>
      <w:r w:rsidRPr="00122556">
        <w:rPr>
          <w:color w:val="000000"/>
        </w:rPr>
        <w:t>。（</w:t>
      </w:r>
      <w:r w:rsidRPr="00122556">
        <w:rPr>
          <w:color w:val="000000"/>
        </w:rPr>
        <w:t>3</w:t>
      </w:r>
      <w:r w:rsidRPr="00122556">
        <w:rPr>
          <w:color w:val="000000"/>
        </w:rPr>
        <w:t>）应急检修系统的反冲洗流量</w:t>
      </w:r>
      <w:r w:rsidRPr="00122556">
        <w:rPr>
          <w:color w:val="000000"/>
        </w:rPr>
        <w:t>0.3</w:t>
      </w:r>
      <w:r w:rsidR="00DB010D" w:rsidRPr="00122556">
        <w:t>～</w:t>
      </w:r>
      <w:r w:rsidRPr="00122556">
        <w:rPr>
          <w:color w:val="000000"/>
        </w:rPr>
        <w:t>0.6m³/h</w:t>
      </w:r>
      <w:r w:rsidRPr="00122556">
        <w:rPr>
          <w:color w:val="000000"/>
        </w:rPr>
        <w:t>；置换率</w:t>
      </w:r>
      <w:r w:rsidRPr="00122556">
        <w:rPr>
          <w:color w:val="000000"/>
        </w:rPr>
        <w:t>80%</w:t>
      </w:r>
      <w:r w:rsidRPr="00122556">
        <w:rPr>
          <w:color w:val="000000"/>
        </w:rPr>
        <w:t>以上。</w:t>
      </w:r>
    </w:p>
    <w:p w:rsidR="00794C67" w:rsidRPr="00122556" w:rsidRDefault="00794C67" w:rsidP="00794C67">
      <w:pPr>
        <w:pStyle w:val="a0"/>
        <w:ind w:firstLine="480"/>
        <w:rPr>
          <w:color w:val="000000"/>
        </w:rPr>
      </w:pPr>
      <w:r w:rsidRPr="00122556">
        <w:rPr>
          <w:color w:val="000000"/>
        </w:rPr>
        <w:t>3</w:t>
      </w:r>
      <w:r w:rsidRPr="00122556">
        <w:rPr>
          <w:color w:val="000000"/>
        </w:rPr>
        <w:t>、通过结构部件的研发、改良以及功能填料的应用，冬季湿地内部温度可保持在</w:t>
      </w:r>
      <w:r w:rsidRPr="00122556">
        <w:rPr>
          <w:color w:val="000000"/>
        </w:rPr>
        <w:t>15</w:t>
      </w:r>
      <w:r w:rsidRPr="00122556">
        <w:rPr>
          <w:rFonts w:ascii="宋体" w:hAnsi="宋体" w:cs="宋体" w:hint="eastAsia"/>
          <w:color w:val="000000"/>
        </w:rPr>
        <w:t>℃</w:t>
      </w:r>
      <w:r w:rsidRPr="00122556">
        <w:rPr>
          <w:color w:val="000000"/>
        </w:rPr>
        <w:t>左右，解决一般湿地在冬季北方结冰、无法周年运行的问题。（</w:t>
      </w:r>
      <w:r w:rsidRPr="00122556">
        <w:rPr>
          <w:color w:val="000000"/>
        </w:rPr>
        <w:t>1</w:t>
      </w:r>
      <w:r w:rsidRPr="00122556">
        <w:rPr>
          <w:color w:val="000000"/>
        </w:rPr>
        <w:t>）湿地水位可调节，冬季保持低水位（</w:t>
      </w:r>
      <w:r w:rsidRPr="00122556">
        <w:rPr>
          <w:color w:val="000000"/>
        </w:rPr>
        <w:t>50cm</w:t>
      </w:r>
      <w:r w:rsidRPr="00122556">
        <w:rPr>
          <w:color w:val="000000"/>
        </w:rPr>
        <w:t>）运行，避免结冰的发生。（</w:t>
      </w:r>
      <w:r w:rsidRPr="00122556">
        <w:rPr>
          <w:color w:val="000000"/>
        </w:rPr>
        <w:t>2</w:t>
      </w:r>
      <w:r w:rsidRPr="00122556">
        <w:rPr>
          <w:color w:val="000000"/>
        </w:rPr>
        <w:t>）湿地接种微生物并快速稳定，微生物生理活动过程是热量释放的过程。（</w:t>
      </w:r>
      <w:r w:rsidRPr="00122556">
        <w:rPr>
          <w:color w:val="000000"/>
        </w:rPr>
        <w:t>3</w:t>
      </w:r>
      <w:r w:rsidRPr="00122556">
        <w:rPr>
          <w:color w:val="000000"/>
        </w:rPr>
        <w:t>）湿地表面覆盖隔离层基质，起到保温蓄热作用。（</w:t>
      </w:r>
      <w:r w:rsidRPr="00122556">
        <w:rPr>
          <w:color w:val="000000"/>
        </w:rPr>
        <w:t>4</w:t>
      </w:r>
      <w:r w:rsidRPr="00122556">
        <w:rPr>
          <w:color w:val="000000"/>
        </w:rPr>
        <w:t>）通过添加矿物填料，促进产电菌等微生物反应，进一步增加反应产生的热量。</w:t>
      </w:r>
    </w:p>
    <w:p w:rsidR="00794C67" w:rsidRPr="00122556" w:rsidRDefault="00794C67" w:rsidP="00794C67">
      <w:pPr>
        <w:pStyle w:val="a0"/>
        <w:ind w:firstLine="480"/>
        <w:rPr>
          <w:color w:val="000000"/>
        </w:rPr>
      </w:pPr>
      <w:r w:rsidRPr="00122556">
        <w:rPr>
          <w:color w:val="000000"/>
        </w:rPr>
        <w:t>4</w:t>
      </w:r>
      <w:r w:rsidRPr="00122556">
        <w:rPr>
          <w:color w:val="000000"/>
        </w:rPr>
        <w:t>、通过湿地负荷的精准计算、功能填料的精确配比，解决传统湿地负荷过载、水力不均造成的堵塞断流问题，一般使用寿命可达到</w:t>
      </w:r>
      <w:r w:rsidRPr="00122556">
        <w:rPr>
          <w:color w:val="000000"/>
        </w:rPr>
        <w:t>30</w:t>
      </w:r>
      <w:r w:rsidRPr="00122556">
        <w:rPr>
          <w:color w:val="000000"/>
        </w:rPr>
        <w:t>年以上。北京地区常年监测显示，延庆区永宁镇上磨村项目运行</w:t>
      </w:r>
      <w:r w:rsidRPr="00122556">
        <w:rPr>
          <w:color w:val="000000"/>
        </w:rPr>
        <w:t>9</w:t>
      </w:r>
      <w:r w:rsidRPr="00122556">
        <w:rPr>
          <w:color w:val="000000"/>
        </w:rPr>
        <w:t>年，</w:t>
      </w:r>
      <w:r w:rsidRPr="00122556">
        <w:rPr>
          <w:color w:val="000000"/>
        </w:rPr>
        <w:t>-25</w:t>
      </w:r>
      <w:r w:rsidR="005F78F9" w:rsidRPr="00122556">
        <w:rPr>
          <w:rFonts w:ascii="宋体" w:hAnsi="宋体" w:cs="宋体" w:hint="eastAsia"/>
          <w:color w:val="000000"/>
        </w:rPr>
        <w:t>℃</w:t>
      </w:r>
      <w:r w:rsidRPr="00122556">
        <w:rPr>
          <w:color w:val="000000"/>
        </w:rPr>
        <w:t>仍可稳定运行，平谷区大兴庄镇西柏店村项目运行</w:t>
      </w:r>
      <w:r w:rsidRPr="00122556">
        <w:rPr>
          <w:color w:val="000000"/>
        </w:rPr>
        <w:t>4</w:t>
      </w:r>
      <w:r w:rsidRPr="00122556">
        <w:rPr>
          <w:color w:val="000000"/>
        </w:rPr>
        <w:t>年，</w:t>
      </w:r>
      <w:r w:rsidRPr="00122556">
        <w:rPr>
          <w:color w:val="000000"/>
        </w:rPr>
        <w:t>-20</w:t>
      </w:r>
      <w:r w:rsidR="005F78F9" w:rsidRPr="00122556">
        <w:rPr>
          <w:rFonts w:ascii="宋体" w:hAnsi="宋体" w:cs="宋体" w:hint="eastAsia"/>
          <w:color w:val="000000"/>
        </w:rPr>
        <w:t>℃</w:t>
      </w:r>
      <w:r w:rsidRPr="00122556">
        <w:rPr>
          <w:color w:val="000000"/>
        </w:rPr>
        <w:t>运行稳定，出水水质达标。</w:t>
      </w:r>
    </w:p>
    <w:p w:rsidR="00616217" w:rsidRPr="00122556" w:rsidRDefault="00616217" w:rsidP="00616217">
      <w:pPr>
        <w:pStyle w:val="a0"/>
        <w:numPr>
          <w:ilvl w:val="0"/>
          <w:numId w:val="14"/>
        </w:numPr>
        <w:ind w:firstLine="480"/>
      </w:pPr>
      <w:r w:rsidRPr="00122556">
        <w:lastRenderedPageBreak/>
        <w:t>水污染防治效果</w:t>
      </w:r>
    </w:p>
    <w:p w:rsidR="00794C67" w:rsidRPr="00122556" w:rsidRDefault="00794C67" w:rsidP="00794C67">
      <w:pPr>
        <w:pStyle w:val="a0"/>
        <w:ind w:firstLine="480"/>
      </w:pPr>
      <w:r w:rsidRPr="00122556">
        <w:t>功能型精准湿地可作为二级工艺或深度处理工艺，用于生活污水处理，主要污染物去除率为：</w:t>
      </w:r>
      <w:r w:rsidRPr="00122556">
        <w:t>BOD</w:t>
      </w:r>
      <w:r w:rsidRPr="00122556">
        <w:rPr>
          <w:vertAlign w:val="subscript"/>
        </w:rPr>
        <w:t>5</w:t>
      </w:r>
      <w:r w:rsidRPr="00122556">
        <w:t xml:space="preserve"> 90%</w:t>
      </w:r>
      <w:r w:rsidRPr="00122556">
        <w:t>～</w:t>
      </w:r>
      <w:r w:rsidRPr="00122556">
        <w:t>97%</w:t>
      </w:r>
      <w:r w:rsidRPr="00122556">
        <w:t>、</w:t>
      </w:r>
      <w:r w:rsidRPr="00122556">
        <w:t>COD</w:t>
      </w:r>
      <w:r w:rsidRPr="00F74E65">
        <w:rPr>
          <w:vertAlign w:val="subscript"/>
        </w:rPr>
        <w:t xml:space="preserve">Cr </w:t>
      </w:r>
      <w:r w:rsidRPr="00122556">
        <w:t>85%</w:t>
      </w:r>
      <w:r w:rsidRPr="00122556">
        <w:t>～</w:t>
      </w:r>
      <w:r w:rsidRPr="00122556">
        <w:t>94%</w:t>
      </w:r>
      <w:r w:rsidRPr="00122556">
        <w:t>、</w:t>
      </w:r>
      <w:r w:rsidRPr="00122556">
        <w:t>SS 95%</w:t>
      </w:r>
      <w:r w:rsidRPr="00122556">
        <w:t>～</w:t>
      </w:r>
      <w:r w:rsidRPr="00122556">
        <w:t>98%</w:t>
      </w:r>
      <w:r w:rsidRPr="00122556">
        <w:t>、</w:t>
      </w:r>
      <w:r w:rsidRPr="00122556">
        <w:t>NH</w:t>
      </w:r>
      <w:r w:rsidRPr="00122556">
        <w:rPr>
          <w:vertAlign w:val="subscript"/>
        </w:rPr>
        <w:t>3</w:t>
      </w:r>
      <w:r w:rsidRPr="00122556">
        <w:t>-N 88%</w:t>
      </w:r>
      <w:r w:rsidRPr="00122556">
        <w:t>～</w:t>
      </w:r>
      <w:r w:rsidRPr="00122556">
        <w:t>97%</w:t>
      </w:r>
      <w:r w:rsidRPr="00122556">
        <w:t>、</w:t>
      </w:r>
      <w:r w:rsidRPr="00122556">
        <w:t>TP 85%</w:t>
      </w:r>
      <w:r w:rsidRPr="00122556">
        <w:t>～</w:t>
      </w:r>
      <w:r w:rsidRPr="00122556">
        <w:t>95%</w:t>
      </w:r>
      <w:r w:rsidRPr="00122556">
        <w:t>。功能型精准湿地用于城市雨洪水处理时，主要污染物</w:t>
      </w:r>
      <w:r w:rsidRPr="00122556">
        <w:t>COD</w:t>
      </w:r>
      <w:r w:rsidRPr="00122556">
        <w:rPr>
          <w:vertAlign w:val="subscript"/>
        </w:rPr>
        <w:t>Cr</w:t>
      </w:r>
      <w:r w:rsidRPr="00122556">
        <w:t>、</w:t>
      </w:r>
      <w:r w:rsidRPr="00122556">
        <w:t>SS</w:t>
      </w:r>
      <w:r w:rsidRPr="00122556">
        <w:t>、</w:t>
      </w:r>
      <w:r w:rsidRPr="00122556">
        <w:t>NH</w:t>
      </w:r>
      <w:r w:rsidRPr="00122556">
        <w:rPr>
          <w:vertAlign w:val="subscript"/>
        </w:rPr>
        <w:t>3</w:t>
      </w:r>
      <w:r w:rsidRPr="00122556">
        <w:t>-N</w:t>
      </w:r>
      <w:r w:rsidRPr="00122556">
        <w:t>、</w:t>
      </w:r>
      <w:r w:rsidRPr="00122556">
        <w:t>TP</w:t>
      </w:r>
      <w:r w:rsidRPr="00122556">
        <w:t>的去除率可达到</w:t>
      </w:r>
      <w:r w:rsidRPr="00122556">
        <w:t>50%</w:t>
      </w:r>
      <w:r w:rsidRPr="00122556">
        <w:t>以上。用于高浓度废水（如屠宰场废水）深度处理时虽然去除率不高，但仍可达到</w:t>
      </w:r>
      <w:r w:rsidRPr="00122556">
        <w:t>BOD</w:t>
      </w:r>
      <w:r w:rsidRPr="00122556">
        <w:rPr>
          <w:vertAlign w:val="subscript"/>
        </w:rPr>
        <w:t>5</w:t>
      </w:r>
      <w:r w:rsidRPr="00122556">
        <w:t xml:space="preserve"> 30mg/L</w:t>
      </w:r>
      <w:r w:rsidRPr="00122556">
        <w:t>、</w:t>
      </w:r>
      <w:r w:rsidRPr="00122556">
        <w:t>COD</w:t>
      </w:r>
      <w:r w:rsidRPr="00122556">
        <w:rPr>
          <w:vertAlign w:val="subscript"/>
        </w:rPr>
        <w:t xml:space="preserve">Cr </w:t>
      </w:r>
      <w:r w:rsidRPr="00122556">
        <w:t>80mg/L</w:t>
      </w:r>
      <w:r w:rsidRPr="00122556">
        <w:t>、</w:t>
      </w:r>
      <w:r w:rsidRPr="00122556">
        <w:t>SS 60mg/L</w:t>
      </w:r>
      <w:r w:rsidRPr="00122556">
        <w:t>、</w:t>
      </w:r>
      <w:r w:rsidRPr="00122556">
        <w:t>NH</w:t>
      </w:r>
      <w:r w:rsidRPr="00122556">
        <w:rPr>
          <w:vertAlign w:val="subscript"/>
        </w:rPr>
        <w:t>3</w:t>
      </w:r>
      <w:r w:rsidRPr="00122556">
        <w:t>-N 15mg/L</w:t>
      </w:r>
      <w:r w:rsidRPr="00122556">
        <w:t>的国家标准。</w:t>
      </w:r>
    </w:p>
    <w:p w:rsidR="00616217" w:rsidRPr="00122556" w:rsidRDefault="00616217" w:rsidP="00616217">
      <w:pPr>
        <w:pStyle w:val="a8"/>
        <w:ind w:firstLineChars="0" w:firstLine="0"/>
        <w:rPr>
          <w:rFonts w:ascii="Times New Roman" w:eastAsia="黑体" w:hAnsi="Times New Roman"/>
          <w:color w:val="000000"/>
        </w:rPr>
      </w:pPr>
      <w:r w:rsidRPr="00122556">
        <w:rPr>
          <w:rFonts w:ascii="Times New Roman" w:eastAsia="黑体" w:hAnsi="Times New Roman"/>
          <w:color w:val="000000"/>
        </w:rPr>
        <w:t>技术来源和知识产权</w:t>
      </w:r>
    </w:p>
    <w:p w:rsidR="00794C67" w:rsidRPr="00FD4D45" w:rsidRDefault="00794C67" w:rsidP="00794C67">
      <w:pPr>
        <w:pStyle w:val="a8"/>
        <w:ind w:firstLineChars="0" w:firstLine="0"/>
        <w:rPr>
          <w:rFonts w:ascii="Times New Roman" w:hAnsi="Times New Roman"/>
          <w:color w:val="000000"/>
        </w:rPr>
      </w:pPr>
      <w:r w:rsidRPr="00122556">
        <w:rPr>
          <w:rFonts w:ascii="Times New Roman" w:eastAsia="黑体" w:hAnsi="Times New Roman"/>
          <w:color w:val="000000"/>
        </w:rPr>
        <w:t xml:space="preserve"> </w:t>
      </w:r>
      <w:r w:rsidRPr="00122556">
        <w:rPr>
          <w:rFonts w:ascii="Times New Roman" w:hAnsi="Times New Roman"/>
          <w:color w:val="000000"/>
        </w:rPr>
        <w:t xml:space="preserve">   </w:t>
      </w:r>
      <w:r w:rsidRPr="00122556">
        <w:rPr>
          <w:rFonts w:ascii="Times New Roman" w:hAnsi="Times New Roman"/>
          <w:color w:val="000000"/>
        </w:rPr>
        <w:t>功能型精准湿地污水处理技术的来源为引进技术企业消化创新。</w:t>
      </w:r>
      <w:r w:rsidRPr="00122556">
        <w:rPr>
          <w:rFonts w:ascii="Times New Roman" w:hAnsi="Times New Roman"/>
          <w:color w:val="000000"/>
        </w:rPr>
        <w:t>2009</w:t>
      </w:r>
      <w:r w:rsidRPr="00122556">
        <w:rPr>
          <w:rFonts w:ascii="Times New Roman" w:hAnsi="Times New Roman"/>
          <w:color w:val="000000"/>
        </w:rPr>
        <w:t>年，通过中国</w:t>
      </w:r>
      <w:r w:rsidRPr="00122556">
        <w:rPr>
          <w:rFonts w:ascii="Times New Roman" w:hAnsi="Times New Roman"/>
          <w:color w:val="000000"/>
        </w:rPr>
        <w:t>-</w:t>
      </w:r>
      <w:r w:rsidRPr="00122556">
        <w:rPr>
          <w:rFonts w:ascii="Times New Roman" w:hAnsi="Times New Roman"/>
          <w:color w:val="000000"/>
        </w:rPr>
        <w:t>丹麦政府间合作伙伴计划</w:t>
      </w:r>
      <w:r w:rsidRPr="00122556">
        <w:rPr>
          <w:rFonts w:ascii="Times New Roman" w:hAnsi="Times New Roman"/>
          <w:color w:val="000000"/>
        </w:rPr>
        <w:t>B2B</w:t>
      </w:r>
      <w:r w:rsidRPr="00122556">
        <w:rPr>
          <w:rFonts w:ascii="Times New Roman" w:hAnsi="Times New Roman"/>
          <w:color w:val="000000"/>
        </w:rPr>
        <w:t>项目引进中国，由丹麦发展中国家工业基金提供资金支持，丹麦循环利用中心提供核心技术，落地北京森淼天成环保科技有限公司。在此基础上，公司经过长期的项目试验示范，关键技术研发，工艺改进和创新，开发出了符合我国气候、地理条件和污染物特点的，适用于小规模、分散污水处理的</w:t>
      </w:r>
      <w:r w:rsidRPr="00122556">
        <w:rPr>
          <w:rFonts w:ascii="Times New Roman" w:hAnsi="Times New Roman"/>
          <w:color w:val="000000"/>
        </w:rPr>
        <w:t>“</w:t>
      </w:r>
      <w:r w:rsidRPr="00122556">
        <w:rPr>
          <w:rFonts w:ascii="Times New Roman" w:hAnsi="Times New Roman"/>
          <w:color w:val="000000"/>
        </w:rPr>
        <w:t>功能型精准湿地技术</w:t>
      </w:r>
      <w:r w:rsidRPr="00122556">
        <w:rPr>
          <w:rFonts w:ascii="Times New Roman" w:hAnsi="Times New Roman"/>
          <w:color w:val="000000"/>
        </w:rPr>
        <w:t>”</w:t>
      </w:r>
      <w:r w:rsidRPr="00122556">
        <w:rPr>
          <w:rFonts w:ascii="Times New Roman" w:hAnsi="Times New Roman"/>
          <w:color w:val="000000"/>
        </w:rPr>
        <w:t>，并于</w:t>
      </w:r>
      <w:r w:rsidRPr="00FD4D45">
        <w:rPr>
          <w:rFonts w:ascii="Times New Roman" w:hAnsi="Times New Roman"/>
          <w:color w:val="000000"/>
        </w:rPr>
        <w:t>2012</w:t>
      </w:r>
      <w:r w:rsidRPr="00FD4D45">
        <w:rPr>
          <w:rFonts w:ascii="Times New Roman" w:hAnsi="Times New Roman"/>
          <w:color w:val="000000"/>
        </w:rPr>
        <w:t>年</w:t>
      </w:r>
      <w:r w:rsidRPr="00FD4D45">
        <w:rPr>
          <w:rFonts w:ascii="Times New Roman" w:hAnsi="Times New Roman"/>
          <w:color w:val="000000"/>
        </w:rPr>
        <w:t>10</w:t>
      </w:r>
      <w:r w:rsidRPr="00FD4D45">
        <w:rPr>
          <w:rFonts w:ascii="Times New Roman" w:hAnsi="Times New Roman"/>
          <w:color w:val="000000"/>
        </w:rPr>
        <w:t>月，通过了北京市农村经济研究中心组织的技术评审与鉴定。</w:t>
      </w:r>
    </w:p>
    <w:p w:rsidR="00794C67" w:rsidRPr="00FD4D45" w:rsidRDefault="00794C67" w:rsidP="00794C67">
      <w:pPr>
        <w:pStyle w:val="a8"/>
        <w:ind w:firstLineChars="0" w:firstLine="0"/>
        <w:rPr>
          <w:rFonts w:ascii="Times New Roman" w:hAnsi="Times New Roman"/>
          <w:color w:val="000000"/>
        </w:rPr>
      </w:pPr>
      <w:r w:rsidRPr="00FD4D45">
        <w:rPr>
          <w:rFonts w:ascii="Times New Roman" w:hAnsi="Times New Roman"/>
          <w:color w:val="000000"/>
        </w:rPr>
        <w:t xml:space="preserve">    </w:t>
      </w:r>
      <w:r w:rsidRPr="00FD4D45">
        <w:rPr>
          <w:rFonts w:ascii="Times New Roman" w:hAnsi="Times New Roman"/>
          <w:color w:val="000000"/>
        </w:rPr>
        <w:t>矿物天然自净化技术来自北京大学矿物环境功能北京市重点实验室，通过产学研合作引入技术，并应用于功能型精准湿地当中。技术利用天然矿物功能基团对污染物反应吸附，进一步提升湿地污染去除效率、缩小建设面积。</w:t>
      </w:r>
    </w:p>
    <w:p w:rsidR="00794C67" w:rsidRPr="00FD4D45" w:rsidRDefault="00794C67" w:rsidP="00794C67">
      <w:pPr>
        <w:pStyle w:val="a8"/>
        <w:ind w:firstLine="480"/>
        <w:rPr>
          <w:rFonts w:ascii="Times New Roman" w:hAnsi="Times New Roman"/>
          <w:color w:val="000000"/>
        </w:rPr>
      </w:pPr>
      <w:r w:rsidRPr="00FD4D45">
        <w:rPr>
          <w:rFonts w:ascii="Times New Roman" w:hAnsi="Times New Roman"/>
          <w:color w:val="000000"/>
        </w:rPr>
        <w:t>功能型精准湿地污水处理技术的来源为引进技术企业消化创新。</w:t>
      </w:r>
      <w:r w:rsidRPr="00FD4D45">
        <w:rPr>
          <w:rFonts w:ascii="Times New Roman" w:hAnsi="Times New Roman"/>
          <w:color w:val="000000"/>
        </w:rPr>
        <w:t>2009</w:t>
      </w:r>
      <w:r w:rsidRPr="00FD4D45">
        <w:rPr>
          <w:rFonts w:ascii="Times New Roman" w:hAnsi="Times New Roman"/>
          <w:color w:val="000000"/>
        </w:rPr>
        <w:t>年，通过中国</w:t>
      </w:r>
      <w:r w:rsidRPr="00FD4D45">
        <w:rPr>
          <w:rFonts w:ascii="Times New Roman" w:hAnsi="Times New Roman"/>
          <w:color w:val="000000"/>
        </w:rPr>
        <w:t>-</w:t>
      </w:r>
      <w:r w:rsidRPr="00FD4D45">
        <w:rPr>
          <w:rFonts w:ascii="Times New Roman" w:hAnsi="Times New Roman"/>
          <w:color w:val="000000"/>
        </w:rPr>
        <w:t>丹麦政府间合作伙伴计划</w:t>
      </w:r>
      <w:r w:rsidRPr="00FD4D45">
        <w:rPr>
          <w:rFonts w:ascii="Times New Roman" w:hAnsi="Times New Roman"/>
          <w:color w:val="000000"/>
        </w:rPr>
        <w:t>B2B</w:t>
      </w:r>
      <w:r w:rsidRPr="00FD4D45">
        <w:rPr>
          <w:rFonts w:ascii="Times New Roman" w:hAnsi="Times New Roman"/>
          <w:color w:val="000000"/>
        </w:rPr>
        <w:t>项目引进中国，由丹麦发展中国家工业基金提供资金支持，丹麦循环利用中心提供核心技术，落地北京森淼天成环保科技有限公司。在此基础上，公司经过长期的项目试验示范，关键技术研发，工艺改进和创新，开发出了符合我国气候、地理条件和污染物特点的，适用于小规模、分散污水处理的</w:t>
      </w:r>
      <w:r w:rsidRPr="00FD4D45">
        <w:rPr>
          <w:rFonts w:ascii="Times New Roman" w:hAnsi="Times New Roman"/>
          <w:color w:val="000000"/>
        </w:rPr>
        <w:t>“</w:t>
      </w:r>
      <w:r w:rsidRPr="00FD4D45">
        <w:rPr>
          <w:rFonts w:ascii="Times New Roman" w:hAnsi="Times New Roman"/>
          <w:color w:val="000000"/>
        </w:rPr>
        <w:t>功能型精准湿地技术</w:t>
      </w:r>
      <w:r w:rsidRPr="00FD4D45">
        <w:rPr>
          <w:rFonts w:ascii="Times New Roman" w:hAnsi="Times New Roman"/>
          <w:color w:val="000000"/>
        </w:rPr>
        <w:t>”</w:t>
      </w:r>
      <w:r w:rsidRPr="00FD4D45">
        <w:rPr>
          <w:rFonts w:ascii="Times New Roman" w:hAnsi="Times New Roman"/>
          <w:color w:val="000000"/>
        </w:rPr>
        <w:t>，并于</w:t>
      </w:r>
      <w:r w:rsidRPr="00FD4D45">
        <w:rPr>
          <w:rFonts w:ascii="Times New Roman" w:hAnsi="Times New Roman"/>
          <w:color w:val="000000"/>
        </w:rPr>
        <w:t>2012</w:t>
      </w:r>
      <w:r w:rsidRPr="00FD4D45">
        <w:rPr>
          <w:rFonts w:ascii="Times New Roman" w:hAnsi="Times New Roman"/>
          <w:color w:val="000000"/>
        </w:rPr>
        <w:t>年</w:t>
      </w:r>
      <w:r w:rsidRPr="00FD4D45">
        <w:rPr>
          <w:rFonts w:ascii="Times New Roman" w:hAnsi="Times New Roman"/>
          <w:color w:val="000000"/>
        </w:rPr>
        <w:t>10</w:t>
      </w:r>
      <w:r w:rsidRPr="00FD4D45">
        <w:rPr>
          <w:rFonts w:ascii="Times New Roman" w:hAnsi="Times New Roman"/>
          <w:color w:val="000000"/>
        </w:rPr>
        <w:t>月，通过了北京市农村经济研究中心组织的技术评审与鉴定。</w:t>
      </w:r>
    </w:p>
    <w:p w:rsidR="006809E7" w:rsidRPr="00FD4D45" w:rsidRDefault="00794C67" w:rsidP="006809E7">
      <w:pPr>
        <w:pStyle w:val="a8"/>
        <w:ind w:firstLineChars="0" w:firstLine="480"/>
        <w:rPr>
          <w:rFonts w:ascii="Times New Roman" w:hAnsi="Times New Roman" w:hint="eastAsia"/>
          <w:color w:val="000000"/>
        </w:rPr>
      </w:pPr>
      <w:r w:rsidRPr="00C460FA">
        <w:rPr>
          <w:rFonts w:ascii="Times New Roman" w:hAnsi="Times New Roman"/>
          <w:color w:val="000000"/>
        </w:rPr>
        <w:t>矿物天</w:t>
      </w:r>
      <w:r w:rsidRPr="00FD4D45">
        <w:rPr>
          <w:rFonts w:ascii="Times New Roman" w:hAnsi="Times New Roman"/>
          <w:color w:val="000000"/>
        </w:rPr>
        <w:t>然自净化技术来自北京大学矿物环境功能北京市重点实验室，通过产学研合作引入技术，并应用于功能型精准湿地当中。技术利用天然矿物功能基团对污染物反应吸附，进一步提升湿地污染去除效率、缩小建设面积。</w:t>
      </w:r>
    </w:p>
    <w:p w:rsidR="00616217" w:rsidRPr="00FD4D45" w:rsidRDefault="00616217" w:rsidP="00794C67">
      <w:pPr>
        <w:pStyle w:val="a8"/>
        <w:ind w:firstLineChars="0" w:firstLine="0"/>
        <w:rPr>
          <w:rFonts w:ascii="Times New Roman" w:eastAsia="黑体" w:hAnsi="Times New Roman"/>
          <w:color w:val="000000"/>
        </w:rPr>
      </w:pPr>
      <w:r w:rsidRPr="00FD4D45">
        <w:rPr>
          <w:rFonts w:ascii="Times New Roman" w:eastAsia="黑体" w:hAnsi="Times New Roman"/>
          <w:color w:val="000000"/>
        </w:rPr>
        <w:t>示范应用情况</w:t>
      </w:r>
    </w:p>
    <w:p w:rsidR="00794C67" w:rsidRPr="00FD4D45" w:rsidRDefault="00794C67" w:rsidP="00794C67">
      <w:pPr>
        <w:pStyle w:val="a8"/>
        <w:ind w:firstLine="480"/>
        <w:rPr>
          <w:rFonts w:ascii="Times New Roman" w:hAnsi="Times New Roman"/>
          <w:color w:val="000000"/>
        </w:rPr>
      </w:pPr>
      <w:r w:rsidRPr="00FD4D45">
        <w:rPr>
          <w:rFonts w:ascii="Times New Roman" w:hAnsi="Times New Roman"/>
          <w:color w:val="000000"/>
        </w:rPr>
        <w:lastRenderedPageBreak/>
        <w:t>利用功能型精准湿地污水处理技术是适用于村镇生活污水处理、城镇污水处理厂升级改造、高浓度有机污水处理、河湖水体修复、雨水污染物控制以及农村面源污染阻隔等领域的生态污水处理技术</w:t>
      </w:r>
    </w:p>
    <w:p w:rsidR="00794C67" w:rsidRPr="00FD4D45" w:rsidRDefault="00794C67" w:rsidP="00794C67">
      <w:pPr>
        <w:pStyle w:val="a8"/>
        <w:ind w:firstLine="480"/>
        <w:rPr>
          <w:rFonts w:ascii="Times New Roman" w:hAnsi="Times New Roman"/>
          <w:color w:val="000000"/>
        </w:rPr>
      </w:pPr>
      <w:r w:rsidRPr="00FD4D45">
        <w:rPr>
          <w:rFonts w:ascii="Times New Roman" w:hAnsi="Times New Roman"/>
          <w:color w:val="000000"/>
        </w:rPr>
        <w:t>2012</w:t>
      </w:r>
      <w:r w:rsidRPr="00FD4D45">
        <w:rPr>
          <w:rFonts w:ascii="Times New Roman" w:hAnsi="Times New Roman"/>
          <w:color w:val="000000"/>
        </w:rPr>
        <w:t>年，此项技术通过了北京市农村经济技术研究中心的评审和鉴定。</w:t>
      </w:r>
      <w:r w:rsidRPr="00FD4D45">
        <w:rPr>
          <w:rFonts w:ascii="Times New Roman" w:hAnsi="Times New Roman"/>
          <w:color w:val="000000"/>
        </w:rPr>
        <w:t>2016</w:t>
      </w:r>
      <w:r w:rsidRPr="00FD4D45">
        <w:rPr>
          <w:rFonts w:ascii="Times New Roman" w:hAnsi="Times New Roman"/>
          <w:color w:val="000000"/>
        </w:rPr>
        <w:t>年</w:t>
      </w:r>
      <w:r w:rsidRPr="00FD4D45">
        <w:rPr>
          <w:rFonts w:ascii="Times New Roman" w:hAnsi="Times New Roman"/>
          <w:color w:val="000000"/>
        </w:rPr>
        <w:t>2</w:t>
      </w:r>
      <w:r w:rsidRPr="00FD4D45">
        <w:rPr>
          <w:rFonts w:ascii="Times New Roman" w:hAnsi="Times New Roman"/>
          <w:color w:val="000000"/>
        </w:rPr>
        <w:t>月，此项技术又获得了中国农业资源与区划学会颁发的科学技术奖励证书一等奖、三等奖各一项。</w:t>
      </w:r>
      <w:r w:rsidRPr="00FD4D45">
        <w:rPr>
          <w:rFonts w:ascii="Times New Roman" w:hAnsi="Times New Roman"/>
          <w:color w:val="000000"/>
        </w:rPr>
        <w:t>2016</w:t>
      </w:r>
      <w:r w:rsidRPr="00FD4D45">
        <w:rPr>
          <w:rFonts w:ascii="Times New Roman" w:hAnsi="Times New Roman"/>
          <w:color w:val="000000"/>
        </w:rPr>
        <w:t>年</w:t>
      </w:r>
      <w:r w:rsidRPr="00FD4D45">
        <w:rPr>
          <w:rFonts w:ascii="Times New Roman" w:hAnsi="Times New Roman"/>
          <w:color w:val="000000"/>
        </w:rPr>
        <w:t>8</w:t>
      </w:r>
      <w:r w:rsidRPr="00FD4D45">
        <w:rPr>
          <w:rFonts w:ascii="Times New Roman" w:hAnsi="Times New Roman"/>
          <w:color w:val="000000"/>
        </w:rPr>
        <w:t>月公司参与了北京市科技计划项目《雨水污染物控制关键技术示范子课题》的研究工作，进一步探索功能型精准湿地在城市初期雨水污染治理上的效用。与此同时，由我公司主持编制，以功能型精准湿地为技术基础的北京市地标《农村生活污水人工湿地处理技术规程》已于</w:t>
      </w:r>
      <w:r w:rsidRPr="00FD4D45">
        <w:rPr>
          <w:rFonts w:ascii="Times New Roman" w:hAnsi="Times New Roman"/>
          <w:color w:val="000000"/>
        </w:rPr>
        <w:t>2017</w:t>
      </w:r>
      <w:r w:rsidRPr="00FD4D45">
        <w:rPr>
          <w:rFonts w:ascii="Times New Roman" w:hAnsi="Times New Roman"/>
          <w:color w:val="000000"/>
        </w:rPr>
        <w:t>年</w:t>
      </w:r>
      <w:r w:rsidRPr="00FD4D45">
        <w:rPr>
          <w:rFonts w:ascii="Times New Roman" w:hAnsi="Times New Roman"/>
          <w:color w:val="000000"/>
        </w:rPr>
        <w:t>4</w:t>
      </w:r>
      <w:r w:rsidRPr="00FD4D45">
        <w:rPr>
          <w:rFonts w:ascii="Times New Roman" w:hAnsi="Times New Roman"/>
          <w:color w:val="000000"/>
        </w:rPr>
        <w:t>月正式发布。</w:t>
      </w:r>
    </w:p>
    <w:p w:rsidR="00794C67" w:rsidRPr="00C460FA" w:rsidRDefault="00794C67" w:rsidP="00794C67">
      <w:pPr>
        <w:pStyle w:val="a8"/>
        <w:ind w:firstLine="480"/>
        <w:rPr>
          <w:rFonts w:ascii="Times New Roman" w:hAnsi="Times New Roman"/>
          <w:color w:val="000000"/>
        </w:rPr>
      </w:pPr>
      <w:r w:rsidRPr="00FD4D45">
        <w:rPr>
          <w:rFonts w:ascii="Times New Roman" w:hAnsi="Times New Roman"/>
          <w:color w:val="000000"/>
        </w:rPr>
        <w:t>自</w:t>
      </w:r>
      <w:r w:rsidRPr="00FD4D45">
        <w:rPr>
          <w:rFonts w:ascii="Times New Roman" w:hAnsi="Times New Roman"/>
          <w:color w:val="000000"/>
        </w:rPr>
        <w:t>2009</w:t>
      </w:r>
      <w:r w:rsidRPr="00FD4D45">
        <w:rPr>
          <w:rFonts w:ascii="Times New Roman" w:hAnsi="Times New Roman"/>
          <w:color w:val="000000"/>
        </w:rPr>
        <w:t>年起，功能型精准湿地污水处理技术在北京各区县、河北、甘肃、云南等地被应用村镇生活污水处理、污水处理厂升级改造、河湖水体修复、雨水污染控制以及高浓度有机污水处理等领域，已建成和在建项目</w:t>
      </w:r>
      <w:r w:rsidRPr="00FD4D45">
        <w:rPr>
          <w:rFonts w:ascii="Times New Roman" w:hAnsi="Times New Roman"/>
          <w:color w:val="000000"/>
        </w:rPr>
        <w:t>75</w:t>
      </w:r>
      <w:r w:rsidRPr="00FD4D45">
        <w:rPr>
          <w:rFonts w:ascii="Times New Roman" w:hAnsi="Times New Roman"/>
          <w:color w:val="000000"/>
        </w:rPr>
        <w:t>个，已完成设计项目</w:t>
      </w:r>
      <w:r w:rsidRPr="00FD4D45">
        <w:rPr>
          <w:rFonts w:ascii="Times New Roman" w:hAnsi="Times New Roman"/>
          <w:color w:val="000000"/>
        </w:rPr>
        <w:t>133</w:t>
      </w:r>
      <w:r w:rsidRPr="00FD4D45">
        <w:rPr>
          <w:rFonts w:ascii="Times New Roman" w:hAnsi="Times New Roman"/>
          <w:color w:val="000000"/>
        </w:rPr>
        <w:t>个，总计服务人口近</w:t>
      </w:r>
      <w:r w:rsidRPr="00FD4D45">
        <w:rPr>
          <w:rFonts w:ascii="Times New Roman" w:hAnsi="Times New Roman"/>
          <w:color w:val="000000"/>
        </w:rPr>
        <w:t>30</w:t>
      </w:r>
      <w:r w:rsidRPr="00FD4D45">
        <w:rPr>
          <w:rFonts w:ascii="Times New Roman" w:hAnsi="Times New Roman"/>
          <w:color w:val="000000"/>
        </w:rPr>
        <w:t>万人。目前，建成的污水处理设施均运行良</w:t>
      </w:r>
      <w:r w:rsidRPr="00C460FA">
        <w:rPr>
          <w:rFonts w:ascii="Times New Roman" w:hAnsi="Times New Roman"/>
          <w:color w:val="000000"/>
        </w:rPr>
        <w:t>好，并由于出水水质好、运行成本低廉、操作简便等优点，受到用户的一致好评。</w:t>
      </w:r>
    </w:p>
    <w:p w:rsidR="00794C67" w:rsidRPr="00C460FA" w:rsidRDefault="00794C67" w:rsidP="00794C67">
      <w:pPr>
        <w:pStyle w:val="a8"/>
        <w:ind w:firstLine="480"/>
        <w:rPr>
          <w:rFonts w:ascii="Times New Roman" w:hAnsi="Times New Roman"/>
          <w:color w:val="000000"/>
        </w:rPr>
      </w:pPr>
      <w:r w:rsidRPr="00C460FA">
        <w:rPr>
          <w:rFonts w:ascii="Times New Roman" w:hAnsi="Times New Roman"/>
          <w:color w:val="000000"/>
        </w:rPr>
        <w:t>2019</w:t>
      </w:r>
      <w:r w:rsidRPr="00C460FA">
        <w:rPr>
          <w:rFonts w:ascii="Times New Roman" w:hAnsi="Times New Roman"/>
          <w:color w:val="000000"/>
        </w:rPr>
        <w:t>年将在在平谷完成中小学污水处理项目，项目将分为两期：</w:t>
      </w:r>
    </w:p>
    <w:p w:rsidR="00794C67" w:rsidRPr="00C460FA" w:rsidRDefault="00794C67" w:rsidP="00794C67">
      <w:pPr>
        <w:pStyle w:val="a8"/>
        <w:ind w:firstLine="480"/>
        <w:rPr>
          <w:rFonts w:ascii="Times New Roman" w:hAnsi="Times New Roman"/>
          <w:color w:val="000000"/>
        </w:rPr>
      </w:pPr>
      <w:r w:rsidRPr="00C460FA">
        <w:rPr>
          <w:rFonts w:ascii="Times New Roman" w:hAnsi="Times New Roman"/>
          <w:color w:val="000000"/>
        </w:rPr>
        <w:t>一期为</w:t>
      </w:r>
      <w:r w:rsidRPr="00C460FA">
        <w:rPr>
          <w:rFonts w:ascii="Times New Roman" w:hAnsi="Times New Roman"/>
          <w:color w:val="000000"/>
        </w:rPr>
        <w:t>5</w:t>
      </w:r>
      <w:r w:rsidRPr="00C460FA">
        <w:rPr>
          <w:rFonts w:ascii="Times New Roman" w:hAnsi="Times New Roman"/>
          <w:color w:val="000000"/>
        </w:rPr>
        <w:t>个学校的</w:t>
      </w:r>
      <w:r w:rsidRPr="00C460FA">
        <w:rPr>
          <w:rFonts w:ascii="Times New Roman" w:hAnsi="Times New Roman"/>
          <w:color w:val="000000"/>
        </w:rPr>
        <w:t>5</w:t>
      </w:r>
      <w:r w:rsidRPr="00C460FA">
        <w:rPr>
          <w:rFonts w:ascii="Times New Roman" w:hAnsi="Times New Roman"/>
          <w:color w:val="000000"/>
        </w:rPr>
        <w:t>个场站，设计日处理能力总计</w:t>
      </w:r>
      <w:r w:rsidRPr="00C460FA">
        <w:rPr>
          <w:rFonts w:ascii="Times New Roman" w:hAnsi="Times New Roman"/>
          <w:color w:val="000000"/>
        </w:rPr>
        <w:t>91m</w:t>
      </w:r>
      <w:r w:rsidRPr="00C460FA">
        <w:rPr>
          <w:rFonts w:ascii="Times New Roman" w:hAnsi="Times New Roman"/>
          <w:color w:val="000000"/>
          <w:vertAlign w:val="superscript"/>
        </w:rPr>
        <w:t>3</w:t>
      </w:r>
      <w:r w:rsidRPr="00C460FA">
        <w:rPr>
          <w:rFonts w:ascii="Times New Roman" w:hAnsi="Times New Roman"/>
          <w:color w:val="000000"/>
        </w:rPr>
        <w:t>/d</w:t>
      </w:r>
      <w:r w:rsidRPr="00C460FA">
        <w:rPr>
          <w:rFonts w:ascii="Times New Roman" w:hAnsi="Times New Roman"/>
          <w:color w:val="000000"/>
        </w:rPr>
        <w:t>，湿地面积总计</w:t>
      </w:r>
      <w:r w:rsidRPr="00C460FA">
        <w:rPr>
          <w:rFonts w:ascii="Times New Roman" w:hAnsi="Times New Roman"/>
          <w:color w:val="000000"/>
        </w:rPr>
        <w:t>1724m</w:t>
      </w:r>
      <w:r w:rsidRPr="00C460FA">
        <w:rPr>
          <w:rFonts w:ascii="Times New Roman" w:hAnsi="Times New Roman"/>
          <w:color w:val="000000"/>
          <w:vertAlign w:val="superscript"/>
        </w:rPr>
        <w:t>3</w:t>
      </w:r>
      <w:r w:rsidRPr="00C460FA">
        <w:rPr>
          <w:rFonts w:ascii="Times New Roman" w:hAnsi="Times New Roman"/>
          <w:color w:val="000000"/>
        </w:rPr>
        <w:t>，服务人口总计</w:t>
      </w:r>
      <w:r w:rsidRPr="00C460FA">
        <w:rPr>
          <w:rFonts w:ascii="Times New Roman" w:hAnsi="Times New Roman"/>
          <w:color w:val="000000"/>
        </w:rPr>
        <w:t>2094</w:t>
      </w:r>
      <w:r w:rsidRPr="00C460FA">
        <w:rPr>
          <w:rFonts w:ascii="Times New Roman" w:hAnsi="Times New Roman"/>
          <w:color w:val="000000"/>
        </w:rPr>
        <w:t>人口当量。</w:t>
      </w:r>
    </w:p>
    <w:p w:rsidR="00794C67" w:rsidRPr="00C460FA" w:rsidRDefault="00794C67" w:rsidP="00794C67">
      <w:pPr>
        <w:pStyle w:val="a8"/>
        <w:ind w:firstLine="480"/>
        <w:rPr>
          <w:rFonts w:ascii="Times New Roman" w:hAnsi="Times New Roman"/>
          <w:color w:val="000000"/>
        </w:rPr>
      </w:pPr>
      <w:r w:rsidRPr="00C460FA">
        <w:rPr>
          <w:rFonts w:ascii="Times New Roman" w:hAnsi="Times New Roman"/>
          <w:color w:val="000000"/>
        </w:rPr>
        <w:t>二期为</w:t>
      </w:r>
      <w:r w:rsidRPr="00C460FA">
        <w:rPr>
          <w:rFonts w:ascii="Times New Roman" w:hAnsi="Times New Roman"/>
          <w:color w:val="000000"/>
        </w:rPr>
        <w:t>22</w:t>
      </w:r>
      <w:r w:rsidRPr="00C460FA">
        <w:rPr>
          <w:rFonts w:ascii="Times New Roman" w:hAnsi="Times New Roman"/>
          <w:color w:val="000000"/>
        </w:rPr>
        <w:t>个学校的</w:t>
      </w:r>
      <w:r w:rsidRPr="00C460FA">
        <w:rPr>
          <w:rFonts w:ascii="Times New Roman" w:hAnsi="Times New Roman"/>
          <w:color w:val="000000"/>
        </w:rPr>
        <w:t>22</w:t>
      </w:r>
      <w:r w:rsidRPr="00C460FA">
        <w:rPr>
          <w:rFonts w:ascii="Times New Roman" w:hAnsi="Times New Roman"/>
          <w:color w:val="000000"/>
        </w:rPr>
        <w:t>个场站，设计日处理能力总计</w:t>
      </w:r>
      <w:r w:rsidRPr="00C460FA">
        <w:rPr>
          <w:rFonts w:ascii="Times New Roman" w:hAnsi="Times New Roman"/>
          <w:color w:val="000000"/>
        </w:rPr>
        <w:t>329m</w:t>
      </w:r>
      <w:r w:rsidRPr="00C460FA">
        <w:rPr>
          <w:rFonts w:ascii="Times New Roman" w:hAnsi="Times New Roman"/>
          <w:color w:val="000000"/>
          <w:vertAlign w:val="superscript"/>
        </w:rPr>
        <w:t>3</w:t>
      </w:r>
      <w:r w:rsidRPr="00C460FA">
        <w:rPr>
          <w:rFonts w:ascii="Times New Roman" w:hAnsi="Times New Roman"/>
          <w:color w:val="000000"/>
        </w:rPr>
        <w:t>/d</w:t>
      </w:r>
      <w:r w:rsidRPr="00C460FA">
        <w:rPr>
          <w:rFonts w:ascii="Times New Roman" w:hAnsi="Times New Roman"/>
          <w:color w:val="000000"/>
        </w:rPr>
        <w:t>，湿地面积总计</w:t>
      </w:r>
      <w:r w:rsidRPr="00C460FA">
        <w:rPr>
          <w:rFonts w:ascii="Times New Roman" w:hAnsi="Times New Roman"/>
          <w:color w:val="000000"/>
        </w:rPr>
        <w:t>6264.5m</w:t>
      </w:r>
      <w:r w:rsidRPr="00C460FA">
        <w:rPr>
          <w:rFonts w:ascii="Times New Roman" w:hAnsi="Times New Roman"/>
          <w:color w:val="000000"/>
          <w:vertAlign w:val="superscript"/>
        </w:rPr>
        <w:t>3</w:t>
      </w:r>
      <w:r w:rsidRPr="00C460FA">
        <w:rPr>
          <w:rFonts w:ascii="Times New Roman" w:hAnsi="Times New Roman"/>
          <w:color w:val="000000"/>
        </w:rPr>
        <w:t>，服务人口总计</w:t>
      </w:r>
      <w:r w:rsidRPr="00C460FA">
        <w:rPr>
          <w:rFonts w:ascii="Times New Roman" w:hAnsi="Times New Roman"/>
          <w:color w:val="000000"/>
        </w:rPr>
        <w:t>8240</w:t>
      </w:r>
      <w:r w:rsidRPr="00C460FA">
        <w:rPr>
          <w:rFonts w:ascii="Times New Roman" w:hAnsi="Times New Roman"/>
          <w:color w:val="000000"/>
        </w:rPr>
        <w:t>人口当量。</w:t>
      </w:r>
    </w:p>
    <w:p w:rsidR="00616217" w:rsidRPr="00C460FA" w:rsidRDefault="00616217" w:rsidP="00616217">
      <w:pPr>
        <w:pStyle w:val="a0"/>
        <w:ind w:firstLineChars="0" w:firstLine="0"/>
        <w:rPr>
          <w:rFonts w:eastAsia="黑体"/>
        </w:rPr>
      </w:pPr>
      <w:r w:rsidRPr="00C460FA">
        <w:rPr>
          <w:rFonts w:eastAsia="黑体"/>
        </w:rPr>
        <w:t>技术创新</w:t>
      </w:r>
    </w:p>
    <w:p w:rsidR="00794C67" w:rsidRPr="001D5F9D" w:rsidRDefault="00794C67" w:rsidP="001D5F9D">
      <w:pPr>
        <w:pStyle w:val="a8"/>
        <w:ind w:firstLine="480"/>
        <w:jc w:val="both"/>
        <w:rPr>
          <w:rFonts w:ascii="Times New Roman" w:hAnsi="Times New Roman"/>
          <w:color w:val="000000"/>
        </w:rPr>
      </w:pPr>
      <w:r w:rsidRPr="001D5F9D">
        <w:rPr>
          <w:rFonts w:ascii="Times New Roman" w:hAnsi="Times New Roman"/>
          <w:color w:val="000000"/>
        </w:rPr>
        <w:t>1</w:t>
      </w:r>
      <w:r w:rsidRPr="001D5F9D">
        <w:rPr>
          <w:rFonts w:ascii="Times New Roman" w:hAnsi="Times New Roman"/>
          <w:color w:val="000000"/>
        </w:rPr>
        <w:t>、与北京大学矿物环境功能北京市重点实验室合作，围绕提高湿地运行稳定性和污染去除效率、延长使用周期，进行功能填料的开发，形成了低渗透基质、固磷基质及微生物基质等功能填料。（</w:t>
      </w:r>
      <w:r w:rsidRPr="001D5F9D">
        <w:rPr>
          <w:rFonts w:ascii="Times New Roman" w:hAnsi="Times New Roman"/>
          <w:color w:val="000000"/>
        </w:rPr>
        <w:t>1</w:t>
      </w:r>
      <w:r w:rsidRPr="001D5F9D">
        <w:rPr>
          <w:rFonts w:ascii="Times New Roman" w:hAnsi="Times New Roman"/>
          <w:color w:val="000000"/>
        </w:rPr>
        <w:t>）低渗透基质由天然矿物筛分级配而成，用于湿地功能层填充，粒径</w:t>
      </w:r>
      <w:r w:rsidRPr="001D5F9D">
        <w:rPr>
          <w:rFonts w:ascii="Times New Roman" w:hAnsi="Times New Roman"/>
          <w:color w:val="000000"/>
        </w:rPr>
        <w:t>0.15mm</w:t>
      </w:r>
      <w:r w:rsidRPr="001D5F9D">
        <w:rPr>
          <w:rFonts w:ascii="Times New Roman" w:hAnsi="Times New Roman"/>
          <w:color w:val="000000"/>
        </w:rPr>
        <w:t>～</w:t>
      </w:r>
      <w:r w:rsidRPr="001D5F9D">
        <w:rPr>
          <w:rFonts w:ascii="Times New Roman" w:hAnsi="Times New Roman"/>
          <w:color w:val="000000"/>
        </w:rPr>
        <w:t>4mm</w:t>
      </w:r>
      <w:r w:rsidR="0058226C">
        <w:rPr>
          <w:rFonts w:ascii="Times New Roman" w:hAnsi="Times New Roman" w:hint="eastAsia"/>
          <w:color w:val="000000"/>
        </w:rPr>
        <w:t>；</w:t>
      </w:r>
      <w:r w:rsidRPr="001D5F9D">
        <w:rPr>
          <w:rFonts w:ascii="Times New Roman" w:hAnsi="Times New Roman"/>
          <w:color w:val="000000"/>
        </w:rPr>
        <w:t>（</w:t>
      </w:r>
      <w:r w:rsidRPr="001D5F9D">
        <w:rPr>
          <w:rFonts w:ascii="Times New Roman" w:hAnsi="Times New Roman"/>
          <w:color w:val="000000"/>
        </w:rPr>
        <w:t>2</w:t>
      </w:r>
      <w:r w:rsidRPr="001D5F9D">
        <w:rPr>
          <w:rFonts w:ascii="Times New Roman" w:hAnsi="Times New Roman"/>
          <w:color w:val="000000"/>
        </w:rPr>
        <w:t>）固磷基质由高钙、铁及镁矿物质粉碎烧结膨化而成，用于功能层填充，</w:t>
      </w:r>
      <w:r w:rsidRPr="001D5F9D">
        <w:rPr>
          <w:rFonts w:ascii="Times New Roman" w:hAnsi="Times New Roman"/>
          <w:color w:val="000000"/>
        </w:rPr>
        <w:t>Ca</w:t>
      </w:r>
      <w:r w:rsidRPr="001D5F9D">
        <w:rPr>
          <w:rFonts w:ascii="Times New Roman" w:hAnsi="Times New Roman"/>
          <w:color w:val="000000"/>
          <w:vertAlign w:val="superscript"/>
        </w:rPr>
        <w:t>2+</w:t>
      </w:r>
      <w:r w:rsidRPr="001D5F9D">
        <w:rPr>
          <w:rFonts w:ascii="Times New Roman" w:hAnsi="Times New Roman"/>
          <w:color w:val="000000"/>
        </w:rPr>
        <w:t>、</w:t>
      </w:r>
      <w:r w:rsidRPr="001D5F9D">
        <w:rPr>
          <w:rFonts w:ascii="Times New Roman" w:hAnsi="Times New Roman"/>
          <w:color w:val="000000"/>
        </w:rPr>
        <w:t>Fe</w:t>
      </w:r>
      <w:r w:rsidRPr="001D5F9D">
        <w:rPr>
          <w:rFonts w:ascii="Times New Roman" w:hAnsi="Times New Roman"/>
          <w:color w:val="000000"/>
          <w:vertAlign w:val="superscript"/>
        </w:rPr>
        <w:t>2+</w:t>
      </w:r>
      <w:r w:rsidRPr="001D5F9D">
        <w:rPr>
          <w:rFonts w:ascii="Times New Roman" w:hAnsi="Times New Roman"/>
          <w:color w:val="000000"/>
        </w:rPr>
        <w:t>、</w:t>
      </w:r>
      <w:r w:rsidRPr="001D5F9D">
        <w:rPr>
          <w:rFonts w:ascii="Times New Roman" w:hAnsi="Times New Roman"/>
          <w:color w:val="000000"/>
        </w:rPr>
        <w:t>Mg</w:t>
      </w:r>
      <w:r w:rsidRPr="001D5F9D">
        <w:rPr>
          <w:rFonts w:ascii="Times New Roman" w:hAnsi="Times New Roman"/>
          <w:color w:val="000000"/>
          <w:vertAlign w:val="superscript"/>
        </w:rPr>
        <w:t>2+</w:t>
      </w:r>
      <w:r w:rsidRPr="001D5F9D">
        <w:rPr>
          <w:rFonts w:ascii="Times New Roman" w:hAnsi="Times New Roman"/>
          <w:color w:val="000000"/>
        </w:rPr>
        <w:t>总有效浓度</w:t>
      </w:r>
      <w:r w:rsidRPr="001D5F9D">
        <w:rPr>
          <w:rFonts w:ascii="Times New Roman" w:hAnsi="Times New Roman"/>
          <w:color w:val="000000"/>
        </w:rPr>
        <w:t>30%</w:t>
      </w:r>
      <w:r w:rsidRPr="001D5F9D">
        <w:rPr>
          <w:rFonts w:ascii="Times New Roman" w:hAnsi="Times New Roman"/>
          <w:color w:val="000000"/>
        </w:rPr>
        <w:t>以上，粒径</w:t>
      </w:r>
      <w:r w:rsidRPr="001D5F9D">
        <w:rPr>
          <w:rFonts w:ascii="Times New Roman" w:hAnsi="Times New Roman"/>
          <w:color w:val="000000"/>
        </w:rPr>
        <w:t>0.2mm</w:t>
      </w:r>
      <w:r w:rsidR="005F78F9" w:rsidRPr="001D5F9D">
        <w:rPr>
          <w:rFonts w:ascii="Times New Roman" w:hAnsi="Times New Roman"/>
          <w:color w:val="000000"/>
        </w:rPr>
        <w:t>～</w:t>
      </w:r>
      <w:r w:rsidRPr="001D5F9D">
        <w:rPr>
          <w:rFonts w:ascii="Times New Roman" w:hAnsi="Times New Roman"/>
          <w:color w:val="000000"/>
        </w:rPr>
        <w:t>3mm</w:t>
      </w:r>
      <w:r w:rsidR="0058226C">
        <w:rPr>
          <w:rFonts w:ascii="Times New Roman" w:hAnsi="Times New Roman" w:hint="eastAsia"/>
          <w:color w:val="000000"/>
        </w:rPr>
        <w:t>；</w:t>
      </w:r>
      <w:r w:rsidRPr="001D5F9D">
        <w:rPr>
          <w:rFonts w:ascii="Times New Roman" w:hAnsi="Times New Roman"/>
          <w:color w:val="000000"/>
        </w:rPr>
        <w:t>（</w:t>
      </w:r>
      <w:r w:rsidRPr="001D5F9D">
        <w:rPr>
          <w:rFonts w:ascii="Times New Roman" w:hAnsi="Times New Roman"/>
          <w:color w:val="000000"/>
        </w:rPr>
        <w:t>3</w:t>
      </w:r>
      <w:r w:rsidRPr="001D5F9D">
        <w:rPr>
          <w:rFonts w:ascii="Times New Roman" w:hAnsi="Times New Roman"/>
          <w:color w:val="000000"/>
        </w:rPr>
        <w:t>）微生物基质包括厌氧微生物和好氧微生物两类功能菌，用于湿地填料微生物接种和快速稳定。通过对多种功能微生物性能试验、</w:t>
      </w:r>
      <w:r w:rsidRPr="001D5F9D">
        <w:rPr>
          <w:rFonts w:ascii="Times New Roman" w:hAnsi="Times New Roman"/>
          <w:color w:val="000000"/>
        </w:rPr>
        <w:lastRenderedPageBreak/>
        <w:t>筛选、配比而形成，有效活菌数</w:t>
      </w:r>
      <w:r w:rsidRPr="001D5F9D">
        <w:rPr>
          <w:rFonts w:ascii="Times New Roman" w:hAnsi="Times New Roman"/>
          <w:color w:val="000000"/>
        </w:rPr>
        <w:t>≥2</w:t>
      </w:r>
      <w:r w:rsidRPr="001D5F9D">
        <w:rPr>
          <w:rFonts w:ascii="Times New Roman" w:hAnsi="Times New Roman"/>
          <w:color w:val="000000"/>
        </w:rPr>
        <w:t>亿</w:t>
      </w:r>
      <w:r w:rsidRPr="001D5F9D">
        <w:rPr>
          <w:rFonts w:ascii="Times New Roman" w:hAnsi="Times New Roman"/>
          <w:color w:val="000000"/>
        </w:rPr>
        <w:t>/g</w:t>
      </w:r>
      <w:r w:rsidRPr="001D5F9D">
        <w:rPr>
          <w:rFonts w:ascii="Times New Roman" w:hAnsi="Times New Roman"/>
          <w:color w:val="000000"/>
        </w:rPr>
        <w:t>。在现有基质技术基础上，通过对矿物和微生物进行指向性的筛选和开发，对现有指标进行进一步的提升。</w:t>
      </w:r>
    </w:p>
    <w:p w:rsidR="00794C67" w:rsidRPr="001D5F9D" w:rsidRDefault="00794C67" w:rsidP="001D5F9D">
      <w:pPr>
        <w:pStyle w:val="a8"/>
        <w:ind w:firstLine="480"/>
        <w:jc w:val="both"/>
        <w:rPr>
          <w:rFonts w:ascii="Times New Roman" w:hAnsi="Times New Roman"/>
          <w:color w:val="000000"/>
        </w:rPr>
      </w:pPr>
      <w:r w:rsidRPr="001D5F9D">
        <w:rPr>
          <w:rFonts w:ascii="Times New Roman" w:hAnsi="Times New Roman"/>
          <w:color w:val="000000"/>
        </w:rPr>
        <w:t>2</w:t>
      </w:r>
      <w:r w:rsidRPr="001D5F9D">
        <w:rPr>
          <w:rFonts w:ascii="Times New Roman" w:hAnsi="Times New Roman"/>
          <w:color w:val="000000"/>
        </w:rPr>
        <w:t>、围绕改善湿地水力及供氧条件、提高布水均匀度，开发水力计算软件</w:t>
      </w:r>
      <w:r w:rsidRPr="001D5F9D">
        <w:rPr>
          <w:rFonts w:ascii="Times New Roman" w:hAnsi="Times New Roman"/>
          <w:color w:val="000000"/>
        </w:rPr>
        <w:t>1</w:t>
      </w:r>
      <w:r w:rsidRPr="001D5F9D">
        <w:rPr>
          <w:rFonts w:ascii="Times New Roman" w:hAnsi="Times New Roman"/>
          <w:color w:val="000000"/>
        </w:rPr>
        <w:t>套、开发均压通气布水系统、出水收集系统以及应急检修系统等湿地专用部件结构。其中（</w:t>
      </w:r>
      <w:r w:rsidRPr="001D5F9D">
        <w:rPr>
          <w:rFonts w:ascii="Times New Roman" w:hAnsi="Times New Roman"/>
          <w:color w:val="000000"/>
        </w:rPr>
        <w:t>1</w:t>
      </w:r>
      <w:r w:rsidRPr="001D5F9D">
        <w:rPr>
          <w:rFonts w:ascii="Times New Roman" w:hAnsi="Times New Roman"/>
          <w:color w:val="000000"/>
        </w:rPr>
        <w:t>）均压补水系统采用自回水设计，通气量</w:t>
      </w:r>
      <w:r w:rsidRPr="001D5F9D">
        <w:rPr>
          <w:rFonts w:ascii="Times New Roman" w:hAnsi="Times New Roman"/>
          <w:color w:val="000000"/>
        </w:rPr>
        <w:t>5</w:t>
      </w:r>
      <w:r w:rsidR="005F78F9" w:rsidRPr="001D5F9D">
        <w:rPr>
          <w:rFonts w:ascii="Times New Roman" w:hAnsi="Times New Roman"/>
          <w:color w:val="000000"/>
        </w:rPr>
        <w:t>～</w:t>
      </w:r>
      <w:r w:rsidRPr="001D5F9D">
        <w:rPr>
          <w:rFonts w:ascii="Times New Roman" w:hAnsi="Times New Roman"/>
          <w:color w:val="000000"/>
        </w:rPr>
        <w:t>8m³/d</w:t>
      </w:r>
      <w:r w:rsidRPr="001D5F9D">
        <w:rPr>
          <w:rFonts w:ascii="Times New Roman" w:hAnsi="Times New Roman"/>
          <w:color w:val="000000"/>
        </w:rPr>
        <w:t>，布水量</w:t>
      </w:r>
      <w:r w:rsidRPr="001D5F9D">
        <w:rPr>
          <w:rFonts w:ascii="Times New Roman" w:hAnsi="Times New Roman"/>
          <w:color w:val="000000"/>
        </w:rPr>
        <w:t>20</w:t>
      </w:r>
      <w:r w:rsidR="005F78F9" w:rsidRPr="001D5F9D">
        <w:rPr>
          <w:rFonts w:ascii="Times New Roman" w:hAnsi="Times New Roman"/>
          <w:color w:val="000000"/>
        </w:rPr>
        <w:t>～</w:t>
      </w:r>
      <w:r w:rsidRPr="001D5F9D">
        <w:rPr>
          <w:rFonts w:ascii="Times New Roman" w:hAnsi="Times New Roman"/>
          <w:color w:val="000000"/>
        </w:rPr>
        <w:t>60l/h</w:t>
      </w:r>
      <w:r w:rsidRPr="001D5F9D">
        <w:rPr>
          <w:rFonts w:ascii="Times New Roman" w:hAnsi="Times New Roman"/>
          <w:color w:val="000000"/>
        </w:rPr>
        <w:t>，依据位点、负荷流量可调节，布水均匀度</w:t>
      </w:r>
      <w:r w:rsidRPr="001D5F9D">
        <w:rPr>
          <w:rFonts w:ascii="Times New Roman" w:hAnsi="Times New Roman"/>
          <w:color w:val="000000"/>
        </w:rPr>
        <w:t>±10%</w:t>
      </w:r>
      <w:r w:rsidRPr="001D5F9D">
        <w:rPr>
          <w:rFonts w:ascii="Times New Roman" w:hAnsi="Times New Roman"/>
          <w:color w:val="000000"/>
        </w:rPr>
        <w:t>，压力均匀度</w:t>
      </w:r>
      <w:r w:rsidRPr="001D5F9D">
        <w:rPr>
          <w:rFonts w:ascii="Times New Roman" w:hAnsi="Times New Roman"/>
          <w:color w:val="000000"/>
        </w:rPr>
        <w:t>±10%</w:t>
      </w:r>
      <w:r w:rsidRPr="001D5F9D">
        <w:rPr>
          <w:rFonts w:ascii="Times New Roman" w:hAnsi="Times New Roman"/>
          <w:color w:val="000000"/>
        </w:rPr>
        <w:t>，冬季运行空管率</w:t>
      </w:r>
      <w:r w:rsidRPr="001D5F9D">
        <w:rPr>
          <w:rFonts w:ascii="Times New Roman" w:hAnsi="Times New Roman"/>
          <w:color w:val="000000"/>
        </w:rPr>
        <w:t>95%</w:t>
      </w:r>
      <w:r w:rsidRPr="001D5F9D">
        <w:rPr>
          <w:rFonts w:ascii="Times New Roman" w:hAnsi="Times New Roman"/>
          <w:color w:val="000000"/>
        </w:rPr>
        <w:t>以上。（</w:t>
      </w:r>
      <w:r w:rsidRPr="001D5F9D">
        <w:rPr>
          <w:rFonts w:ascii="Times New Roman" w:hAnsi="Times New Roman"/>
          <w:color w:val="000000"/>
        </w:rPr>
        <w:t>2</w:t>
      </w:r>
      <w:r w:rsidRPr="001D5F9D">
        <w:rPr>
          <w:rFonts w:ascii="Times New Roman" w:hAnsi="Times New Roman"/>
          <w:color w:val="000000"/>
        </w:rPr>
        <w:t>）出水收集系统：清水收集率</w:t>
      </w:r>
      <w:r w:rsidRPr="001D5F9D">
        <w:rPr>
          <w:rFonts w:ascii="Times New Roman" w:hAnsi="Times New Roman"/>
          <w:color w:val="000000"/>
        </w:rPr>
        <w:t>95%</w:t>
      </w:r>
      <w:r w:rsidRPr="001D5F9D">
        <w:rPr>
          <w:rFonts w:ascii="Times New Roman" w:hAnsi="Times New Roman"/>
          <w:color w:val="000000"/>
        </w:rPr>
        <w:t>以上，可通过粒径＜</w:t>
      </w:r>
      <w:r w:rsidRPr="001D5F9D">
        <w:rPr>
          <w:rFonts w:ascii="Times New Roman" w:hAnsi="Times New Roman"/>
          <w:color w:val="000000"/>
        </w:rPr>
        <w:t>0.1mm</w:t>
      </w:r>
      <w:r w:rsidRPr="001D5F9D">
        <w:rPr>
          <w:rFonts w:ascii="Times New Roman" w:hAnsi="Times New Roman"/>
          <w:color w:val="000000"/>
        </w:rPr>
        <w:t>，收集量</w:t>
      </w:r>
      <w:r w:rsidRPr="001D5F9D">
        <w:rPr>
          <w:rFonts w:ascii="Times New Roman" w:hAnsi="Times New Roman"/>
          <w:color w:val="000000"/>
        </w:rPr>
        <w:t>10</w:t>
      </w:r>
      <w:r w:rsidR="005F78F9" w:rsidRPr="001D5F9D">
        <w:rPr>
          <w:rFonts w:ascii="Times New Roman" w:hAnsi="Times New Roman"/>
          <w:color w:val="000000"/>
        </w:rPr>
        <w:t>～</w:t>
      </w:r>
      <w:r w:rsidRPr="001D5F9D">
        <w:rPr>
          <w:rFonts w:ascii="Times New Roman" w:hAnsi="Times New Roman"/>
          <w:color w:val="000000"/>
        </w:rPr>
        <w:t>40l/h</w:t>
      </w:r>
      <w:r w:rsidRPr="001D5F9D">
        <w:rPr>
          <w:rFonts w:ascii="Times New Roman" w:hAnsi="Times New Roman"/>
          <w:color w:val="000000"/>
        </w:rPr>
        <w:t>。（</w:t>
      </w:r>
      <w:r w:rsidRPr="001D5F9D">
        <w:rPr>
          <w:rFonts w:ascii="Times New Roman" w:hAnsi="Times New Roman"/>
          <w:color w:val="000000"/>
        </w:rPr>
        <w:t>3</w:t>
      </w:r>
      <w:r w:rsidRPr="001D5F9D">
        <w:rPr>
          <w:rFonts w:ascii="Times New Roman" w:hAnsi="Times New Roman"/>
          <w:color w:val="000000"/>
        </w:rPr>
        <w:t>）应急检修系统的反冲洗流量</w:t>
      </w:r>
      <w:r w:rsidRPr="001D5F9D">
        <w:rPr>
          <w:rFonts w:ascii="Times New Roman" w:hAnsi="Times New Roman"/>
          <w:color w:val="000000"/>
        </w:rPr>
        <w:t>0.3</w:t>
      </w:r>
      <w:r w:rsidR="005F78F9" w:rsidRPr="001D5F9D">
        <w:rPr>
          <w:rFonts w:ascii="Times New Roman" w:hAnsi="Times New Roman"/>
          <w:color w:val="000000"/>
        </w:rPr>
        <w:t>～</w:t>
      </w:r>
      <w:r w:rsidRPr="001D5F9D">
        <w:rPr>
          <w:rFonts w:ascii="Times New Roman" w:hAnsi="Times New Roman"/>
          <w:color w:val="000000"/>
        </w:rPr>
        <w:t>0.6m³/h</w:t>
      </w:r>
      <w:r w:rsidRPr="001D5F9D">
        <w:rPr>
          <w:rFonts w:ascii="Times New Roman" w:hAnsi="Times New Roman"/>
          <w:color w:val="000000"/>
        </w:rPr>
        <w:t>；置换率</w:t>
      </w:r>
      <w:r w:rsidRPr="001D5F9D">
        <w:rPr>
          <w:rFonts w:ascii="Times New Roman" w:hAnsi="Times New Roman"/>
          <w:color w:val="000000"/>
        </w:rPr>
        <w:t>80%</w:t>
      </w:r>
      <w:r w:rsidRPr="001D5F9D">
        <w:rPr>
          <w:rFonts w:ascii="Times New Roman" w:hAnsi="Times New Roman"/>
          <w:color w:val="000000"/>
        </w:rPr>
        <w:t>以上。</w:t>
      </w:r>
    </w:p>
    <w:p w:rsidR="00794C67" w:rsidRPr="001D5F9D" w:rsidRDefault="00794C67" w:rsidP="001D5F9D">
      <w:pPr>
        <w:pStyle w:val="a8"/>
        <w:ind w:firstLine="480"/>
        <w:jc w:val="both"/>
        <w:rPr>
          <w:rFonts w:ascii="Times New Roman" w:hAnsi="Times New Roman"/>
          <w:color w:val="000000"/>
        </w:rPr>
      </w:pPr>
      <w:r w:rsidRPr="001D5F9D">
        <w:rPr>
          <w:rFonts w:ascii="Times New Roman" w:hAnsi="Times New Roman"/>
          <w:color w:val="000000"/>
        </w:rPr>
        <w:t>3</w:t>
      </w:r>
      <w:r w:rsidRPr="001D5F9D">
        <w:rPr>
          <w:rFonts w:ascii="Times New Roman" w:hAnsi="Times New Roman"/>
          <w:color w:val="000000"/>
        </w:rPr>
        <w:t>、通过结构部件的研发、改良以及功能填料的应用，冬季湿地内部温度可保持在</w:t>
      </w:r>
      <w:r w:rsidRPr="001D5F9D">
        <w:rPr>
          <w:rFonts w:ascii="Times New Roman" w:hAnsi="Times New Roman"/>
          <w:color w:val="000000"/>
        </w:rPr>
        <w:t>15</w:t>
      </w:r>
      <w:r w:rsidRPr="001D5F9D">
        <w:rPr>
          <w:rFonts w:ascii="Times New Roman" w:hAnsi="Times New Roman" w:hint="eastAsia"/>
          <w:color w:val="000000"/>
        </w:rPr>
        <w:t>℃</w:t>
      </w:r>
      <w:r w:rsidRPr="001D5F9D">
        <w:rPr>
          <w:rFonts w:ascii="Times New Roman" w:hAnsi="Times New Roman"/>
          <w:color w:val="000000"/>
        </w:rPr>
        <w:t>左右，解决一般湿地在冬季北方结冰、无法周年运行的问题。（</w:t>
      </w:r>
      <w:r w:rsidRPr="001D5F9D">
        <w:rPr>
          <w:rFonts w:ascii="Times New Roman" w:hAnsi="Times New Roman"/>
          <w:color w:val="000000"/>
        </w:rPr>
        <w:t>1</w:t>
      </w:r>
      <w:r w:rsidRPr="001D5F9D">
        <w:rPr>
          <w:rFonts w:ascii="Times New Roman" w:hAnsi="Times New Roman"/>
          <w:color w:val="000000"/>
        </w:rPr>
        <w:t>）湿地水位可调节，冬季保持低水位（</w:t>
      </w:r>
      <w:r w:rsidRPr="001D5F9D">
        <w:rPr>
          <w:rFonts w:ascii="Times New Roman" w:hAnsi="Times New Roman"/>
          <w:color w:val="000000"/>
        </w:rPr>
        <w:t>50cm</w:t>
      </w:r>
      <w:r w:rsidRPr="001D5F9D">
        <w:rPr>
          <w:rFonts w:ascii="Times New Roman" w:hAnsi="Times New Roman"/>
          <w:color w:val="000000"/>
        </w:rPr>
        <w:t>）运行，避免结冰的发生。（</w:t>
      </w:r>
      <w:r w:rsidRPr="001D5F9D">
        <w:rPr>
          <w:rFonts w:ascii="Times New Roman" w:hAnsi="Times New Roman"/>
          <w:color w:val="000000"/>
        </w:rPr>
        <w:t>2</w:t>
      </w:r>
      <w:r w:rsidRPr="001D5F9D">
        <w:rPr>
          <w:rFonts w:ascii="Times New Roman" w:hAnsi="Times New Roman"/>
          <w:color w:val="000000"/>
        </w:rPr>
        <w:t>）湿地接种微生物并快速稳定，微生物生理活动过程是热量释放的过程。（</w:t>
      </w:r>
      <w:r w:rsidRPr="001D5F9D">
        <w:rPr>
          <w:rFonts w:ascii="Times New Roman" w:hAnsi="Times New Roman"/>
          <w:color w:val="000000"/>
        </w:rPr>
        <w:t>3</w:t>
      </w:r>
      <w:r w:rsidRPr="001D5F9D">
        <w:rPr>
          <w:rFonts w:ascii="Times New Roman" w:hAnsi="Times New Roman"/>
          <w:color w:val="000000"/>
        </w:rPr>
        <w:t>）湿地表面覆盖隔离层基质，起到保温蓄热作用。（</w:t>
      </w:r>
      <w:r w:rsidRPr="001D5F9D">
        <w:rPr>
          <w:rFonts w:ascii="Times New Roman" w:hAnsi="Times New Roman"/>
          <w:color w:val="000000"/>
        </w:rPr>
        <w:t>4</w:t>
      </w:r>
      <w:r w:rsidRPr="001D5F9D">
        <w:rPr>
          <w:rFonts w:ascii="Times New Roman" w:hAnsi="Times New Roman"/>
          <w:color w:val="000000"/>
        </w:rPr>
        <w:t>）通过添加矿物填料，促进产电菌等微生物反应，进一步增加反应产生的热量。</w:t>
      </w:r>
    </w:p>
    <w:p w:rsidR="00794C67" w:rsidRPr="001D5F9D" w:rsidRDefault="00794C67" w:rsidP="001D5F9D">
      <w:pPr>
        <w:pStyle w:val="a8"/>
        <w:ind w:firstLine="480"/>
        <w:jc w:val="both"/>
        <w:rPr>
          <w:rFonts w:ascii="Times New Roman" w:hAnsi="Times New Roman"/>
          <w:color w:val="000000"/>
        </w:rPr>
      </w:pPr>
      <w:r w:rsidRPr="001D5F9D">
        <w:rPr>
          <w:rFonts w:ascii="Times New Roman" w:hAnsi="Times New Roman"/>
          <w:color w:val="000000"/>
        </w:rPr>
        <w:t>4</w:t>
      </w:r>
      <w:r w:rsidRPr="001D5F9D">
        <w:rPr>
          <w:rFonts w:ascii="Times New Roman" w:hAnsi="Times New Roman"/>
          <w:color w:val="000000"/>
        </w:rPr>
        <w:t>、通过湿地负荷的精准计算、功能填料的精确配比，解决传统湿地负荷过载、水力不均造成的堵塞断流问题，一般使用寿命可达到</w:t>
      </w:r>
      <w:r w:rsidRPr="001D5F9D">
        <w:rPr>
          <w:rFonts w:ascii="Times New Roman" w:hAnsi="Times New Roman"/>
          <w:color w:val="000000"/>
        </w:rPr>
        <w:t>30</w:t>
      </w:r>
      <w:r w:rsidRPr="001D5F9D">
        <w:rPr>
          <w:rFonts w:ascii="Times New Roman" w:hAnsi="Times New Roman"/>
          <w:color w:val="000000"/>
        </w:rPr>
        <w:t>年以上。北京地区常年监测显示，延庆区永宁镇上磨村项目运行</w:t>
      </w:r>
      <w:r w:rsidRPr="001D5F9D">
        <w:rPr>
          <w:rFonts w:ascii="Times New Roman" w:hAnsi="Times New Roman"/>
          <w:color w:val="000000"/>
        </w:rPr>
        <w:t>9</w:t>
      </w:r>
      <w:r w:rsidRPr="001D5F9D">
        <w:rPr>
          <w:rFonts w:ascii="Times New Roman" w:hAnsi="Times New Roman"/>
          <w:color w:val="000000"/>
        </w:rPr>
        <w:t>年，</w:t>
      </w:r>
      <w:r w:rsidRPr="001D5F9D">
        <w:rPr>
          <w:rFonts w:ascii="Times New Roman" w:hAnsi="Times New Roman"/>
          <w:color w:val="000000"/>
        </w:rPr>
        <w:t>-25</w:t>
      </w:r>
      <w:r w:rsidRPr="001D5F9D">
        <w:rPr>
          <w:rFonts w:ascii="Times New Roman" w:hAnsi="Times New Roman" w:hint="eastAsia"/>
          <w:color w:val="000000"/>
        </w:rPr>
        <w:t>℃</w:t>
      </w:r>
      <w:r w:rsidRPr="001D5F9D">
        <w:rPr>
          <w:rFonts w:ascii="Times New Roman" w:hAnsi="Times New Roman"/>
          <w:color w:val="000000"/>
        </w:rPr>
        <w:t>仍可稳定运行，平谷区大兴庄镇西柏店村项目运行</w:t>
      </w:r>
      <w:r w:rsidRPr="001D5F9D">
        <w:rPr>
          <w:rFonts w:ascii="Times New Roman" w:hAnsi="Times New Roman"/>
          <w:color w:val="000000"/>
        </w:rPr>
        <w:t>4</w:t>
      </w:r>
      <w:r w:rsidRPr="001D5F9D">
        <w:rPr>
          <w:rFonts w:ascii="Times New Roman" w:hAnsi="Times New Roman"/>
          <w:color w:val="000000"/>
        </w:rPr>
        <w:t>年，</w:t>
      </w:r>
      <w:r w:rsidRPr="001D5F9D">
        <w:rPr>
          <w:rFonts w:ascii="Times New Roman" w:hAnsi="Times New Roman"/>
          <w:color w:val="000000"/>
        </w:rPr>
        <w:t>-20</w:t>
      </w:r>
      <w:r w:rsidR="005F78F9" w:rsidRPr="001D5F9D">
        <w:rPr>
          <w:rFonts w:ascii="Times New Roman" w:hAnsi="Times New Roman" w:hint="eastAsia"/>
          <w:color w:val="000000"/>
        </w:rPr>
        <w:t>℃</w:t>
      </w:r>
      <w:r w:rsidRPr="001D5F9D">
        <w:rPr>
          <w:rFonts w:ascii="Times New Roman" w:hAnsi="Times New Roman"/>
          <w:color w:val="000000"/>
        </w:rPr>
        <w:t>运行稳定，出水水质达标。</w:t>
      </w:r>
    </w:p>
    <w:p w:rsidR="00616217" w:rsidRPr="00FD4D45" w:rsidRDefault="00616217" w:rsidP="00616217">
      <w:pPr>
        <w:ind w:firstLineChars="0" w:firstLine="0"/>
        <w:rPr>
          <w:rFonts w:eastAsia="黑体"/>
        </w:rPr>
      </w:pPr>
      <w:r w:rsidRPr="00FD4D45">
        <w:rPr>
          <w:rFonts w:eastAsia="黑体"/>
        </w:rPr>
        <w:t>联系方式</w:t>
      </w:r>
    </w:p>
    <w:p w:rsidR="00616217" w:rsidRPr="00FD4D45" w:rsidRDefault="00616217" w:rsidP="00616217">
      <w:pPr>
        <w:pStyle w:val="a0"/>
        <w:ind w:firstLine="480"/>
      </w:pPr>
      <w:r w:rsidRPr="00FD4D45">
        <w:t>联系单位：</w:t>
      </w:r>
      <w:r w:rsidR="004F6223" w:rsidRPr="00FD4D45">
        <w:t xml:space="preserve"> </w:t>
      </w:r>
      <w:r w:rsidR="00794C67" w:rsidRPr="00FD4D45">
        <w:t>北京市森淼天成环保科技有限公司</w:t>
      </w:r>
    </w:p>
    <w:p w:rsidR="00616217" w:rsidRPr="00FD4D45" w:rsidRDefault="00616217" w:rsidP="00616217">
      <w:pPr>
        <w:pStyle w:val="a0"/>
        <w:ind w:firstLine="480"/>
      </w:pPr>
      <w:r w:rsidRPr="00FD4D45">
        <w:t>联系人：</w:t>
      </w:r>
      <w:r w:rsidR="004F6223" w:rsidRPr="00FD4D45">
        <w:t xml:space="preserve"> </w:t>
      </w:r>
      <w:r w:rsidR="00794C67" w:rsidRPr="00FD4D45">
        <w:t>韩宁</w:t>
      </w:r>
    </w:p>
    <w:p w:rsidR="00616217" w:rsidRPr="00FD4D45" w:rsidRDefault="00616217" w:rsidP="00616217">
      <w:pPr>
        <w:pStyle w:val="a0"/>
        <w:ind w:firstLine="480"/>
      </w:pPr>
      <w:r w:rsidRPr="00FD4D45">
        <w:t>手机：</w:t>
      </w:r>
      <w:r w:rsidR="00794C67" w:rsidRPr="00FD4D45">
        <w:t>18810412631</w:t>
      </w:r>
    </w:p>
    <w:p w:rsidR="00F312E1" w:rsidRPr="00FD4D45" w:rsidRDefault="00F312E1" w:rsidP="00616217">
      <w:pPr>
        <w:pStyle w:val="a0"/>
        <w:ind w:firstLine="480"/>
        <w:rPr>
          <w:color w:val="C00000"/>
        </w:rPr>
      </w:pPr>
    </w:p>
    <w:p w:rsidR="00F312E1" w:rsidRPr="00FD4D45" w:rsidRDefault="00F312E1" w:rsidP="00616217">
      <w:pPr>
        <w:pStyle w:val="a0"/>
        <w:ind w:firstLine="480"/>
        <w:rPr>
          <w:color w:val="C00000"/>
        </w:rPr>
      </w:pPr>
    </w:p>
    <w:p w:rsidR="00F312E1" w:rsidRPr="00FD4D45" w:rsidRDefault="00F312E1" w:rsidP="00616217">
      <w:pPr>
        <w:pStyle w:val="a0"/>
        <w:ind w:firstLine="480"/>
        <w:rPr>
          <w:color w:val="C00000"/>
        </w:rPr>
      </w:pPr>
    </w:p>
    <w:p w:rsidR="00F312E1" w:rsidRPr="00FD4D45" w:rsidRDefault="00F312E1" w:rsidP="00616217">
      <w:pPr>
        <w:pStyle w:val="a0"/>
        <w:ind w:firstLine="480"/>
        <w:rPr>
          <w:color w:val="C00000"/>
        </w:rPr>
      </w:pPr>
    </w:p>
    <w:p w:rsidR="00F312E1" w:rsidRPr="00FD4D45" w:rsidRDefault="00F312E1" w:rsidP="00616217">
      <w:pPr>
        <w:pStyle w:val="a0"/>
        <w:ind w:firstLine="480"/>
        <w:rPr>
          <w:color w:val="C00000"/>
        </w:rPr>
      </w:pPr>
    </w:p>
    <w:p w:rsidR="00F312E1" w:rsidRPr="00FD4D45" w:rsidRDefault="00F312E1" w:rsidP="004C2255">
      <w:pPr>
        <w:pStyle w:val="a0"/>
        <w:ind w:firstLineChars="0" w:firstLine="0"/>
        <w:rPr>
          <w:color w:val="C00000"/>
        </w:rPr>
      </w:pPr>
    </w:p>
    <w:p w:rsidR="00616217" w:rsidRPr="00FD4D45" w:rsidRDefault="00616217" w:rsidP="001D5F9D">
      <w:pPr>
        <w:pStyle w:val="1"/>
        <w:numPr>
          <w:ilvl w:val="0"/>
          <w:numId w:val="0"/>
        </w:numPr>
        <w:spacing w:before="156"/>
      </w:pPr>
      <w:r w:rsidRPr="00FD4D45">
        <w:lastRenderedPageBreak/>
        <w:t>技术编号</w:t>
      </w:r>
      <w:r w:rsidRPr="00FD4D45">
        <w:t xml:space="preserve">  </w:t>
      </w:r>
      <w:r w:rsidR="009B7E86">
        <w:t>6</w:t>
      </w:r>
    </w:p>
    <w:p w:rsidR="00616217" w:rsidRPr="00FD4D45" w:rsidRDefault="00616217" w:rsidP="00616217">
      <w:pPr>
        <w:pStyle w:val="1"/>
        <w:numPr>
          <w:ilvl w:val="0"/>
          <w:numId w:val="0"/>
        </w:numPr>
        <w:spacing w:before="156"/>
      </w:pPr>
      <w:r w:rsidRPr="00FD4D45">
        <w:t>技术名称</w:t>
      </w:r>
    </w:p>
    <w:p w:rsidR="00616217" w:rsidRPr="00FD4D45" w:rsidRDefault="004C2255" w:rsidP="00616217">
      <w:pPr>
        <w:pStyle w:val="a0"/>
        <w:ind w:firstLine="480"/>
      </w:pPr>
      <w:r w:rsidRPr="00FD4D45">
        <w:t>基于厌氧氨氧化功能菌群优化的污水处理新技术</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技术依托单位</w:t>
      </w:r>
    </w:p>
    <w:p w:rsidR="00616217" w:rsidRPr="00FD4D45" w:rsidRDefault="004C2255" w:rsidP="00616217">
      <w:pPr>
        <w:pStyle w:val="a0"/>
        <w:ind w:firstLine="480"/>
      </w:pPr>
      <w:r w:rsidRPr="00FD4D45">
        <w:t>北京城市排水集团有限责任公司</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适用范围</w:t>
      </w:r>
    </w:p>
    <w:p w:rsidR="00616217" w:rsidRPr="00FD4D45" w:rsidRDefault="00CB732A" w:rsidP="00616217">
      <w:pPr>
        <w:pStyle w:val="a8"/>
        <w:ind w:firstLine="480"/>
        <w:rPr>
          <w:rFonts w:ascii="Times New Roman" w:hAnsi="Times New Roman"/>
        </w:rPr>
      </w:pPr>
      <w:r w:rsidRPr="00FD4D45">
        <w:rPr>
          <w:rFonts w:ascii="Times New Roman" w:hAnsi="Times New Roman"/>
        </w:rPr>
        <w:t>城镇污水治理</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技术内容</w:t>
      </w:r>
    </w:p>
    <w:p w:rsidR="00616217" w:rsidRPr="00FD4D45" w:rsidRDefault="00616217" w:rsidP="00616217">
      <w:pPr>
        <w:pStyle w:val="a0"/>
        <w:ind w:firstLine="480"/>
      </w:pPr>
      <w:r w:rsidRPr="00FD4D45">
        <w:t>一、基本原理</w:t>
      </w:r>
    </w:p>
    <w:p w:rsidR="004C2255" w:rsidRPr="00FD4D45" w:rsidRDefault="004C2255" w:rsidP="004C2255">
      <w:pPr>
        <w:ind w:firstLine="480"/>
      </w:pPr>
      <w:r w:rsidRPr="00FD4D45">
        <w:t>厌氧氨氧化反应是在厌氧条件下，以氨为电子供体，以硝酸盐或亚硝酸盐为电子受体，将氨氧化成氮气，这比全程硝化（氨氧化为硝酸盐）节省</w:t>
      </w:r>
      <w:r w:rsidRPr="00FD4D45">
        <w:t>60%</w:t>
      </w:r>
      <w:r w:rsidRPr="00FD4D45">
        <w:t>以上的供氧量。以氨为电子供体还可节省传统生物脱氮工艺中所需的碳源。以氨为电子供体还可节省传统生物脱氮工艺中所需的碳源。同时由于厌氧氨氧化菌细胞产率远低于反硝化菌，所以，厌氧氨氧化过程的污泥产量只有传统生物脱氮工艺中污泥产量的</w:t>
      </w:r>
      <w:r w:rsidRPr="00FD4D45">
        <w:t>15%</w:t>
      </w:r>
      <w:r w:rsidRPr="00FD4D45">
        <w:t>左右。其化学反应方程式如下：</w:t>
      </w:r>
    </w:p>
    <w:p w:rsidR="004C2255" w:rsidRPr="00FD4D45" w:rsidRDefault="004C2255" w:rsidP="004C2255">
      <w:pPr>
        <w:ind w:firstLine="480"/>
      </w:pPr>
      <w:r w:rsidRPr="00FD4D45">
        <w:t>1NH</w:t>
      </w:r>
      <w:r w:rsidRPr="00FD4D45">
        <w:rPr>
          <w:vertAlign w:val="subscript"/>
        </w:rPr>
        <w:t>4</w:t>
      </w:r>
      <w:r w:rsidR="006809E7">
        <w:rPr>
          <w:vertAlign w:val="superscript"/>
        </w:rPr>
        <w:t>+</w:t>
      </w:r>
      <w:r w:rsidR="006809E7">
        <w:t>+</w:t>
      </w:r>
      <w:r w:rsidRPr="00FD4D45">
        <w:t>1.32NO</w:t>
      </w:r>
      <w:r w:rsidRPr="00FD4D45">
        <w:rPr>
          <w:vertAlign w:val="subscript"/>
        </w:rPr>
        <w:t>2</w:t>
      </w:r>
      <w:r w:rsidRPr="00FD4D45">
        <w:rPr>
          <w:vertAlign w:val="superscript"/>
        </w:rPr>
        <w:t>-</w:t>
      </w:r>
      <w:r w:rsidR="006809E7">
        <w:t>+</w:t>
      </w:r>
      <w:r w:rsidRPr="00FD4D45">
        <w:t>0.066HCO</w:t>
      </w:r>
      <w:r w:rsidRPr="00FD4D45">
        <w:rPr>
          <w:vertAlign w:val="subscript"/>
        </w:rPr>
        <w:t>3</w:t>
      </w:r>
      <w:r w:rsidR="006809E7">
        <w:rPr>
          <w:vertAlign w:val="superscript"/>
        </w:rPr>
        <w:t>-</w:t>
      </w:r>
      <w:r w:rsidR="006809E7">
        <w:t>+</w:t>
      </w:r>
      <w:r w:rsidRPr="00FD4D45">
        <w:t>0.13H</w:t>
      </w:r>
      <w:r w:rsidRPr="00FD4D45">
        <w:rPr>
          <w:vertAlign w:val="superscript"/>
        </w:rPr>
        <w:t>+</w:t>
      </w:r>
      <w:r w:rsidR="006809E7">
        <w:t>→</w:t>
      </w:r>
      <w:r w:rsidRPr="00FD4D45">
        <w:t>1.02N</w:t>
      </w:r>
      <w:r w:rsidR="006809E7">
        <w:rPr>
          <w:vertAlign w:val="subscript"/>
        </w:rPr>
        <w:t>2</w:t>
      </w:r>
      <w:r w:rsidR="006809E7">
        <w:t>+</w:t>
      </w:r>
      <w:r w:rsidRPr="00FD4D45">
        <w:t>0.26NO</w:t>
      </w:r>
      <w:r w:rsidRPr="00FD4D45">
        <w:rPr>
          <w:vertAlign w:val="subscript"/>
        </w:rPr>
        <w:t>3</w:t>
      </w:r>
      <w:r w:rsidRPr="00FD4D45">
        <w:rPr>
          <w:vertAlign w:val="superscript"/>
        </w:rPr>
        <w:t>-</w:t>
      </w:r>
      <w:r w:rsidR="006809E7">
        <w:t>+</w:t>
      </w:r>
      <w:r w:rsidRPr="00FD4D45">
        <w:t>0.066CH</w:t>
      </w:r>
      <w:r w:rsidRPr="00FD4D45">
        <w:rPr>
          <w:vertAlign w:val="subscript"/>
        </w:rPr>
        <w:t>2</w:t>
      </w:r>
      <w:r w:rsidRPr="00FD4D45">
        <w:t>O</w:t>
      </w:r>
      <w:r w:rsidRPr="00FD4D45">
        <w:rPr>
          <w:vertAlign w:val="subscript"/>
        </w:rPr>
        <w:t>0.5</w:t>
      </w:r>
      <w:r w:rsidRPr="00FD4D45">
        <w:t>N</w:t>
      </w:r>
      <w:r w:rsidRPr="00FD4D45">
        <w:rPr>
          <w:vertAlign w:val="subscript"/>
        </w:rPr>
        <w:t>0.15</w:t>
      </w:r>
      <w:r w:rsidR="006809E7">
        <w:t>+</w:t>
      </w:r>
      <w:r w:rsidRPr="00FD4D45">
        <w:t>2.03H</w:t>
      </w:r>
      <w:r w:rsidRPr="00FD4D45">
        <w:rPr>
          <w:vertAlign w:val="subscript"/>
        </w:rPr>
        <w:t>2</w:t>
      </w:r>
      <w:r w:rsidRPr="00FD4D45">
        <w:t>O</w:t>
      </w:r>
    </w:p>
    <w:p w:rsidR="004C2255" w:rsidRPr="00FD4D45" w:rsidRDefault="004C2255" w:rsidP="004C2255">
      <w:pPr>
        <w:pStyle w:val="a0"/>
        <w:ind w:firstLine="480"/>
      </w:pPr>
      <w:r w:rsidRPr="00FD4D45">
        <w:t>二、工艺流程</w:t>
      </w:r>
    </w:p>
    <w:p w:rsidR="004C2255" w:rsidRPr="00FD4D45" w:rsidRDefault="006809E7" w:rsidP="004C2255">
      <w:pPr>
        <w:ind w:firstLine="480"/>
      </w:pPr>
      <w:r>
        <w:t>厌氧氨氧化技术在污水处理中的应用需要结合短程硝化反应</w:t>
      </w:r>
      <w:r>
        <w:rPr>
          <w:rFonts w:hint="eastAsia"/>
        </w:rPr>
        <w:t>，形成</w:t>
      </w:r>
      <w:r w:rsidR="004C2255" w:rsidRPr="00FD4D45">
        <w:t>短程硝化</w:t>
      </w:r>
      <w:r w:rsidR="004C2255" w:rsidRPr="00FD4D45">
        <w:t>+</w:t>
      </w:r>
      <w:r w:rsidR="004C2255" w:rsidRPr="00FD4D45">
        <w:t>厌氧氨氧化工艺，工艺流程如下：</w:t>
      </w:r>
    </w:p>
    <w:p w:rsidR="004C2255" w:rsidRDefault="00FE0BDC" w:rsidP="004C2255">
      <w:pPr>
        <w:ind w:firstLineChars="0" w:firstLine="0"/>
        <w:jc w:val="center"/>
      </w:pPr>
      <w:r w:rsidRPr="00FD4D45">
        <w:rPr>
          <w:noProof/>
        </w:rPr>
        <mc:AlternateContent>
          <mc:Choice Requires="wpg">
            <w:drawing>
              <wp:inline distT="0" distB="0" distL="0" distR="0">
                <wp:extent cx="4371975" cy="2228850"/>
                <wp:effectExtent l="0" t="0" r="9525" b="0"/>
                <wp:docPr id="56"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4371975" cy="2228850"/>
                          <a:chOff x="755576" y="1547500"/>
                          <a:chExt cx="7704856" cy="4041740"/>
                        </a:xfrm>
                      </wpg:grpSpPr>
                      <wps:wsp>
                        <wps:cNvPr id="50" name="TextBox 4"/>
                        <wps:cNvSpPr txBox="1"/>
                        <wps:spPr>
                          <a:xfrm>
                            <a:off x="755576" y="1556792"/>
                            <a:ext cx="864831"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污水</w:t>
                              </w:r>
                            </w:p>
                          </w:txbxContent>
                        </wps:txbx>
                        <wps:bodyPr wrap="square" rtlCol="0">
                          <a:spAutoFit/>
                        </wps:bodyPr>
                      </wps:wsp>
                      <wps:wsp>
                        <wps:cNvPr id="51" name="直接箭头连接符 51"/>
                        <wps:cNvCnPr/>
                        <wps:spPr>
                          <a:xfrm>
                            <a:off x="1541856" y="1741458"/>
                            <a:ext cx="628898"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2" name="TextBox 7"/>
                        <wps:cNvSpPr txBox="1"/>
                        <wps:spPr>
                          <a:xfrm>
                            <a:off x="2249375" y="1547500"/>
                            <a:ext cx="1100694"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细格栅</w:t>
                              </w:r>
                            </w:p>
                          </w:txbxContent>
                        </wps:txbx>
                        <wps:bodyPr wrap="square" rtlCol="0">
                          <a:spAutoFit/>
                        </wps:bodyPr>
                      </wps:wsp>
                      <wps:wsp>
                        <wps:cNvPr id="53" name="直接箭头连接符 53"/>
                        <wps:cNvCnPr/>
                        <wps:spPr>
                          <a:xfrm>
                            <a:off x="3507380" y="1741458"/>
                            <a:ext cx="628898"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 name="TextBox 9"/>
                        <wps:cNvSpPr txBox="1"/>
                        <wps:spPr>
                          <a:xfrm>
                            <a:off x="4214899" y="1547500"/>
                            <a:ext cx="1257936"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提升泵房</w:t>
                              </w:r>
                            </w:p>
                          </w:txbxContent>
                        </wps:txbx>
                        <wps:bodyPr wrap="square" rtlCol="0">
                          <a:spAutoFit/>
                        </wps:bodyPr>
                      </wps:wsp>
                      <wps:wsp>
                        <wps:cNvPr id="55" name="直接箭头连接符 55"/>
                        <wps:cNvCnPr/>
                        <wps:spPr>
                          <a:xfrm>
                            <a:off x="5630077" y="1741458"/>
                            <a:ext cx="628898"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TextBox 11"/>
                        <wps:cNvSpPr txBox="1"/>
                        <wps:spPr>
                          <a:xfrm>
                            <a:off x="6337596" y="1547500"/>
                            <a:ext cx="1493868"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曝气沉砂池</w:t>
                              </w:r>
                            </w:p>
                          </w:txbxContent>
                        </wps:txbx>
                        <wps:bodyPr wrap="square" rtlCol="0">
                          <a:spAutoFit/>
                        </wps:bodyPr>
                      </wps:wsp>
                      <wps:wsp>
                        <wps:cNvPr id="58" name="直接箭头连接符 58"/>
                        <wps:cNvCnPr/>
                        <wps:spPr>
                          <a:xfrm flipH="1">
                            <a:off x="7123875" y="1988840"/>
                            <a:ext cx="70" cy="50405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 name="TextBox 14"/>
                        <wps:cNvSpPr txBox="1"/>
                        <wps:spPr>
                          <a:xfrm>
                            <a:off x="6783604" y="2564904"/>
                            <a:ext cx="1100764"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初沉池</w:t>
                              </w:r>
                            </w:p>
                          </w:txbxContent>
                        </wps:txbx>
                        <wps:bodyPr wrap="square" rtlCol="0">
                          <a:spAutoFit/>
                        </wps:bodyPr>
                      </wps:wsp>
                      <wps:wsp>
                        <wps:cNvPr id="60" name="直接箭头连接符 60"/>
                        <wps:cNvCnPr/>
                        <wps:spPr>
                          <a:xfrm flipH="1">
                            <a:off x="6408240" y="2780928"/>
                            <a:ext cx="324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TextBox 19"/>
                        <wps:cNvSpPr txBox="1"/>
                        <wps:spPr>
                          <a:xfrm>
                            <a:off x="3635896" y="2473732"/>
                            <a:ext cx="1152128" cy="584775"/>
                          </a:xfrm>
                          <a:prstGeom prst="rect">
                            <a:avLst/>
                          </a:prstGeom>
                          <a:noFill/>
                          <a:ln>
                            <a:solidFill>
                              <a:schemeClr val="tx1"/>
                            </a:solidFill>
                          </a:ln>
                        </wps:spPr>
                        <wps:txbx>
                          <w:txbxContent>
                            <w:p w:rsidR="00FE0BDC" w:rsidRDefault="00FE0BDC" w:rsidP="00FE0BDC">
                              <w:pPr>
                                <w:pStyle w:val="a8"/>
                                <w:ind w:firstLine="640"/>
                                <w:jc w:val="center"/>
                              </w:pPr>
                              <w:r>
                                <w:rPr>
                                  <w:rFonts w:ascii="黑体" w:eastAsia="黑体" w:hAnsi="黑体" w:cstheme="minorBidi" w:hint="eastAsia"/>
                                  <w:color w:val="000000" w:themeColor="text1"/>
                                  <w:kern w:val="24"/>
                                  <w:sz w:val="32"/>
                                  <w:szCs w:val="32"/>
                                </w:rPr>
                                <w:t>厌氧氨氧化池</w:t>
                              </w:r>
                            </w:p>
                          </w:txbxContent>
                        </wps:txbx>
                        <wps:bodyPr wrap="square" rtlCol="0">
                          <a:spAutoFit/>
                        </wps:bodyPr>
                      </wps:wsp>
                      <wps:wsp>
                        <wps:cNvPr id="62" name="直接箭头连接符 62"/>
                        <wps:cNvCnPr/>
                        <wps:spPr>
                          <a:xfrm flipH="1">
                            <a:off x="3203848" y="2780928"/>
                            <a:ext cx="432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3" name="TextBox 25"/>
                        <wps:cNvSpPr txBox="1"/>
                        <wps:spPr>
                          <a:xfrm>
                            <a:off x="2031146" y="2564904"/>
                            <a:ext cx="1100694"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二沉池</w:t>
                              </w:r>
                            </w:p>
                          </w:txbxContent>
                        </wps:txbx>
                        <wps:bodyPr wrap="square" rtlCol="0">
                          <a:spAutoFit/>
                        </wps:bodyPr>
                      </wps:wsp>
                      <wps:wsp>
                        <wps:cNvPr id="64" name="直接箭头连接符 64"/>
                        <wps:cNvCnPr/>
                        <wps:spPr>
                          <a:xfrm flipH="1">
                            <a:off x="1475656" y="2780928"/>
                            <a:ext cx="468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 name="TextBox 29"/>
                        <wps:cNvSpPr txBox="1"/>
                        <wps:spPr>
                          <a:xfrm>
                            <a:off x="755576" y="2564904"/>
                            <a:ext cx="864831"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出水</w:t>
                              </w:r>
                            </w:p>
                          </w:txbxContent>
                        </wps:txbx>
                        <wps:bodyPr wrap="square" rtlCol="0">
                          <a:spAutoFit/>
                        </wps:bodyPr>
                      </wps:wsp>
                      <wps:wsp>
                        <wps:cNvPr id="66" name="直接连接符 66"/>
                        <wps:cNvCnPr/>
                        <wps:spPr>
                          <a:xfrm>
                            <a:off x="2987824" y="2924944"/>
                            <a:ext cx="0" cy="864096"/>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 name="直接连接符 67"/>
                        <wps:cNvCnPr/>
                        <wps:spPr>
                          <a:xfrm>
                            <a:off x="3035584" y="3356992"/>
                            <a:ext cx="19655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直接箭头连接符 68"/>
                        <wps:cNvCnPr/>
                        <wps:spPr>
                          <a:xfrm>
                            <a:off x="4968144" y="3356992"/>
                            <a:ext cx="900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 name="TextBox 38"/>
                        <wps:cNvSpPr txBox="1"/>
                        <wps:spPr>
                          <a:xfrm>
                            <a:off x="3507310" y="2996952"/>
                            <a:ext cx="1100694"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外回流</w:t>
                              </w:r>
                            </w:p>
                          </w:txbxContent>
                        </wps:txbx>
                        <wps:bodyPr wrap="square" rtlCol="0">
                          <a:spAutoFit/>
                        </wps:bodyPr>
                      </wps:wsp>
                      <wps:wsp>
                        <wps:cNvPr id="70" name="直接连接符 70"/>
                        <wps:cNvCnPr/>
                        <wps:spPr>
                          <a:xfrm>
                            <a:off x="7123875" y="3068960"/>
                            <a:ext cx="0" cy="72008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1" name="TextBox 40"/>
                        <wps:cNvSpPr txBox="1"/>
                        <wps:spPr>
                          <a:xfrm>
                            <a:off x="6730701" y="3861048"/>
                            <a:ext cx="1729731"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2#污泥浓缩池</w:t>
                              </w:r>
                            </w:p>
                          </w:txbxContent>
                        </wps:txbx>
                        <wps:bodyPr wrap="square" rtlCol="0">
                          <a:spAutoFit/>
                        </wps:bodyPr>
                      </wps:wsp>
                      <wps:wsp>
                        <wps:cNvPr id="72" name="TextBox 41"/>
                        <wps:cNvSpPr txBox="1"/>
                        <wps:spPr>
                          <a:xfrm>
                            <a:off x="1541716" y="3861048"/>
                            <a:ext cx="1729731"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1#污泥浓缩池</w:t>
                              </w:r>
                            </w:p>
                          </w:txbxContent>
                        </wps:txbx>
                        <wps:bodyPr wrap="square" rtlCol="0">
                          <a:spAutoFit/>
                        </wps:bodyPr>
                      </wps:wsp>
                      <wps:wsp>
                        <wps:cNvPr id="73" name="TextBox 42"/>
                        <wps:cNvSpPr txBox="1"/>
                        <wps:spPr>
                          <a:xfrm>
                            <a:off x="5158281" y="5219908"/>
                            <a:ext cx="1729731"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污泥脱水机房</w:t>
                              </w:r>
                            </w:p>
                          </w:txbxContent>
                        </wps:txbx>
                        <wps:bodyPr wrap="square" rtlCol="0">
                          <a:spAutoFit/>
                        </wps:bodyPr>
                      </wps:wsp>
                      <wps:wsp>
                        <wps:cNvPr id="74" name="直接连接符 74"/>
                        <wps:cNvCnPr/>
                        <wps:spPr>
                          <a:xfrm>
                            <a:off x="3035584" y="4293096"/>
                            <a:ext cx="0" cy="432048"/>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5" name="直接连接符 75"/>
                        <wps:cNvCnPr/>
                        <wps:spPr>
                          <a:xfrm>
                            <a:off x="3979036" y="5373216"/>
                            <a:ext cx="110069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77" name="直接连接符 77"/>
                        <wps:cNvCnPr/>
                        <wps:spPr>
                          <a:xfrm>
                            <a:off x="6573528" y="4725144"/>
                            <a:ext cx="10220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直接连接符 78"/>
                        <wps:cNvCnPr/>
                        <wps:spPr>
                          <a:xfrm>
                            <a:off x="6573528" y="4725144"/>
                            <a:ext cx="0" cy="432048"/>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TextBox 53"/>
                        <wps:cNvSpPr txBox="1"/>
                        <wps:spPr>
                          <a:xfrm>
                            <a:off x="7123875" y="3203684"/>
                            <a:ext cx="1336557"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初沉低泥</w:t>
                              </w:r>
                            </w:p>
                          </w:txbxContent>
                        </wps:txbx>
                        <wps:bodyPr wrap="square" rtlCol="0">
                          <a:spAutoFit/>
                        </wps:bodyPr>
                      </wps:wsp>
                      <wps:wsp>
                        <wps:cNvPr id="80" name="TextBox 54"/>
                        <wps:cNvSpPr txBox="1"/>
                        <wps:spPr>
                          <a:xfrm>
                            <a:off x="1777649" y="3429000"/>
                            <a:ext cx="1336557"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剩余污泥</w:t>
                              </w:r>
                            </w:p>
                          </w:txbxContent>
                        </wps:txbx>
                        <wps:bodyPr wrap="square" rtlCol="0">
                          <a:spAutoFit/>
                        </wps:bodyPr>
                      </wps:wsp>
                      <wps:wsp>
                        <wps:cNvPr id="81" name="TextBox 58"/>
                        <wps:cNvSpPr txBox="1"/>
                        <wps:spPr>
                          <a:xfrm>
                            <a:off x="2721100" y="5157192"/>
                            <a:ext cx="1336557"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泥饼外运</w:t>
                              </w:r>
                            </w:p>
                          </w:txbxContent>
                        </wps:txbx>
                        <wps:bodyPr wrap="square" rtlCol="0">
                          <a:spAutoFit/>
                        </wps:bodyPr>
                      </wps:wsp>
                      <wps:wsp>
                        <wps:cNvPr id="82" name="TextBox 60"/>
                        <wps:cNvSpPr txBox="1"/>
                        <wps:spPr>
                          <a:xfrm>
                            <a:off x="5315593" y="3861048"/>
                            <a:ext cx="1100764"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强化池</w:t>
                              </w:r>
                            </w:p>
                          </w:txbxContent>
                        </wps:txbx>
                        <wps:bodyPr wrap="square" rtlCol="0">
                          <a:spAutoFit/>
                        </wps:bodyPr>
                      </wps:wsp>
                      <wps:wsp>
                        <wps:cNvPr id="83" name="直接箭头连接符 83"/>
                        <wps:cNvCnPr/>
                        <wps:spPr>
                          <a:xfrm flipV="1">
                            <a:off x="6372200" y="3104992"/>
                            <a:ext cx="0" cy="252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直接连接符 84"/>
                        <wps:cNvCnPr>
                          <a:stCxn id="86" idx="0"/>
                        </wps:cNvCnPr>
                        <wps:spPr>
                          <a:xfrm flipH="1" flipV="1">
                            <a:off x="5865940" y="3356992"/>
                            <a:ext cx="504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flipH="1">
                            <a:off x="5865940" y="3356992"/>
                            <a:ext cx="70" cy="43200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6" name="TextBox 66"/>
                        <wps:cNvSpPr txBox="1"/>
                        <wps:spPr>
                          <a:xfrm>
                            <a:off x="5796136" y="3419708"/>
                            <a:ext cx="1257936" cy="369332"/>
                          </a:xfrm>
                          <a:prstGeom prst="rect">
                            <a:avLst/>
                          </a:prstGeom>
                          <a:noFill/>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强化回流</w:t>
                              </w:r>
                            </w:p>
                          </w:txbxContent>
                        </wps:txbx>
                        <wps:bodyPr wrap="square" rtlCol="0">
                          <a:spAutoFit/>
                        </wps:bodyPr>
                      </wps:wsp>
                      <wps:wsp>
                        <wps:cNvPr id="87" name="直接箭头连接符 87"/>
                        <wps:cNvCnPr/>
                        <wps:spPr>
                          <a:xfrm>
                            <a:off x="3310780" y="4005064"/>
                            <a:ext cx="275143"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TextBox 68"/>
                        <wps:cNvSpPr txBox="1"/>
                        <wps:spPr>
                          <a:xfrm>
                            <a:off x="3664552" y="3861049"/>
                            <a:ext cx="1257936"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小脱水机</w:t>
                              </w:r>
                            </w:p>
                          </w:txbxContent>
                        </wps:txbx>
                        <wps:bodyPr wrap="square" rtlCol="0">
                          <a:spAutoFit/>
                        </wps:bodyPr>
                      </wps:wsp>
                      <wps:wsp>
                        <wps:cNvPr id="89" name="直接箭头连接符 89"/>
                        <wps:cNvCnPr/>
                        <wps:spPr>
                          <a:xfrm>
                            <a:off x="5001109" y="4005064"/>
                            <a:ext cx="235837"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TextBox 72"/>
                        <wps:cNvSpPr txBox="1"/>
                        <wps:spPr>
                          <a:xfrm>
                            <a:off x="5551456" y="4571836"/>
                            <a:ext cx="707589" cy="369332"/>
                          </a:xfrm>
                          <a:prstGeom prst="rect">
                            <a:avLst/>
                          </a:prstGeom>
                          <a:noFill/>
                          <a:ln>
                            <a:solidFill>
                              <a:schemeClr val="tx1"/>
                            </a:solidFill>
                          </a:ln>
                        </wps:spPr>
                        <wps:txbx>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加药</w:t>
                              </w:r>
                            </w:p>
                          </w:txbxContent>
                        </wps:txbx>
                        <wps:bodyPr wrap="square" rtlCol="0">
                          <a:spAutoFit/>
                        </wps:bodyPr>
                      </wps:wsp>
                      <wps:wsp>
                        <wps:cNvPr id="91" name="直接箭头连接符 91"/>
                        <wps:cNvCnPr/>
                        <wps:spPr>
                          <a:xfrm flipV="1">
                            <a:off x="5944561" y="4293096"/>
                            <a:ext cx="0" cy="2160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flipH="1">
                            <a:off x="7595601" y="4293144"/>
                            <a:ext cx="70" cy="43200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3" name="直接连接符 93"/>
                        <wps:cNvCnPr/>
                        <wps:spPr>
                          <a:xfrm>
                            <a:off x="3035584" y="4725144"/>
                            <a:ext cx="22800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直接连接符 94"/>
                        <wps:cNvCnPr/>
                        <wps:spPr>
                          <a:xfrm>
                            <a:off x="5315593" y="4725144"/>
                            <a:ext cx="0" cy="432048"/>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TextBox 46"/>
                        <wps:cNvSpPr txBox="1"/>
                        <wps:spPr>
                          <a:xfrm>
                            <a:off x="5271436" y="2484185"/>
                            <a:ext cx="1100764" cy="584775"/>
                          </a:xfrm>
                          <a:prstGeom prst="rect">
                            <a:avLst/>
                          </a:prstGeom>
                          <a:noFill/>
                          <a:ln>
                            <a:solidFill>
                              <a:schemeClr val="tx1"/>
                            </a:solidFill>
                          </a:ln>
                        </wps:spPr>
                        <wps:txbx>
                          <w:txbxContent>
                            <w:p w:rsidR="00FE0BDC" w:rsidRDefault="00FE0BDC" w:rsidP="00FE0BDC">
                              <w:pPr>
                                <w:pStyle w:val="a8"/>
                                <w:ind w:firstLine="640"/>
                                <w:jc w:val="center"/>
                              </w:pPr>
                              <w:r>
                                <w:rPr>
                                  <w:rFonts w:ascii="黑体" w:eastAsia="黑体" w:hAnsi="黑体" w:cstheme="minorBidi" w:hint="eastAsia"/>
                                  <w:color w:val="000000" w:themeColor="text1"/>
                                  <w:kern w:val="24"/>
                                  <w:sz w:val="32"/>
                                  <w:szCs w:val="32"/>
                                </w:rPr>
                                <w:t>短程硝化池</w:t>
                              </w:r>
                            </w:p>
                          </w:txbxContent>
                        </wps:txbx>
                        <wps:bodyPr wrap="square" rtlCol="0">
                          <a:spAutoFit/>
                        </wps:bodyPr>
                      </wps:wsp>
                      <wps:wsp>
                        <wps:cNvPr id="96" name="直接箭头连接符 96"/>
                        <wps:cNvCnPr/>
                        <wps:spPr>
                          <a:xfrm flipH="1">
                            <a:off x="4818124" y="2780928"/>
                            <a:ext cx="3960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55" o:spid="_x0000_s1035" style="width:344.25pt;height:175.5pt;mso-position-horizontal-relative:char;mso-position-vertical-relative:line" coordorigin="7555,15475" coordsize="77048,4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">
                <v:shapetype id="_x0000_t202" coordsize="21600,21600" o:spt="202" path="m,l,21600r21600,l21600,xe">
                  <v:stroke joinstyle="miter"/>
                  <v:path gradientshapeok="t" o:connecttype="rect"/>
                </v:shapetype>
                <v:shape id="TextBox 4" o:spid="_x0000_s1036" type="#_x0000_t202" style="position:absolute;left:7555;top:15567;width:8649;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污水</w:t>
                        </w:r>
                      </w:p>
                    </w:txbxContent>
                  </v:textbox>
                </v:shape>
                <v:shape id="直接箭头连接符 51" o:spid="_x0000_s1037" type="#_x0000_t32" style="position:absolute;left:15418;top:17414;width: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zypsUAAADbAAAADwAAAGRycy9kb3ducmV2LnhtbESPQWvCQBSE7wX/w/IEb3WjYmujq0ih&#10;qHixUdp6e2SfyWL2bciuJv333UKhx2FmvmEWq85W4k6NN44VjIYJCOLcacOFgtPx7XEGwgdkjZVj&#10;UvBNHlbL3sMCU+1afqd7FgoRIexTVFCGUKdS+rwki37oauLoXVxjMUTZFFI32Ea4reQ4SZ6kRcNx&#10;ocSaXkvKr9nNKshPX58vdDAfup2Y5029P+8n2U6pQb9bz0EE6sJ/+K+91QqmI/j9En+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zypsUAAADbAAAADwAAAAAAAAAA&#10;AAAAAAChAgAAZHJzL2Rvd25yZXYueG1sUEsFBgAAAAAEAAQA+QAAAJMDAAAAAA==&#10;" strokecolor="black [3213]" strokeweight=".5pt">
                  <v:stroke endarrow="block" joinstyle="miter"/>
                </v:shape>
                <v:shape id="TextBox 7" o:spid="_x0000_s1038" type="#_x0000_t202" style="position:absolute;left:22493;top:15475;width:1100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sdMMA&#10;AADbAAAADwAAAGRycy9kb3ducmV2LnhtbESPT4vCMBTE78J+h/AW9qbpCop0jSKyyh5U8B97fTTP&#10;pti8lCat9dsbQfA4zMxvmOm8s6VoqfaFYwXfgwQEceZ0wbmC03HVn4DwAVlj6ZgU3MnDfPbRm2Kq&#10;3Y331B5CLiKEfYoKTAhVKqXPDFn0A1cRR+/iaoshyjqXusZbhNtSDpNkLC0WHBcMVrQ0lF0PjVWw&#10;vu427SZpfuUpvzTZ6F/z2WyV+vrsFj8gAnXhHX61/7SC0RC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sdMMAAADbAAAADwAAAAAAAAAAAAAAAACYAgAAZHJzL2Rv&#10;d25yZXYueG1sUEsFBgAAAAAEAAQA9QAAAIgDA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细格栅</w:t>
                        </w:r>
                      </w:p>
                    </w:txbxContent>
                  </v:textbox>
                </v:shape>
                <v:shape id="直接箭头连接符 53" o:spid="_x0000_s1039" type="#_x0000_t32" style="position:absolute;left:35073;top:17414;width: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JSsUAAADbAAAADwAAAGRycy9kb3ducmV2LnhtbESPQUvDQBSE74L/YXmCt2ajwdrGboII&#10;otJLG0urt0f2mSxm34bs2sR/7xYKHoeZ+YZZlZPtxJEGbxwruElSEMS104YbBbv359kChA/IGjvH&#10;pOCXPJTF5cUKc+1G3tKxCo2IEPY5KmhD6HMpfd2SRZ+4njh6X26wGKIcGqkHHCPcdvI2TefSouG4&#10;0GJPTy3V39WPVVDvPg5L2pi9HjNz/9KvP9dZ9abU9dX0+AAi0BT+w+f2q1Zwl8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JSsUAAADbAAAADwAAAAAAAAAA&#10;AAAAAAChAgAAZHJzL2Rvd25yZXYueG1sUEsFBgAAAAAEAAQA+QAAAJMDAAAAAA==&#10;" strokecolor="black [3213]" strokeweight=".5pt">
                  <v:stroke endarrow="block" joinstyle="miter"/>
                </v:shape>
                <v:shape id="TextBox 9" o:spid="_x0000_s1040" type="#_x0000_t202" style="position:absolute;left:42148;top:15475;width:1258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Rm8QA&#10;AADbAAAADwAAAGRycy9kb3ducmV2LnhtbESPQWvCQBSE70L/w/IKvemmpYrErFJKW3pQwdTi9ZF9&#10;yQazb0N2E9N/3xUEj8PMfMNkm9E2YqDO144VPM8SEMSF0zVXCo4/n9MlCB+QNTaOScEfedisHyYZ&#10;ptpd+EBDHioRIexTVGBCaFMpfWHIop+5ljh6pesshii7SuoOLxFuG/mSJAtpsea4YLCld0PFOe+t&#10;gq/zfjtsk/5DHquyL+Ynzb9mp9TT4/i2AhFoDPfwrf2tFcxf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kZv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提升泵房</w:t>
                        </w:r>
                      </w:p>
                    </w:txbxContent>
                  </v:textbox>
                </v:shape>
                <v:shape id="直接箭头连接符 55" o:spid="_x0000_s1041" type="#_x0000_t32" style="position:absolute;left:56300;top:17414;width: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0pcUAAADbAAAADwAAAGRycy9kb3ducmV2LnhtbESPT2vCQBTE70K/w/IK3nRjR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0pcUAAADbAAAADwAAAAAAAAAA&#10;AAAAAAChAgAAZHJzL2Rvd25yZXYueG1sUEsFBgAAAAAEAAQA+QAAAJMDAAAAAA==&#10;" strokecolor="black [3213]" strokeweight=".5pt">
                  <v:stroke endarrow="block" joinstyle="miter"/>
                </v:shape>
                <v:shape id="TextBox 11" o:spid="_x0000_s1042" type="#_x0000_t202" style="position:absolute;left:63375;top:15475;width:1493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P7MQA&#10;AADbAAAADwAAAGRycy9kb3ducmV2LnhtbESPT4vCMBTE7wt+h/AEb5q6oC7VKCKu7EEX1j94fTTP&#10;pti8lCat3W9vhIU9DjPzG2ax6mwpWqp94VjBeJSAIM6cLjhXcD59Dj9A+ICssXRMCn7Jw2rZe1tg&#10;qt2Df6g9hlxECPsUFZgQqlRKnxmy6EeuIo7ezdUWQ5R1LnWNjwi3pXxPkqm0WHBcMFjRxlB2PzZW&#10;we7+vW/3SbOV5/zWZJOr5os5KDXod+s5iEBd+A//tb+0gskM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D+z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曝气沉砂池</w:t>
                        </w:r>
                      </w:p>
                    </w:txbxContent>
                  </v:textbox>
                </v:shape>
                <v:shape id="直接箭头连接符 58" o:spid="_x0000_s1043" type="#_x0000_t32" style="position:absolute;left:71238;top:19888;width:1;height:5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xOcAAAADbAAAADwAAAGRycy9kb3ducmV2LnhtbERPy4rCMBTdC/5DuIIb0UTBUapRRHRw&#10;GBR8fMClubbF5qY2Ga1/bxYDLg/nPV82thQPqn3hWMNwoEAQp84UnGm4nLf9KQgfkA2WjknDizws&#10;F+3WHBPjnnykxylkIoawT1BDHkKVSOnTnCz6gauII3d1tcUQYZ1JU+MzhttSjpT6khYLjg05VrTO&#10;Kb2d/qwGu/neTZrea9+z5f1sfr36OQSldbfTrGYgAjXhI/5374yGcRwb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sTnAAAAA2wAAAA8AAAAAAAAAAAAAAAAA&#10;oQIAAGRycy9kb3ducmV2LnhtbFBLBQYAAAAABAAEAPkAAACOAwAAAAA=&#10;" strokecolor="black [3213]" strokeweight=".5pt">
                  <v:stroke endarrow="block" joinstyle="miter"/>
                </v:shape>
                <v:shape id="TextBox 14" o:spid="_x0000_s1044" type="#_x0000_t202" style="position:absolute;left:67836;top:25649;width:1100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BcQA&#10;AADbAAAADwAAAGRycy9kb3ducmV2LnhtbESPT4vCMBTE7wt+h/AEb5q6oLjVKCKu7EEX1j94fTTP&#10;pti8lCat3W9vhIU9DjPzG2ax6mwpWqp94VjBeJSAIM6cLjhXcD59DmcgfEDWWDomBb/kYbXsvS0w&#10;1e7BP9QeQy4ihH2KCkwIVSqlzwxZ9CNXEUfv5mqLIco6l7rGR4TbUr4nyVRaLDguGKxoYyi7Hxur&#10;YHf/3rf7pNnKc35rsslV88UclBr0u/UcRKAu/If/2l9aweQD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PgX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初沉池</w:t>
                        </w:r>
                      </w:p>
                    </w:txbxContent>
                  </v:textbox>
                </v:shape>
                <v:shape id="直接箭头连接符 60" o:spid="_x0000_s1045" type="#_x0000_t32" style="position:absolute;left:64082;top:27809;width:3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53gsEAAADbAAAADwAAAGRycy9kb3ducmV2LnhtbERP3WrCMBS+F3yHcITdFE3cRZXOKCI6&#10;OsTBdA9waM7asuakNpm2b79cCF5+fP+rTW8bcaPO1441zGcKBHHhTM2lhu/LYboE4QOywcYxaRjI&#10;w2Y9Hq0wM+7OX3Q7h1LEEPYZaqhCaDMpfVGRRT9zLXHkflxnMUTYldJ0eI/htpGvSqXSYs2xocKW&#10;dhUVv+c/q8Hu3/NFnwynxDbXizl69fEZlNYvk377BiJQH57ihzs3GtK4Pn6JP0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neCwQAAANsAAAAPAAAAAAAAAAAAAAAA&#10;AKECAABkcnMvZG93bnJldi54bWxQSwUGAAAAAAQABAD5AAAAjwMAAAAA&#10;" strokecolor="black [3213]" strokeweight=".5pt">
                  <v:stroke endarrow="block" joinstyle="miter"/>
                </v:shape>
                <v:shape id="TextBox 19" o:spid="_x0000_s1046" type="#_x0000_t202" style="position:absolute;left:36358;top:24737;width:11522;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vsQA&#10;AADbAAAADwAAAGRycy9kb3ducmV2LnhtbESPzWrDMBCE74W8g9hAb43sQkJxopgQkpJDWmiakuti&#10;bSxja2Us+advXxUKPQ4z8w2zySfbiIE6XzlWkC4SEMSF0xWXCq6fx6cXED4ga2wck4Jv8pBvZw8b&#10;zLQb+YOGSyhFhLDPUIEJoc2k9IUhi37hWuLo3V1nMUTZlVJ3OEa4beRzkqykxYrjgsGW9oaK+tJb&#10;Ba/1+3k4J/1BXst7Xyxvmr/Mm1KP82m3BhFoCv/hv/ZJK1i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L7EAAAA2wAAAA8AAAAAAAAAAAAAAAAAmAIAAGRycy9k&#10;b3ducmV2LnhtbFBLBQYAAAAABAAEAPUAAACJAwAAAAA=&#10;" filled="f" strokecolor="black [3213]">
                  <v:textbox style="mso-fit-shape-to-text:t">
                    <w:txbxContent>
                      <w:p w:rsidR="00FE0BDC" w:rsidRDefault="00FE0BDC" w:rsidP="00FE0BDC">
                        <w:pPr>
                          <w:pStyle w:val="a8"/>
                          <w:ind w:firstLine="640"/>
                          <w:jc w:val="center"/>
                        </w:pPr>
                        <w:r>
                          <w:rPr>
                            <w:rFonts w:ascii="黑体" w:eastAsia="黑体" w:hAnsi="黑体" w:cstheme="minorBidi" w:hint="eastAsia"/>
                            <w:color w:val="000000" w:themeColor="text1"/>
                            <w:kern w:val="24"/>
                            <w:sz w:val="32"/>
                            <w:szCs w:val="32"/>
                          </w:rPr>
                          <w:t>厌氧氨氧化池</w:t>
                        </w:r>
                      </w:p>
                    </w:txbxContent>
                  </v:textbox>
                </v:shape>
                <v:shape id="直接箭头连接符 62" o:spid="_x0000_s1047" type="#_x0000_t32" style="position:absolute;left:32038;top:27809;width:43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MbsMAAADbAAAADwAAAGRycy9kb3ducmV2LnhtbESP0YrCMBRE3wX/IVzBF1mT9UGXrlFE&#10;3EURBet+wKW5tsXmpjZZrX9vBMHHYWbOMNN5aytxpcaXjjV8DhUI4syZknMNf8efjy8QPiAbrByT&#10;hjt5mM+6nSkmxt34QNc05CJC2CeooQihTqT0WUEW/dDVxNE7ucZiiLLJpWnwFuG2kiOlxtJiyXGh&#10;wJqWBWXn9N9qsKvf9aQd3HcDW12OZuvVZh+U1v1eu/gGEagN7/CrvTYaxi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TG7DAAAA2wAAAA8AAAAAAAAAAAAA&#10;AAAAoQIAAGRycy9kb3ducmV2LnhtbFBLBQYAAAAABAAEAPkAAACRAwAAAAA=&#10;" strokecolor="black [3213]" strokeweight=".5pt">
                  <v:stroke endarrow="block" joinstyle="miter"/>
                </v:shape>
                <v:shape id="TextBox 25" o:spid="_x0000_s1048" type="#_x0000_t202" style="position:absolute;left:20311;top:25649;width:1100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XDUsMA&#10;AADbAAAADwAAAGRycy9kb3ducmV2LnhtbESPT4vCMBTE7wv7HcJb8KapLopUo8iyLh5U8B9eH82z&#10;KTYvpUlr/fZmYWGPw8z8hpkvO1uKlmpfOFYwHCQgiDOnC84VnE/r/hSED8gaS8ek4Ekelov3tzmm&#10;2j34QO0x5CJC2KeowIRQpVL6zJBFP3AVcfRurrYYoqxzqWt8RLgt5ShJJtJiwXHBYEVfhrL7sbEK&#10;fu77bbtNmm95zm9NNr5qvpidUr2PbjUDEagL/+G/9kYrmHzC7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XDUsMAAADbAAAADwAAAAAAAAAAAAAAAACYAgAAZHJzL2Rv&#10;d25yZXYueG1sUEsFBgAAAAAEAAQA9QAAAIgDA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二沉池</w:t>
                        </w:r>
                      </w:p>
                    </w:txbxContent>
                  </v:textbox>
                </v:shape>
                <v:shape id="直接箭头连接符 64" o:spid="_x0000_s1049" type="#_x0000_t32" style="position:absolute;left:14756;top:27809;width:46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xgcMAAADbAAAADwAAAGRycy9kb3ducmV2LnhtbESP3YrCMBSE7xd8h3CEvRFNXBaVahQR&#10;FUV2wZ8HODTHttic1CZqffuNIOzlMDPfMJNZY0txp9oXjjX0ewoEcepMwZmG03HVHYHwAdlg6Zg0&#10;PMnDbNr6mGBi3IP3dD+ETEQI+wQ15CFUiZQ+zcmi77mKOHpnV1sMUdaZNDU+ItyW8kupgbRYcFzI&#10;saJFTunlcLMa7HK9GTad50/Hltej2Xm1/Q1K6892Mx+DCNSE//C7vTEaBt/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1cYHDAAAA2wAAAA8AAAAAAAAAAAAA&#10;AAAAoQIAAGRycy9kb3ducmV2LnhtbFBLBQYAAAAABAAEAPkAAACRAwAAAAA=&#10;" strokecolor="black [3213]" strokeweight=".5pt">
                  <v:stroke endarrow="block" joinstyle="miter"/>
                </v:shape>
                <v:shape id="TextBox 29" o:spid="_x0000_s1050" type="#_x0000_t202" style="position:absolute;left:7555;top:25649;width:864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出水</w:t>
                        </w:r>
                      </w:p>
                    </w:txbxContent>
                  </v:textbox>
                </v:shape>
                <v:line id="直接连接符 66" o:spid="_x0000_s1051" style="position:absolute;visibility:visible;mso-wrap-style:square" from="29878,29249" to="29878,3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XD8QAAADbAAAADwAAAGRycy9kb3ducmV2LnhtbESPT4vCMBTE7wt+h/AEb2uqLkWrUYog&#10;XdjL+gfB26N5ttXmpTRRu99+Iwgeh5n5DbNYdaYWd2pdZVnBaBiBIM6trrhQcNhvPqcgnEfWWFsm&#10;BX/kYLXsfSww0fbBW7rvfCEChF2CCkrvm0RKl5dk0A1tQxy8s20N+iDbQuoWHwFuajmOolgarDgs&#10;lNjQuqT8ursZBdv0cszOP262d+nx9/Q14SyXmVKDfpfOQXjq/Dv8an9rBXEMzy/hB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xcPxAAAANsAAAAPAAAAAAAAAAAA&#10;AAAAAKECAABkcnMvZG93bnJldi54bWxQSwUGAAAAAAQABAD5AAAAkgMAAAAA&#10;" strokecolor="black [3213]" strokeweight=".5pt">
                  <v:stroke endarrow="block" joinstyle="miter"/>
                </v:line>
                <v:line id="直接连接符 67" o:spid="_x0000_s1052" style="position:absolute;visibility:visible;mso-wrap-style:square" from="30355,33569" to="50011,3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TMQAAADbAAAADwAAAGRycy9kb3ducmV2LnhtbESPQWsCMRSE7wX/Q3iF3mrWgra7GkWE&#10;grQH6VrB42Pz3CzdvGQ3Ubf/3hQKHoeZ+YZZrAbbigv1oXGsYDLOQBBXTjdcK/jevz+/gQgRWWPr&#10;mBT8UoDVcvSwwEK7K3/RpYy1SBAOBSowMfpCylAZshjGzhMn7+R6izHJvpa6x2uC21a+ZNlMWmw4&#10;LRj0tDFU/ZRnq6D7qMrPaT05+K3fmF2HeXfMc6WeHof1HESkId7D/+2tVjB7hb8v6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4PBMxAAAANsAAAAPAAAAAAAAAAAA&#10;AAAAAKECAABkcnMvZG93bnJldi54bWxQSwUGAAAAAAQABAD5AAAAkgMAAAAA&#10;" strokecolor="black [3213]" strokeweight=".5pt">
                  <v:stroke joinstyle="miter"/>
                </v:line>
                <v:shape id="直接箭头连接符 68" o:spid="_x0000_s1053" type="#_x0000_t32" style="position:absolute;left:49681;top:33569;width:9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RhsEAAADbAAAADwAAAGRycy9kb3ducmV2LnhtbERPz2vCMBS+D/Y/hDfwNlMVdHZGGYKo&#10;eNFO1N0ezbMNa15KE239781hsOPH93u26Gwl7tR441jBoJ+AIM6dNlwoOH6v3j9A+ICssXJMCh7k&#10;YTF/fZlhql3LB7pnoRAxhH2KCsoQ6lRKn5dk0fddTRy5q2sshgibQuoG2xhuKzlMkrG0aDg2lFjT&#10;sqT8N7tZBfnxcp7S3px0OzKTdb372Y2yrVK9t+7rE0SgLvyL/9wbrWAcx8Y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pGGwQAAANsAAAAPAAAAAAAAAAAAAAAA&#10;AKECAABkcnMvZG93bnJldi54bWxQSwUGAAAAAAQABAD5AAAAjwMAAAAA&#10;" strokecolor="black [3213]" strokeweight=".5pt">
                  <v:stroke endarrow="block" joinstyle="miter"/>
                </v:shape>
                <v:shape id="TextBox 38" o:spid="_x0000_s1054" type="#_x0000_t202" style="position:absolute;left:35073;top:29969;width:1100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外回流</w:t>
                        </w:r>
                      </w:p>
                    </w:txbxContent>
                  </v:textbox>
                </v:shape>
                <v:line id="直接连接符 70" o:spid="_x0000_s1055" style="position:absolute;visibility:visible;mso-wrap-style:square" from="71238,30689" to="71238,3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8PcIAAADbAAAADwAAAGRycy9kb3ducmV2LnhtbERPTWvCQBC9C/6HZQRvZlOVtqauIQgS&#10;oZdqiuBtyI5J2uxsyK4x/ffdQ6HHx/vepqNpxUC9aywreIpiEMSl1Q1XCj6Lw+IVhPPIGlvLpOCH&#10;HKS76WSLibYPPtFw9pUIIewSVFB73yVSurImgy6yHXHgbrY36APsK6l7fIRw08plHD9Lgw2Hhho7&#10;2tdUfp/vRsEp+7rkt3e3KVx2+biuV5yXMldqPhuzNxCeRv8v/nMftYKXsD5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u8PcIAAADbAAAADwAAAAAAAAAAAAAA&#10;AAChAgAAZHJzL2Rvd25yZXYueG1sUEsFBgAAAAAEAAQA+QAAAJADAAAAAA==&#10;" strokecolor="black [3213]" strokeweight=".5pt">
                  <v:stroke endarrow="block" joinstyle="miter"/>
                </v:line>
                <v:shape id="TextBox 40" o:spid="_x0000_s1056" type="#_x0000_t202" style="position:absolute;left:67307;top:38610;width:1729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uY8QA&#10;AADbAAAADwAAAGRycy9kb3ducmV2LnhtbESPT4vCMBTE7wt+h/CEvWmqsLpUo4i4iwddWP/g9dE8&#10;m2LzUpq01m9vhIU9DjPzG2a+7GwpWqp94VjBaJiAIM6cLjhXcDp+DT5B+ICssXRMCh7kYbnovc0x&#10;1e7Ov9QeQi4ihH2KCkwIVSqlzwxZ9ENXEUfv6mqLIco6l7rGe4TbUo6TZCItFhwXDFa0NpTdDo1V&#10;8H372bW7pNnIU35tso+L5rPZK/Xe71YzEIG68B/+a2+1gukI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bmP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2#污泥浓缩池</w:t>
                        </w:r>
                      </w:p>
                    </w:txbxContent>
                  </v:textbox>
                </v:shape>
                <v:shape id="TextBox 41" o:spid="_x0000_s1057" type="#_x0000_t202" style="position:absolute;left:15417;top:38610;width:17297;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wFMMA&#10;AADbAAAADwAAAGRycy9kb3ducmV2LnhtbESPQWvCQBSE74L/YXmCt7qpYFuiqxRR8aBCrcXrI/vM&#10;BrNvQ3YT47/vCoLHYWa+YWaLzpaipdoXjhW8jxIQxJnTBecKTr/rty8QPiBrLB2Tgjt5WMz7vRmm&#10;2t34h9pjyEWEsE9RgQmhSqX0mSGLfuQq4uhdXG0xRFnnUtd4i3BbynGSfEiLBccFgxUtDWXXY2MV&#10;bK6HXbtLmpU85Zcmm5w1/5m9UsNB9z0FEagLr/CzvdUKPs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DwFMMAAADbAAAADwAAAAAAAAAAAAAAAACYAgAAZHJzL2Rv&#10;d25yZXYueG1sUEsFBgAAAAAEAAQA9QAAAIgDA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1#污泥浓缩池</w:t>
                        </w:r>
                      </w:p>
                    </w:txbxContent>
                  </v:textbox>
                </v:shape>
                <v:shape id="TextBox 42" o:spid="_x0000_s1058" type="#_x0000_t202" style="position:absolute;left:51582;top:52199;width:1729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j8QA&#10;AADbAAAADwAAAGRycy9kb3ducmV2LnhtbESPT2vCQBTE7wW/w/IK3nTTirVEV5Gi4sEK/ileH9ln&#10;Nph9G7KbGL99tyD0OMzMb5jZorOlaKn2hWMFb8MEBHHmdMG5gvNpPfgE4QOyxtIxKXiQh8W89zLD&#10;VLs7H6g9hlxECPsUFZgQqlRKnxmy6IeuIo7e1dUWQ5R1LnWN9wi3pXxPkg9pseC4YLCiL0PZ7dhY&#10;BZvbftfukmYlz/m1ycYXzT/mW6n+a7ecggjUhf/ws73VCiYj+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VY/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污泥脱水机房</w:t>
                        </w:r>
                      </w:p>
                    </w:txbxContent>
                  </v:textbox>
                </v:shape>
                <v:line id="直接连接符 74" o:spid="_x0000_s1059" style="position:absolute;visibility:visible;mso-wrap-style:square" from="30355,42930" to="30355,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45sUAAADbAAAADwAAAGRycy9kb3ducmV2LnhtbESPQWsCMRSE7wX/Q3hCb5pVtO1ujSKC&#10;IPZQum2hx8fmdbN085LdpLr+e1MQehxm5htmtRlsK07Uh8axgtk0A0FcOd1wreDjfT95AhEissbW&#10;MSm4UIDNenS3wkK7M7/RqYy1SBAOBSowMfpCylAZshimzhMn79v1FmOSfS11j+cEt62cZ9mDtNhw&#10;WjDoaWeo+il/rYLuWJUvy3r26Q9+Z147zLuvPFfqfjxsn0FEGuJ/+NY+aAWPC/j7kn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v45sUAAADbAAAADwAAAAAAAAAA&#10;AAAAAAChAgAAZHJzL2Rvd25yZXYueG1sUEsFBgAAAAAEAAQA+QAAAJMDAAAAAA==&#10;" strokecolor="black [3213]" strokeweight=".5pt">
                  <v:stroke joinstyle="miter"/>
                </v:line>
                <v:line id="直接连接符 75" o:spid="_x0000_s1060" style="position:absolute;visibility:visible;mso-wrap-style:square" from="39790,53732" to="50797,5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CfscAAADbAAAADwAAAGRycy9kb3ducmV2LnhtbESPQWvCQBSE74L/YXlCL6VuLKhtdBUp&#10;VUqFYm1BvD2zzySYfRuza4z99a5Q8DjMzDfMeNqYQtRUudyygl43AkGcWJ1zquD3Z/70AsJ5ZI2F&#10;ZVJwIQfTSbs1xljbM39TvfapCBB2MSrIvC9jKV2SkUHXtSVx8Pa2MuiDrFKpKzwHuCnkcxQNpMGc&#10;w0KGJb1llBzWJ6Pg9W9pk/fV/PH4uam3l+i4XDRfO6UeOs1sBMJT4+/h//aHVjDsw+1L+AF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4J+xwAAANsAAAAPAAAAAAAA&#10;AAAAAAAAAKECAABkcnMvZG93bnJldi54bWxQSwUGAAAAAAQABAD5AAAAlQMAAAAA&#10;" strokecolor="black [3213]" strokeweight=".5pt">
                  <v:stroke startarrow="block" joinstyle="miter"/>
                </v:line>
                <v:line id="直接连接符 77" o:spid="_x0000_s1061" style="position:absolute;visibility:visible;mso-wrap-style:square" from="65735,47251" to="75956,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mkcQAAADbAAAADwAAAGRycy9kb3ducmV2LnhtbESPQWsCMRSE7wX/Q3gFbzWrUO1ujSKC&#10;IPYgXVvo8bF53SzdvGQ3qW7/vREKHoeZ+YZZrgfbijP1oXGsYDrJQBBXTjdcK/g47Z5eQISIrLF1&#10;TAr+KMB6NXpYYqHdhd/pXMZaJAiHAhWYGH0hZagMWQwT54mT9+16izHJvpa6x0uC21bOsmwuLTac&#10;Fgx62hqqfspfq6A7VOXbcz399Hu/NccO8+4rz5UaPw6bVxCRhngP/7f3WsFi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WaRxAAAANsAAAAPAAAAAAAAAAAA&#10;AAAAAKECAABkcnMvZG93bnJldi54bWxQSwUGAAAAAAQABAD5AAAAkgMAAAAA&#10;" strokecolor="black [3213]" strokeweight=".5pt">
                  <v:stroke joinstyle="miter"/>
                </v:line>
                <v:line id="直接连接符 78" o:spid="_x0000_s1062" style="position:absolute;visibility:visible;mso-wrap-style:square" from="65735,47251" to="65735,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2wO8IAAADbAAAADwAAAGRycy9kb3ducmV2LnhtbERPTWvCQBC9C/6HZQRvZlOVtqauIQgS&#10;oZdqiuBtyI5J2uxsyK4x/ffdQ6HHx/vepqNpxUC9aywreIpiEMSl1Q1XCj6Lw+IVhPPIGlvLpOCH&#10;HKS76WSLibYPPtFw9pUIIewSVFB73yVSurImgy6yHXHgbrY36APsK6l7fIRw08plHD9Lgw2Hhho7&#10;2tdUfp/vRsEp+7rkt3e3KVx2+biuV5yXMldqPhuzNxCeRv8v/nMftYKXMDZ8C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2wO8IAAADbAAAADwAAAAAAAAAAAAAA&#10;AAChAgAAZHJzL2Rvd25yZXYueG1sUEsFBgAAAAAEAAQA+QAAAJADAAAAAA==&#10;" strokecolor="black [3213]" strokeweight=".5pt">
                  <v:stroke endarrow="block" joinstyle="miter"/>
                </v:line>
                <v:shape id="TextBox 53" o:spid="_x0000_s1063" type="#_x0000_t202" style="position:absolute;left:71238;top:32036;width:13366;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初沉低泥</w:t>
                        </w:r>
                      </w:p>
                    </w:txbxContent>
                  </v:textbox>
                </v:shape>
                <v:shape id="TextBox 54" o:spid="_x0000_s1064" type="#_x0000_t202" style="position:absolute;left:17776;top:34290;width:1336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剩余污泥</w:t>
                        </w:r>
                      </w:p>
                    </w:txbxContent>
                  </v:textbox>
                </v:shape>
                <v:shape id="TextBox 58" o:spid="_x0000_s1065" type="#_x0000_t202" style="position:absolute;left:27211;top:51571;width:1336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泥饼外运</w:t>
                        </w:r>
                      </w:p>
                    </w:txbxContent>
                  </v:textbox>
                </v:shape>
                <v:shape id="TextBox 60" o:spid="_x0000_s1066" type="#_x0000_t202" style="position:absolute;left:53155;top:38610;width:11008;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WAM8QA&#10;AADbAAAADwAAAGRycy9kb3ducmV2LnhtbESPzWrDMBCE74W8g9hAb40cQ0pwopgQ0pJDWmiakuti&#10;bSxja2Us+advXxUKPQ4z8w2zzSfbiIE6XzlWsFwkIIgLpysuFVw/X57WIHxA1tg4JgXf5CHfzR62&#10;mGk38gcNl1CKCGGfoQITQptJ6QtDFv3CtcTRu7vOYoiyK6XucIxw28g0SZ6lxYrjgsGWDoaK+tJb&#10;Ba/1+3k4J/1RXst7X6xumr/Mm1KP82m/ARFoCv/hv/ZJK1in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gDPEAAAA2wAAAA8AAAAAAAAAAAAAAAAAmAIAAGRycy9k&#10;b3ducmV2LnhtbFBLBQYAAAAABAAEAPUAAACJAw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强化池</w:t>
                        </w:r>
                      </w:p>
                    </w:txbxContent>
                  </v:textbox>
                </v:shape>
                <v:shape id="直接箭头连接符 83" o:spid="_x0000_s1067" type="#_x0000_t32" style="position:absolute;left:63722;top:31049;width:0;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PD8QAAADbAAAADwAAAGRycy9kb3ducmV2LnhtbESP0WrCQBRE3wX/YbmCL1J3bcGG6Coi&#10;bUkpLTT2Ay7ZaxLM3k2zq4l/3y0IPg4zc4ZZbwfbiAt1vnasYTFXIIgLZ2ouNfwcXh8SED4gG2wc&#10;k4YredhuxqM1psb1/E2XPJQiQtinqKEKoU2l9EVFFv3ctcTRO7rOYoiyK6XpsI9w28hHpZbSYs1x&#10;ocKW9hUVp/xsNdiXt+x5mF0/Z7b5PZgPr96/gtJ6Ohl2KxCBhnAP39qZ0ZA8wf+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A8PxAAAANsAAAAPAAAAAAAAAAAA&#10;AAAAAKECAABkcnMvZG93bnJldi54bWxQSwUGAAAAAAQABAD5AAAAkgMAAAAA&#10;" strokecolor="black [3213]" strokeweight=".5pt">
                  <v:stroke endarrow="block" joinstyle="miter"/>
                </v:shape>
                <v:line id="直接连接符 84" o:spid="_x0000_s1068" style="position:absolute;flip:x y;visibility:visible;mso-wrap-style:square" from="58659,33569" to="63699,3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82MIAAADbAAAADwAAAGRycy9kb3ducmV2LnhtbESPQYvCMBSE78L+h/AWvGlaESnVKCII&#10;rnixevH2aN62ZZuX2GRt/febBcHjMDPfMKvNYFrxoM43lhWk0wQEcWl1w5WC62U/yUD4gKyxtUwK&#10;nuRhs/4YrTDXtuczPYpQiQhhn6OCOgSXS+nLmgz6qXXE0fu2ncEQZVdJ3WEf4aaVsyRZSIMNx4Ua&#10;He1qKn+KX6NAuqM7Zafidvky6f04zA59n86VGn8O2yWIQEN4h1/tg1aQzeH/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082MIAAADbAAAADwAAAAAAAAAAAAAA&#10;AAChAgAAZHJzL2Rvd25yZXYueG1sUEsFBgAAAAAEAAQA+QAAAJADAAAAAA==&#10;" strokecolor="black [3213]" strokeweight=".5pt">
                  <v:stroke joinstyle="miter"/>
                </v:line>
                <v:shape id="直接箭头连接符 85" o:spid="_x0000_s1069" type="#_x0000_t32" style="position:absolute;left:58659;top:33569;width:1;height:4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qxMIAAADbAAAADwAAAGRycy9kb3ducmV2LnhtbESPQYvCMBSE78L+h/AW9qapwhbtGmUR&#10;VgRBsJayx0fzbIvNS2mirf/eCILHYeabYZbrwTTiRp2rLSuYTiIQxIXVNZcKstPfeA7CeWSNjWVS&#10;cCcH69XHaImJtj0f6Zb6UoQSdgkqqLxvEyldUZFBN7EtcfDOtjPog+xKqTvsQ7lp5CyKYmmw5rBQ&#10;YUubiopLejUK5lO65ot+H+c4y+OD3m7y7D9V6utz+P0B4Wnw7/CL3unAfcPzS/g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mqxMIAAADbAAAADwAAAAAAAAAAAAAA&#10;AAChAgAAZHJzL2Rvd25yZXYueG1sUEsFBgAAAAAEAAQA+QAAAJADAAAAAA==&#10;" strokecolor="black [3213]" strokeweight=".5pt">
                  <v:stroke joinstyle="miter"/>
                </v:shape>
                <v:shape id="TextBox 66" o:spid="_x0000_s1070" type="#_x0000_t202" style="position:absolute;left:57961;top:34197;width:1257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强化回流</w:t>
                        </w:r>
                      </w:p>
                    </w:txbxContent>
                  </v:textbox>
                </v:shape>
                <v:shape id="直接箭头连接符 87" o:spid="_x0000_s1071" type="#_x0000_t32" style="position:absolute;left:33107;top:40050;width:2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jDsUAAADbAAAADwAAAGRycy9kb3ducmV2LnhtbESPW2vCQBSE3wX/w3KEvunGCl6iq0ih&#10;tMWXmoqXt0P2mCxmz4bs1sR/3y0U+jjMzDfMatPZStyp8caxgvEoAUGcO224UHD4eh3OQfiArLFy&#10;TAoe5GGz7vdWmGrX8p7uWShEhLBPUUEZQp1K6fOSLPqRq4mjd3WNxRBlU0jdYBvhtpLPSTKVFg3H&#10;hRJreikpv2XfVkF+OJ8W9GmOup2Y2Vu9u+wm2YdST4NuuwQRqAv/4b/2u1Ywn8Hvl/g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njDsUAAADbAAAADwAAAAAAAAAA&#10;AAAAAAChAgAAZHJzL2Rvd25yZXYueG1sUEsFBgAAAAAEAAQA+QAAAJMDAAAAAA==&#10;" strokecolor="black [3213]" strokeweight=".5pt">
                  <v:stroke endarrow="block" joinstyle="miter"/>
                </v:shape>
                <v:shape id="TextBox 68" o:spid="_x0000_s1072" type="#_x0000_t202" style="position:absolute;left:36645;top:38610;width:12579;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32cAA&#10;AADbAAAADwAAAGRycy9kb3ducmV2LnhtbERPTYvCMBC9L+x/CLPgbU1XUKQaRWQVDyrYdfE6NGNT&#10;bCalSWv99+YgeHy87/myt5XoqPGlYwU/wwQEce50yYWC89/mewrCB2SNlWNS8CAPy8XnxxxT7e58&#10;oi4LhYgh7FNUYEKoUyl9bsiiH7qaOHJX11gMETaF1A3eY7it5ChJJtJiybHBYE1rQ/kta62C7e24&#10;7/ZJ+yvPxbXNxxfN/+ag1OCrX81ABOrDW/xy77SCaRwbv8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232cAAAADbAAAADwAAAAAAAAAAAAAAAACYAgAAZHJzL2Rvd25y&#10;ZXYueG1sUEsFBgAAAAAEAAQA9QAAAIUDA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小脱水机</w:t>
                        </w:r>
                      </w:p>
                    </w:txbxContent>
                  </v:textbox>
                </v:shape>
                <v:shape id="直接箭头连接符 89" o:spid="_x0000_s1073" type="#_x0000_t32" style="position:absolute;left:50011;top:40050;width:23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S58UAAADbAAAADwAAAGRycy9kb3ducmV2LnhtbESPT2vCQBTE74V+h+UVvNVNFTSmriKC&#10;WPGiqfTP7ZF9TZZm34bs1sRv7wpCj8PM/IaZL3tbizO13jhW8DJMQBAXThsuFZzeN88pCB+QNdaO&#10;ScGFPCwXjw9zzLTr+EjnPJQiQthnqKAKocmk9EVFFv3QNcTR+3GtxRBlW0rdYhfhtpajJJlIi4bj&#10;QoUNrSsqfvM/q6A4fX3O6GA+dDc2022z/96P851Sg6d+9QoiUB/+w/f2m1aQzu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rS58UAAADbAAAADwAAAAAAAAAA&#10;AAAAAAChAgAAZHJzL2Rvd25yZXYueG1sUEsFBgAAAAAEAAQA+QAAAJMDAAAAAA==&#10;" strokecolor="black [3213]" strokeweight=".5pt">
                  <v:stroke endarrow="block" joinstyle="miter"/>
                </v:shape>
                <v:shape id="TextBox 72" o:spid="_x0000_s1074" type="#_x0000_t202" style="position:absolute;left:55514;top:45718;width:707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tAsAA&#10;AADbAAAADwAAAGRycy9kb3ducmV2LnhtbERPy4rCMBTdC/5DuII7TR1QxmoUEUdcOAO+cHtprk2x&#10;uSlNWuvfTxYDszyc93Ld2VK0VPvCsYLJOAFBnDldcK7gevkafYLwAVlj6ZgUvMnDetXvLTHV7sUn&#10;as8hFzGEfYoKTAhVKqXPDFn0Y1cRR+7haoshwjqXusZXDLel/EiSmbRYcGwwWNHWUPY8N1bB/vlz&#10;bI9Js5PX/NFk07vmm/lWajjoNgsQgbrwL/5zH7SCeVwfv8QfI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ItAsAAAADbAAAADwAAAAAAAAAAAAAAAACYAgAAZHJzL2Rvd25y&#10;ZXYueG1sUEsFBgAAAAAEAAQA9QAAAIUDAAAAAA==&#10;" filled="f" strokecolor="black [3213]">
                  <v:textbox style="mso-fit-shape-to-text:t">
                    <w:txbxContent>
                      <w:p w:rsidR="00FE0BDC" w:rsidRDefault="00FE0BDC" w:rsidP="00FE0BDC">
                        <w:pPr>
                          <w:pStyle w:val="a8"/>
                          <w:ind w:firstLine="720"/>
                          <w:jc w:val="center"/>
                        </w:pPr>
                        <w:r>
                          <w:rPr>
                            <w:rFonts w:ascii="黑体" w:eastAsia="黑体" w:hAnsi="黑体" w:cstheme="minorBidi" w:hint="eastAsia"/>
                            <w:color w:val="000000" w:themeColor="text1"/>
                            <w:kern w:val="24"/>
                            <w:sz w:val="36"/>
                            <w:szCs w:val="36"/>
                          </w:rPr>
                          <w:t>加药</w:t>
                        </w:r>
                      </w:p>
                    </w:txbxContent>
                  </v:textbox>
                </v:shape>
                <v:shape id="直接箭头连接符 91" o:spid="_x0000_s1075" type="#_x0000_t32" style="position:absolute;left:59445;top:42930;width:0;height:21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eiPsMAAADbAAAADwAAAGRycy9kb3ducmV2LnhtbESP3YrCMBSE7wXfIRxhb0QTvVi1GkVk&#10;XVxEwZ8HODTHtticdJus1rffCIKXw8x8w8wWjS3FjWpfONYw6CsQxKkzBWcazqd1bwzCB2SDpWPS&#10;8CAPi3m7NcPEuDsf6HYMmYgQ9glqyEOoEil9mpNF33cVcfQurrYYoqwzaWq8R7gt5VCpT2mx4LiQ&#10;Y0WrnNLr8c9qsF/fm1HTfey6tvw9ma1XP/ugtP7oNMspiEBNeIdf7Y3RMBnA80v8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Xoj7DAAAA2wAAAA8AAAAAAAAAAAAA&#10;AAAAoQIAAGRycy9kb3ducmV2LnhtbFBLBQYAAAAABAAEAPkAAACRAwAAAAA=&#10;" strokecolor="black [3213]" strokeweight=".5pt">
                  <v:stroke endarrow="block" joinstyle="miter"/>
                </v:shape>
                <v:shape id="直接箭头连接符 92" o:spid="_x0000_s1076" type="#_x0000_t32" style="position:absolute;left:75956;top:42931;width:0;height:43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kbcMAAADbAAAADwAAAGRycy9kb3ducmV2LnhtbESPQYvCMBSE78L+h/CEvWlqD0WrUURY&#10;ERYEu6V4fDRv27LNS2mirf/eCMIeh5n5htnsRtOKO/WusaxgMY9AEJdWN1wpyH++ZksQziNrbC2T&#10;ggc52G0/JhtMtR34QvfMVyJA2KWooPa+S6V0ZU0G3dx2xMH7tb1BH2RfSd3jEOCmlXEUJdJgw2Gh&#10;xo4ONZV/2c0oWC7oVqyG76TAuEjO+ngo8mum1Od03K9BeBr9f/jdPmkFqxheX8IP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ZpG3DAAAA2wAAAA8AAAAAAAAAAAAA&#10;AAAAoQIAAGRycy9kb3ducmV2LnhtbFBLBQYAAAAABAAEAPkAAACRAwAAAAA=&#10;" strokecolor="black [3213]" strokeweight=".5pt">
                  <v:stroke joinstyle="miter"/>
                </v:shape>
                <v:line id="直接连接符 93" o:spid="_x0000_s1077" style="position:absolute;visibility:visible;mso-wrap-style:square" from="30355,47251" to="53155,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6GaMQAAADbAAAADwAAAGRycy9kb3ducmV2LnhtbESPQWsCMRSE74X+h/AKvdWsFou7GkWE&#10;gtRD6dqCx8fmuVncvGQ3qW7/fSMIHoeZ+YZZrAbbijP1oXGsYDzKQBBXTjdcK/jev7/MQISIrLF1&#10;TAr+KMBq+fiwwEK7C3/RuYy1SBAOBSowMfpCylAZshhGzhMn7+h6izHJvpa6x0uC21ZOsuxNWmw4&#10;LRj0tDFUncpfq6D7qMrdtB7/+K3fmM8O8+6Q50o9Pw3rOYhIQ7yHb+2tVpC/wvVL+g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DoZoxAAAANsAAAAPAAAAAAAAAAAA&#10;AAAAAKECAABkcnMvZG93bnJldi54bWxQSwUGAAAAAAQABAD5AAAAkgMAAAAA&#10;" strokecolor="black [3213]" strokeweight=".5pt">
                  <v:stroke joinstyle="miter"/>
                </v:line>
                <v:line id="直接连接符 94" o:spid="_x0000_s1078" style="position:absolute;visibility:visible;mso-wrap-style:square" from="53155,47251" to="53155,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xcxMQAAADbAAAADwAAAGRycy9kb3ducmV2LnhtbESPQWvCQBSE7wX/w/IEb3XTKqKpawgF&#10;ScFLE4vQ2yP7TNJm34bsGtN/7xYEj8PMfMNsk9G0YqDeNZYVvMwjEMSl1Q1XCr6O++c1COeRNbaW&#10;ScEfOUh2k6ctxtpeOaeh8JUIEHYxKqi972IpXVmTQTe3HXHwzrY36IPsK6l7vAa4aeVrFK2kwYbD&#10;Qo0dvddU/hYXoyBPf07Z+eA2R5eePr+XC85KmSk1m47pGwhPo3+E7+0PrWCzhP8v4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FzExAAAANsAAAAPAAAAAAAAAAAA&#10;AAAAAKECAABkcnMvZG93bnJldi54bWxQSwUGAAAAAAQABAD5AAAAkgMAAAAA&#10;" strokecolor="black [3213]" strokeweight=".5pt">
                  <v:stroke endarrow="block" joinstyle="miter"/>
                </v:line>
                <v:shape id="TextBox 46" o:spid="_x0000_s1079" type="#_x0000_t202" style="position:absolute;left:52714;top:24841;width:11008;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OmsQA&#10;AADbAAAADwAAAGRycy9kb3ducmV2LnhtbESPT4vCMBTE7wt+h/AEb5q6oLjVKCKu7EEX1j94fTTP&#10;pti8lCat3W9vhIU9DjPzG2ax6mwpWqp94VjBeJSAIM6cLjhXcD59DmcgfEDWWDomBb/kYbXsvS0w&#10;1e7BP9QeQy4ihH2KCkwIVSqlzwxZ9CNXEUfv5mqLIco6l7rGR4TbUr4nyVRaLDguGKxoYyi7Hxur&#10;YHf/3rf7pNnKc35rsslV88UclBr0u/UcRKAu/If/2l9awccE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jprEAAAA2wAAAA8AAAAAAAAAAAAAAAAAmAIAAGRycy9k&#10;b3ducmV2LnhtbFBLBQYAAAAABAAEAPUAAACJAwAAAAA=&#10;" filled="f" strokecolor="black [3213]">
                  <v:textbox style="mso-fit-shape-to-text:t">
                    <w:txbxContent>
                      <w:p w:rsidR="00FE0BDC" w:rsidRDefault="00FE0BDC" w:rsidP="00FE0BDC">
                        <w:pPr>
                          <w:pStyle w:val="a8"/>
                          <w:ind w:firstLine="640"/>
                          <w:jc w:val="center"/>
                        </w:pPr>
                        <w:r>
                          <w:rPr>
                            <w:rFonts w:ascii="黑体" w:eastAsia="黑体" w:hAnsi="黑体" w:cstheme="minorBidi" w:hint="eastAsia"/>
                            <w:color w:val="000000" w:themeColor="text1"/>
                            <w:kern w:val="24"/>
                            <w:sz w:val="32"/>
                            <w:szCs w:val="32"/>
                          </w:rPr>
                          <w:t>短程硝化池</w:t>
                        </w:r>
                      </w:p>
                    </w:txbxContent>
                  </v:textbox>
                </v:shape>
                <v:shape id="直接箭头连接符 96" o:spid="_x0000_s1080" type="#_x0000_t32" style="position:absolute;left:48181;top:2780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6SsQAAADbAAAADwAAAGRycy9kb3ducmV2LnhtbESP3YrCMBSE7wXfIRzBG9FkvfCnGkVE&#10;xWXZBX8e4NAc22Jz0m2i1rffLAheDjPzDTNfNrYUd6p94VjDx0CBIE6dKTjTcD5t+xMQPiAbLB2T&#10;hid5WC7arTkmxj34QPdjyESEsE9QQx5ClUjp05ws+oGriKN3cbXFEGWdSVPjI8JtKYdKjaTFguNC&#10;jhWtc0qvx5vVYDe7/bjpPb97tvw9mS+vPn+C0rrbaVYzEIGa8A6/2nujYTqC/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pKxAAAANsAAAAPAAAAAAAAAAAA&#10;AAAAAKECAABkcnMvZG93bnJldi54bWxQSwUGAAAAAAQABAD5AAAAkgMAAAAA&#10;" strokecolor="black [3213]" strokeweight=".5pt">
                  <v:stroke endarrow="block" joinstyle="miter"/>
                </v:shape>
                <w10:anchorlock/>
              </v:group>
            </w:pict>
          </mc:Fallback>
        </mc:AlternateContent>
      </w:r>
    </w:p>
    <w:p w:rsidR="006809E7" w:rsidRPr="0040713B" w:rsidRDefault="006809E7" w:rsidP="006809E7">
      <w:pPr>
        <w:ind w:firstLineChars="0" w:firstLine="0"/>
        <w:jc w:val="center"/>
        <w:rPr>
          <w:rFonts w:hint="eastAsia"/>
        </w:rPr>
      </w:pPr>
      <w:r>
        <w:rPr>
          <w:rFonts w:hint="eastAsia"/>
          <w:b/>
          <w:sz w:val="21"/>
        </w:rPr>
        <w:t>图</w:t>
      </w:r>
      <w:r>
        <w:rPr>
          <w:b/>
          <w:sz w:val="21"/>
        </w:rPr>
        <w:t>1</w:t>
      </w:r>
      <w:r>
        <w:rPr>
          <w:rFonts w:hint="eastAsia"/>
          <w:b/>
          <w:sz w:val="21"/>
        </w:rPr>
        <w:t xml:space="preserve"> </w:t>
      </w:r>
      <w:r w:rsidRPr="006809E7">
        <w:rPr>
          <w:rFonts w:hint="eastAsia"/>
          <w:b/>
          <w:sz w:val="21"/>
        </w:rPr>
        <w:t>短程硝化</w:t>
      </w:r>
      <w:r w:rsidRPr="006809E7">
        <w:rPr>
          <w:rFonts w:hint="eastAsia"/>
          <w:b/>
          <w:sz w:val="21"/>
        </w:rPr>
        <w:t>+</w:t>
      </w:r>
      <w:r>
        <w:rPr>
          <w:rFonts w:hint="eastAsia"/>
          <w:b/>
          <w:sz w:val="21"/>
        </w:rPr>
        <w:t>厌氧氨氧化工艺</w:t>
      </w:r>
      <w:r>
        <w:rPr>
          <w:b/>
          <w:sz w:val="21"/>
        </w:rPr>
        <w:t>流程</w:t>
      </w:r>
      <w:r w:rsidRPr="00240E6C">
        <w:rPr>
          <w:rFonts w:hint="eastAsia"/>
          <w:b/>
          <w:sz w:val="21"/>
        </w:rPr>
        <w:t>图</w:t>
      </w:r>
    </w:p>
    <w:p w:rsidR="00616217" w:rsidRPr="00FD4D45" w:rsidRDefault="00616217" w:rsidP="00616217">
      <w:pPr>
        <w:pStyle w:val="a0"/>
        <w:ind w:firstLine="480"/>
      </w:pPr>
      <w:r w:rsidRPr="00FD4D45">
        <w:lastRenderedPageBreak/>
        <w:t>三、关键技术</w:t>
      </w:r>
    </w:p>
    <w:p w:rsidR="004C2255" w:rsidRPr="00FD4D45" w:rsidRDefault="00095E03" w:rsidP="00095E03">
      <w:pPr>
        <w:pStyle w:val="a0"/>
        <w:ind w:firstLine="480"/>
      </w:pPr>
      <w:r>
        <w:rPr>
          <w:rFonts w:hint="eastAsia"/>
        </w:rPr>
        <w:t>1</w:t>
      </w:r>
      <w:r>
        <w:t xml:space="preserve">. </w:t>
      </w:r>
      <w:r w:rsidR="004C2255" w:rsidRPr="00FD4D45">
        <w:t>城市污水短程硝化的稳定运行；</w:t>
      </w:r>
    </w:p>
    <w:p w:rsidR="004C2255" w:rsidRPr="00FD4D45" w:rsidRDefault="00095E03" w:rsidP="00095E03">
      <w:pPr>
        <w:pStyle w:val="a0"/>
        <w:ind w:firstLine="480"/>
      </w:pPr>
      <w:r>
        <w:rPr>
          <w:rFonts w:hint="eastAsia"/>
        </w:rPr>
        <w:t xml:space="preserve">2. </w:t>
      </w:r>
      <w:r w:rsidR="004C2255" w:rsidRPr="00FD4D45">
        <w:t>厌氧氨氧化菌的富集与稳步增殖。</w:t>
      </w:r>
    </w:p>
    <w:p w:rsidR="00616217" w:rsidRPr="00FD4D45" w:rsidRDefault="004C2255" w:rsidP="004C2255">
      <w:pPr>
        <w:pStyle w:val="a0"/>
        <w:ind w:firstLine="480"/>
      </w:pPr>
      <w:r w:rsidRPr="00FD4D45">
        <w:t>四、</w:t>
      </w:r>
      <w:r w:rsidR="00616217" w:rsidRPr="00FD4D45">
        <w:t>水污染防治效果</w:t>
      </w:r>
    </w:p>
    <w:p w:rsidR="004C2255" w:rsidRPr="00FD4D45" w:rsidRDefault="004C2255" w:rsidP="004C2255">
      <w:pPr>
        <w:pStyle w:val="a0"/>
        <w:ind w:firstLine="480"/>
      </w:pPr>
      <w:r w:rsidRPr="00FD4D45">
        <w:t>（</w:t>
      </w:r>
      <w:r w:rsidRPr="00FD4D45">
        <w:t>1</w:t>
      </w:r>
      <w:r w:rsidR="0058226C">
        <w:t>）</w:t>
      </w:r>
      <w:r w:rsidRPr="00FD4D45">
        <w:t>拉动企业同期投资及后续投资</w:t>
      </w:r>
    </w:p>
    <w:p w:rsidR="004C2255" w:rsidRPr="00FD4D45" w:rsidRDefault="004C2255" w:rsidP="004C2255">
      <w:pPr>
        <w:pStyle w:val="a0"/>
        <w:ind w:firstLine="480"/>
      </w:pPr>
      <w:r w:rsidRPr="00FD4D45">
        <w:t>日益严格的排放标准和紧迫的资源短缺现状要求污水处理厂在短期或长期内都需要进行升级改造，而基于厌氧氨氧化的高效环保的污水处理新技术是则为技术升级改造提供了技术支撑和示范，也是被水处理行业广泛认可的环保新技术。</w:t>
      </w:r>
    </w:p>
    <w:p w:rsidR="004C2255" w:rsidRPr="00FD4D45" w:rsidRDefault="004C2255" w:rsidP="004C2255">
      <w:pPr>
        <w:pStyle w:val="a0"/>
        <w:ind w:firstLine="480"/>
      </w:pPr>
      <w:r w:rsidRPr="00FD4D45">
        <w:t>北京排水集团的多个水厂为新技术的成果转化提供了较大的平台。基于厌氧氨氧化技术处理城市污水污泥消化液项目已经陆续展开，投资超过亿元。对于研发中心开发的城市污水厌氧氨氧化技术，集团对所属的方庄水厂进行全面的升级改造，投资超过亿元用于对城市污水厌氧氨氧化技术的工程验证，预计后续还需投资几千万以支持项目成果转化。</w:t>
      </w:r>
    </w:p>
    <w:p w:rsidR="004C2255" w:rsidRPr="00FD4D45" w:rsidRDefault="004C2255" w:rsidP="004C2255">
      <w:pPr>
        <w:pStyle w:val="a0"/>
        <w:ind w:firstLine="480"/>
      </w:pPr>
      <w:r w:rsidRPr="00FD4D45">
        <w:t>（</w:t>
      </w:r>
      <w:r w:rsidRPr="00FD4D45">
        <w:t>2</w:t>
      </w:r>
      <w:r w:rsidR="0058226C">
        <w:t>）</w:t>
      </w:r>
      <w:r w:rsidRPr="00FD4D45">
        <w:t>直接经济产出以及给当地的财税收入</w:t>
      </w:r>
    </w:p>
    <w:p w:rsidR="004C2255" w:rsidRPr="00FD4D45" w:rsidRDefault="004C2255" w:rsidP="004C2255">
      <w:pPr>
        <w:pStyle w:val="a0"/>
        <w:ind w:firstLine="480"/>
      </w:pPr>
      <w:r w:rsidRPr="00FD4D45">
        <w:t>近几年随着政府的宣传和公众环保意识的提高，水处理行业得到前所未有重视和发展。节能环保的厌氧氨氧化</w:t>
      </w:r>
      <w:r w:rsidR="0058226C">
        <w:t>技术是未来污水处理的主流技术已水处理行业的共识，只要稳扎稳打</w:t>
      </w:r>
      <w:r w:rsidR="0058226C">
        <w:rPr>
          <w:rFonts w:hint="eastAsia"/>
        </w:rPr>
        <w:t>、</w:t>
      </w:r>
      <w:r w:rsidR="0058226C">
        <w:t>步</w:t>
      </w:r>
      <w:r w:rsidRPr="00FD4D45">
        <w:t>步推进，厌氧氨氧化技术必将取得良好的市场前景。北京排水集团围绕厌氧氨氧化技术等建立了完整的产业链结构，具备完善的技术研发、设计、装备开发与工程建设能力。随着企业的战略定位升级，北京排水集团以成熟的技术支持和多年的运行管理经验在承接地方污水厂升级改造中具有强大的竞争力，可快速吸收市场份额，预计为北京财政创收</w:t>
      </w:r>
      <w:r w:rsidRPr="00FD4D45">
        <w:t>4</w:t>
      </w:r>
      <w:r w:rsidR="005F78F9">
        <w:t>～</w:t>
      </w:r>
      <w:r w:rsidRPr="00FD4D45">
        <w:t>8</w:t>
      </w:r>
      <w:r w:rsidRPr="00FD4D45">
        <w:t>千万元。</w:t>
      </w:r>
    </w:p>
    <w:p w:rsidR="004C2255" w:rsidRPr="00FD4D45" w:rsidRDefault="004C2255" w:rsidP="004C2255">
      <w:pPr>
        <w:pStyle w:val="a0"/>
        <w:ind w:firstLine="480"/>
      </w:pPr>
      <w:r w:rsidRPr="00FD4D45">
        <w:t>（</w:t>
      </w:r>
      <w:r w:rsidRPr="00FD4D45">
        <w:t>3</w:t>
      </w:r>
      <w:r w:rsidRPr="00FD4D45">
        <w:t>）社会成本的节约</w:t>
      </w:r>
    </w:p>
    <w:p w:rsidR="004C2255" w:rsidRPr="00FD4D45" w:rsidRDefault="004C2255" w:rsidP="004C2255">
      <w:pPr>
        <w:pStyle w:val="a0"/>
        <w:ind w:firstLine="480"/>
      </w:pPr>
      <w:r w:rsidRPr="00FD4D45">
        <w:t>与传统的污水处理工艺相比，以厌氧氨氧化技术为核心的未来水厂将极大的节省社会成本，主要分三个部分，分别是节省能耗（包括电耗和物耗）、产能和减排。</w:t>
      </w:r>
    </w:p>
    <w:p w:rsidR="004C2255" w:rsidRPr="00FD4D45" w:rsidRDefault="004C2255" w:rsidP="004C2255">
      <w:pPr>
        <w:pStyle w:val="a0"/>
        <w:ind w:firstLine="480"/>
      </w:pPr>
      <w:r w:rsidRPr="00FD4D45">
        <w:t xml:space="preserve"> 1</w:t>
      </w:r>
      <w:r w:rsidRPr="00FD4D45">
        <w:t>）节省能耗费用</w:t>
      </w:r>
    </w:p>
    <w:p w:rsidR="004C2255" w:rsidRPr="00FD4D45" w:rsidRDefault="004C2255" w:rsidP="004C2255">
      <w:pPr>
        <w:pStyle w:val="a0"/>
        <w:ind w:firstLine="480"/>
      </w:pPr>
      <w:r w:rsidRPr="00FD4D45">
        <w:t>节省的能耗费用又分为电耗和物耗，电耗包括污水处理区的节省的硝化曝气电耗和再生水区反硝化滤池的电耗。基于厌氧氨氧化技术处理城市污水项目按理</w:t>
      </w:r>
      <w:r w:rsidRPr="00FD4D45">
        <w:lastRenderedPageBreak/>
        <w:t>论节省曝气量</w:t>
      </w:r>
      <w:r w:rsidRPr="00FD4D45">
        <w:t>62.5%</w:t>
      </w:r>
      <w:r w:rsidRPr="00FD4D45">
        <w:t>计，再生水区的反硝化滤池工艺电耗全部节省，对于日处理</w:t>
      </w:r>
      <w:r w:rsidRPr="00FD4D45">
        <w:t>100wt/d</w:t>
      </w:r>
      <w:r w:rsidRPr="00FD4D45">
        <w:t>的污水处理厂，预计年节省电耗约</w:t>
      </w:r>
      <w:r w:rsidRPr="00FD4D45">
        <w:t>3086</w:t>
      </w:r>
      <w:r w:rsidRPr="00FD4D45">
        <w:t>万元。</w:t>
      </w:r>
    </w:p>
    <w:p w:rsidR="004C2255" w:rsidRPr="00FD4D45" w:rsidRDefault="004C2255" w:rsidP="004C2255">
      <w:pPr>
        <w:pStyle w:val="a0"/>
        <w:ind w:firstLine="480"/>
      </w:pPr>
      <w:r w:rsidRPr="00FD4D45">
        <w:t>物耗部分包括节省的甲醇投加费用和除磷药剂费用，基于基于厌氧氨氧化技术处理城市污水项目无需投加外加碳源和除磷药剂，全部节省，对于日处理</w:t>
      </w:r>
      <w:r w:rsidRPr="00FD4D45">
        <w:t>100wt/d</w:t>
      </w:r>
      <w:r w:rsidRPr="00FD4D45">
        <w:t>的污水处理厂，预计年节省物耗约</w:t>
      </w:r>
      <w:r w:rsidRPr="00FD4D45">
        <w:t>6800</w:t>
      </w:r>
      <w:r w:rsidRPr="00FD4D45">
        <w:t>万元。</w:t>
      </w:r>
    </w:p>
    <w:p w:rsidR="004C2255" w:rsidRPr="00FD4D45" w:rsidRDefault="004C2255" w:rsidP="004C2255">
      <w:pPr>
        <w:pStyle w:val="a0"/>
        <w:ind w:firstLine="480"/>
      </w:pPr>
      <w:r w:rsidRPr="00FD4D45">
        <w:t>2</w:t>
      </w:r>
      <w:r w:rsidRPr="00FD4D45">
        <w:t>）</w:t>
      </w:r>
      <w:r w:rsidRPr="00FD4D45">
        <w:t xml:space="preserve"> </w:t>
      </w:r>
      <w:r w:rsidRPr="00FD4D45">
        <w:t>产能</w:t>
      </w:r>
    </w:p>
    <w:p w:rsidR="004C2255" w:rsidRPr="00FD4D45" w:rsidRDefault="004C2255" w:rsidP="004C2255">
      <w:pPr>
        <w:pStyle w:val="a0"/>
        <w:ind w:firstLine="480"/>
      </w:pPr>
      <w:r w:rsidRPr="00FD4D45">
        <w:t>以厌氧氨氧化技术为核心的未来水厂项目节能同时能实现资源回收，包括</w:t>
      </w:r>
      <w:r w:rsidRPr="00FD4D45">
        <w:t>C</w:t>
      </w:r>
      <w:r w:rsidRPr="00FD4D45">
        <w:t>回收和</w:t>
      </w:r>
      <w:r w:rsidRPr="00FD4D45">
        <w:t>P</w:t>
      </w:r>
      <w:r w:rsidRPr="00FD4D45">
        <w:t>回收，其中未来水厂能源自给率达超过</w:t>
      </w:r>
      <w:r w:rsidRPr="00FD4D45">
        <w:t>100%</w:t>
      </w:r>
      <w:r w:rsidRPr="00FD4D45">
        <w:t>，相比传统污水处理厂不到</w:t>
      </w:r>
      <w:r w:rsidRPr="00FD4D45">
        <w:t>50%</w:t>
      </w:r>
      <w:r w:rsidRPr="00FD4D45">
        <w:t>的占比大大提高，不仅能满足自身需求，还能往外供能；同时磷资源回收也有部分受益，对于日处理</w:t>
      </w:r>
      <w:r w:rsidRPr="00FD4D45">
        <w:t>100wt/d</w:t>
      </w:r>
      <w:r w:rsidRPr="00FD4D45">
        <w:t>的污水处理厂，对比传统污水处理厂预计每年多约</w:t>
      </w:r>
      <w:r w:rsidRPr="00FD4D45">
        <w:t>8000</w:t>
      </w:r>
      <w:r w:rsidRPr="00FD4D45">
        <w:t>万元的产值。</w:t>
      </w:r>
    </w:p>
    <w:p w:rsidR="004C2255" w:rsidRPr="00FD4D45" w:rsidRDefault="004C2255" w:rsidP="004C2255">
      <w:pPr>
        <w:pStyle w:val="a0"/>
        <w:ind w:firstLine="480"/>
      </w:pPr>
      <w:r w:rsidRPr="00FD4D45">
        <w:t>3</w:t>
      </w:r>
      <w:r w:rsidRPr="00FD4D45">
        <w:t>）减排</w:t>
      </w:r>
    </w:p>
    <w:p w:rsidR="004C2255" w:rsidRPr="00C460FA" w:rsidRDefault="004C2255" w:rsidP="004C2255">
      <w:pPr>
        <w:pStyle w:val="a0"/>
        <w:ind w:firstLine="480"/>
      </w:pPr>
      <w:r w:rsidRPr="00C460FA">
        <w:t>厌氧氨氧化菌属化能自养型微生物，污泥产量少，每万吨减少</w:t>
      </w:r>
      <w:r w:rsidRPr="00C460FA">
        <w:t>CO</w:t>
      </w:r>
      <w:r w:rsidRPr="00C460FA">
        <w:rPr>
          <w:vertAlign w:val="subscript"/>
        </w:rPr>
        <w:t>2</w:t>
      </w:r>
      <w:r w:rsidRPr="00C460FA">
        <w:t>排放量约</w:t>
      </w:r>
      <w:r w:rsidRPr="00C460FA">
        <w:t>4.53</w:t>
      </w:r>
      <w:r w:rsidRPr="00C460FA">
        <w:t>吨，同时无需增加反硝化滤池进行脱氮，减排了反硝化滤池的生物量，假设污水处理厂日处理水量为</w:t>
      </w:r>
      <w:r w:rsidRPr="00C460FA">
        <w:t>100wt/d</w:t>
      </w:r>
      <w:r w:rsidRPr="00C460FA">
        <w:t>，</w:t>
      </w:r>
      <w:r w:rsidRPr="00C460FA">
        <w:t>CO</w:t>
      </w:r>
      <w:r w:rsidRPr="00C460FA">
        <w:rPr>
          <w:vertAlign w:val="subscript"/>
        </w:rPr>
        <w:t>2</w:t>
      </w:r>
      <w:r w:rsidRPr="00C460FA">
        <w:t>交易价格为</w:t>
      </w:r>
      <w:r w:rsidRPr="00C460FA">
        <w:t>50</w:t>
      </w:r>
      <w:r w:rsidRPr="00C460FA">
        <w:t>元</w:t>
      </w:r>
      <w:r w:rsidRPr="00C460FA">
        <w:t>/</w:t>
      </w:r>
      <w:r w:rsidRPr="00C460FA">
        <w:t>吨，每吨干污泥处置费用</w:t>
      </w:r>
      <w:r w:rsidRPr="00C460FA">
        <w:t>500</w:t>
      </w:r>
      <w:r w:rsidRPr="00C460FA">
        <w:t>元，预计年减排费用为</w:t>
      </w:r>
      <w:r w:rsidRPr="00C460FA">
        <w:t>1300</w:t>
      </w:r>
      <w:r w:rsidRPr="00C460FA">
        <w:t>万元。</w:t>
      </w:r>
    </w:p>
    <w:p w:rsidR="00616217" w:rsidRPr="00C460FA" w:rsidRDefault="00616217" w:rsidP="00616217">
      <w:pPr>
        <w:pStyle w:val="a8"/>
        <w:ind w:firstLineChars="0" w:firstLine="0"/>
        <w:rPr>
          <w:rFonts w:ascii="Times New Roman" w:eastAsia="黑体" w:hAnsi="Times New Roman"/>
        </w:rPr>
      </w:pPr>
      <w:r w:rsidRPr="00C460FA">
        <w:rPr>
          <w:rFonts w:ascii="Times New Roman" w:eastAsia="黑体" w:hAnsi="Times New Roman"/>
        </w:rPr>
        <w:t>技术来源和知识产权</w:t>
      </w:r>
    </w:p>
    <w:p w:rsidR="00F312E1" w:rsidRPr="00FD4D45" w:rsidRDefault="004C2255" w:rsidP="004C2255">
      <w:pPr>
        <w:pStyle w:val="a0"/>
        <w:ind w:firstLine="480"/>
        <w:rPr>
          <w:color w:val="000000"/>
        </w:rPr>
      </w:pPr>
      <w:r w:rsidRPr="00C460FA">
        <w:rPr>
          <w:color w:val="000000"/>
        </w:rPr>
        <w:t>北京市要求地表水达到三类水体的标准</w:t>
      </w:r>
      <w:r w:rsidR="00095E03">
        <w:rPr>
          <w:rFonts w:hint="eastAsia"/>
          <w:color w:val="000000"/>
        </w:rPr>
        <w:t>的功能</w:t>
      </w:r>
      <w:r w:rsidR="00095E03">
        <w:rPr>
          <w:color w:val="000000"/>
        </w:rPr>
        <w:t>水体内</w:t>
      </w:r>
      <w:r w:rsidR="00095E03">
        <w:rPr>
          <w:rFonts w:hint="eastAsia"/>
          <w:color w:val="000000"/>
        </w:rPr>
        <w:t>，</w:t>
      </w:r>
      <w:r w:rsidRPr="00C460FA">
        <w:rPr>
          <w:color w:val="000000"/>
        </w:rPr>
        <w:t>污水处理需要采用更加严</w:t>
      </w:r>
      <w:r w:rsidRPr="00FD4D45">
        <w:rPr>
          <w:color w:val="000000"/>
        </w:rPr>
        <w:t>格的排放要求，而采用传统工艺脱氮需消耗大量碳源，运行费用高。基于厌氧氨氧化的城市污水处理技术自养脱氮比例可达</w:t>
      </w:r>
      <w:r w:rsidRPr="00FD4D45">
        <w:rPr>
          <w:color w:val="000000"/>
        </w:rPr>
        <w:t>70%</w:t>
      </w:r>
      <w:r w:rsidRPr="00FD4D45">
        <w:rPr>
          <w:color w:val="000000"/>
        </w:rPr>
        <w:t>以上，脱氮效率将大幅度提升，污水中的碳源将被有效用于生物除磷与厌氧消化，提高城市污水厂除磷效率与沼气产量。该技术节省曝气费用、污泥处置费用与碳源投加费用，是未来污水处理厂的核心技术。目前厌氧氨氧化技术已成功应用与高氨氮废水的处理，若推广至城市污水处理中将大大提高污水厂的能源自给率。</w:t>
      </w:r>
    </w:p>
    <w:p w:rsidR="004C2255" w:rsidRDefault="004C2255" w:rsidP="004C2255">
      <w:pPr>
        <w:pStyle w:val="a0"/>
        <w:ind w:firstLine="480"/>
        <w:rPr>
          <w:color w:val="000000"/>
        </w:rPr>
      </w:pPr>
      <w:r w:rsidRPr="00FD4D45">
        <w:rPr>
          <w:color w:val="000000"/>
        </w:rPr>
        <w:t>建立快速实现短程硝化的方法与装置两种；建立</w:t>
      </w:r>
      <w:r w:rsidRPr="00FD4D45">
        <w:rPr>
          <w:color w:val="000000"/>
        </w:rPr>
        <w:t>“</w:t>
      </w:r>
      <w:r w:rsidRPr="00FD4D45">
        <w:rPr>
          <w:color w:val="000000"/>
        </w:rPr>
        <w:t>碳</w:t>
      </w:r>
      <w:r w:rsidRPr="00FD4D45">
        <w:rPr>
          <w:color w:val="000000"/>
        </w:rPr>
        <w:t>/</w:t>
      </w:r>
      <w:r w:rsidRPr="00FD4D45">
        <w:rPr>
          <w:color w:val="000000"/>
        </w:rPr>
        <w:t>磷同步去除</w:t>
      </w:r>
      <w:r w:rsidRPr="00FD4D45">
        <w:rPr>
          <w:color w:val="000000"/>
        </w:rPr>
        <w:t>+</w:t>
      </w:r>
      <w:r w:rsidRPr="00FD4D45">
        <w:rPr>
          <w:color w:val="000000"/>
        </w:rPr>
        <w:t>短程硝化</w:t>
      </w:r>
      <w:r w:rsidRPr="00FD4D45">
        <w:rPr>
          <w:color w:val="000000"/>
        </w:rPr>
        <w:t>+</w:t>
      </w:r>
      <w:r w:rsidRPr="00FD4D45">
        <w:rPr>
          <w:color w:val="000000"/>
        </w:rPr>
        <w:t>生物膜厌氧氨氧化</w:t>
      </w:r>
      <w:r w:rsidRPr="00FD4D45">
        <w:rPr>
          <w:color w:val="000000"/>
        </w:rPr>
        <w:t>”</w:t>
      </w:r>
      <w:r w:rsidRPr="00FD4D45">
        <w:rPr>
          <w:color w:val="000000"/>
        </w:rPr>
        <w:t>工艺路线；开发</w:t>
      </w:r>
      <w:r w:rsidRPr="00FD4D45">
        <w:rPr>
          <w:color w:val="000000"/>
        </w:rPr>
        <w:t>3</w:t>
      </w:r>
      <w:r w:rsidRPr="00FD4D45">
        <w:rPr>
          <w:color w:val="000000"/>
        </w:rPr>
        <w:t>种厌氧氨氧化配套设备：原位水力混合装置</w:t>
      </w:r>
      <w:r w:rsidRPr="00FD4D45">
        <w:rPr>
          <w:color w:val="000000"/>
        </w:rPr>
        <w:t>1</w:t>
      </w:r>
      <w:r w:rsidRPr="00FD4D45">
        <w:rPr>
          <w:color w:val="000000"/>
        </w:rPr>
        <w:t>套，新型高亲和力生物填料</w:t>
      </w:r>
      <w:r w:rsidRPr="00FD4D45">
        <w:rPr>
          <w:color w:val="000000"/>
        </w:rPr>
        <w:t>2</w:t>
      </w:r>
      <w:r w:rsidRPr="00FD4D45">
        <w:rPr>
          <w:color w:val="000000"/>
        </w:rPr>
        <w:t>种，厌氧氨氧化自聚集体水力筛选装置</w:t>
      </w:r>
      <w:r w:rsidRPr="00FD4D45">
        <w:rPr>
          <w:color w:val="000000"/>
        </w:rPr>
        <w:t>1</w:t>
      </w:r>
      <w:r w:rsidRPr="00FD4D45">
        <w:rPr>
          <w:color w:val="000000"/>
        </w:rPr>
        <w:t>套；建设</w:t>
      </w:r>
      <w:r w:rsidRPr="00FD4D45">
        <w:rPr>
          <w:color w:val="000000"/>
        </w:rPr>
        <w:t>1</w:t>
      </w:r>
      <w:r w:rsidRPr="00FD4D45">
        <w:rPr>
          <w:color w:val="000000"/>
        </w:rPr>
        <w:t>座城市污水厌氧氨氧化生产性工程验证平台，处理规模</w:t>
      </w:r>
      <w:r w:rsidRPr="00FD4D45">
        <w:rPr>
          <w:color w:val="000000"/>
        </w:rPr>
        <w:t>&gt;5000 m³/d</w:t>
      </w:r>
      <w:r w:rsidRPr="00FD4D45">
        <w:rPr>
          <w:color w:val="000000"/>
        </w:rPr>
        <w:t>。</w:t>
      </w:r>
    </w:p>
    <w:p w:rsidR="006809E7" w:rsidRPr="00FD4D45" w:rsidRDefault="006809E7" w:rsidP="004C2255">
      <w:pPr>
        <w:pStyle w:val="a0"/>
        <w:ind w:firstLine="480"/>
        <w:rPr>
          <w:rFonts w:hint="eastAsia"/>
          <w:color w:val="000000"/>
        </w:rPr>
      </w:pPr>
    </w:p>
    <w:p w:rsidR="00616217" w:rsidRPr="00FD4D45" w:rsidRDefault="00616217" w:rsidP="00616217">
      <w:pPr>
        <w:pStyle w:val="a0"/>
        <w:ind w:firstLineChars="0" w:firstLine="0"/>
        <w:rPr>
          <w:rFonts w:eastAsia="黑体"/>
        </w:rPr>
      </w:pPr>
      <w:r w:rsidRPr="00FD4D45">
        <w:rPr>
          <w:rFonts w:eastAsia="黑体"/>
        </w:rPr>
        <w:lastRenderedPageBreak/>
        <w:t>示范应用情况</w:t>
      </w:r>
    </w:p>
    <w:p w:rsidR="004C2255" w:rsidRPr="00FD4D45" w:rsidRDefault="004C2255" w:rsidP="004C2255">
      <w:pPr>
        <w:ind w:firstLine="480"/>
      </w:pPr>
      <w:r w:rsidRPr="00FD4D45">
        <w:t>2018</w:t>
      </w:r>
      <w:r w:rsidRPr="00FD4D45">
        <w:t>年北京排水集团在北京方庄污水处理厂采用短程硝化</w:t>
      </w:r>
      <w:r w:rsidRPr="00FD4D45">
        <w:t>/</w:t>
      </w:r>
      <w:r w:rsidRPr="00FD4D45">
        <w:t>厌氧氨氧化工艺进行升级改造。设计处理规模</w:t>
      </w:r>
      <w:r w:rsidRPr="00FD4D45">
        <w:t>7200 m</w:t>
      </w:r>
      <w:r w:rsidRPr="00FD4D45">
        <w:rPr>
          <w:vertAlign w:val="superscript"/>
        </w:rPr>
        <w:t>3</w:t>
      </w:r>
      <w:r w:rsidRPr="00FD4D45">
        <w:t>/d</w:t>
      </w:r>
      <w:r w:rsidRPr="00FD4D45">
        <w:t>，出水高于一级</w:t>
      </w:r>
      <w:r w:rsidRPr="00FD4D45">
        <w:t>A</w:t>
      </w:r>
      <w:r w:rsidRPr="00FD4D45">
        <w:t>排放标准。目前该项目仍处于研究调试阶段。</w:t>
      </w:r>
    </w:p>
    <w:p w:rsidR="004C2255" w:rsidRPr="00FD4D45" w:rsidRDefault="004C2255" w:rsidP="004C2255">
      <w:pPr>
        <w:ind w:firstLine="480"/>
      </w:pPr>
      <w:r w:rsidRPr="00FD4D45">
        <w:t>2019</w:t>
      </w:r>
      <w:r w:rsidRPr="00FD4D45">
        <w:t>年度推广计划：目前基于厌氧氨氧化技术的城市污水短程硝化</w:t>
      </w:r>
      <w:r w:rsidRPr="00FD4D45">
        <w:t>/</w:t>
      </w:r>
      <w:r w:rsidRPr="00FD4D45">
        <w:t>厌氧氨氧化工艺正在北京北排方庄污水处理厂进行调试运行和工程验证。预计在</w:t>
      </w:r>
      <w:r w:rsidRPr="00FD4D45">
        <w:t>2019</w:t>
      </w:r>
      <w:r w:rsidRPr="00FD4D45">
        <w:t>年年底能够实现稳定的短程硝化，亚硝累积率</w:t>
      </w:r>
      <w:r w:rsidRPr="00FD4D45">
        <w:t>≥90%</w:t>
      </w:r>
      <w:r w:rsidRPr="00FD4D45">
        <w:t>；处理量达到</w:t>
      </w:r>
      <w:r w:rsidRPr="00FD4D45">
        <w:t>5000m</w:t>
      </w:r>
      <w:r w:rsidRPr="00FD4D45">
        <w:rPr>
          <w:vertAlign w:val="superscript"/>
        </w:rPr>
        <w:t>3</w:t>
      </w:r>
      <w:r w:rsidRPr="00FD4D45">
        <w:t>/d</w:t>
      </w:r>
      <w:r w:rsidRPr="00FD4D45">
        <w:t>，且不外加碳源条件下，氨氮</w:t>
      </w:r>
      <w:r w:rsidRPr="00FD4D45">
        <w:t>≤5mg/L</w:t>
      </w:r>
      <w:r w:rsidRPr="00FD4D45">
        <w:t>，</w:t>
      </w:r>
      <w:r w:rsidRPr="00FD4D45">
        <w:t>TN≤12mg/L</w:t>
      </w:r>
      <w:r w:rsidRPr="00FD4D45">
        <w:t>；较传统工艺比脱氮费用降低</w:t>
      </w:r>
      <w:r w:rsidRPr="00FD4D45">
        <w:t>15%</w:t>
      </w:r>
      <w:r w:rsidRPr="00FD4D45">
        <w:t>以上。方庄城市污水厌氧氨氧化项目完成后，首先计划在北京排水集团内部所有水厂进行推广应用，达到日处理量</w:t>
      </w:r>
      <w:r w:rsidRPr="00FD4D45">
        <w:t>400</w:t>
      </w:r>
      <w:r w:rsidRPr="00FD4D45">
        <w:t>万吨；然后再以北京为中心向全国所有城市污水厂进行技术推广应用，实现全国所有地区所有规模的污水厂均采用厌氧氨氧化工艺来降本增效；最后放眼国际，从发展中国家到发达国家，逐步实现该技术的推广应用</w:t>
      </w:r>
      <w:r w:rsidR="006809E7">
        <w:rPr>
          <w:rFonts w:hint="eastAsia"/>
        </w:rPr>
        <w:t>。</w:t>
      </w:r>
    </w:p>
    <w:p w:rsidR="00616217" w:rsidRPr="00FD4D45" w:rsidRDefault="00616217" w:rsidP="00616217">
      <w:pPr>
        <w:pStyle w:val="a0"/>
        <w:ind w:firstLineChars="0" w:firstLine="0"/>
        <w:rPr>
          <w:rFonts w:eastAsia="黑体"/>
        </w:rPr>
      </w:pPr>
      <w:r w:rsidRPr="00FD4D45">
        <w:rPr>
          <w:rFonts w:eastAsia="黑体"/>
        </w:rPr>
        <w:t>技术创新</w:t>
      </w:r>
    </w:p>
    <w:p w:rsidR="004C2255" w:rsidRPr="00FD4D45" w:rsidRDefault="004C2255" w:rsidP="004C2255">
      <w:pPr>
        <w:ind w:firstLineChars="0" w:firstLine="0"/>
      </w:pPr>
      <w:r w:rsidRPr="00FD4D45">
        <w:rPr>
          <w:rFonts w:ascii="宋体" w:hAnsi="宋体" w:cs="宋体" w:hint="eastAsia"/>
        </w:rPr>
        <w:t>①</w:t>
      </w:r>
      <w:r w:rsidRPr="00FD4D45">
        <w:t>厌氧氨氧化技术的集成应用与推广</w:t>
      </w:r>
    </w:p>
    <w:p w:rsidR="004C2255" w:rsidRPr="00FD4D45" w:rsidRDefault="004C2255" w:rsidP="004C2255">
      <w:pPr>
        <w:ind w:firstLine="480"/>
        <w:rPr>
          <w:color w:val="000000"/>
        </w:rPr>
      </w:pPr>
      <w:r w:rsidRPr="00FD4D45">
        <w:rPr>
          <w:color w:val="000000"/>
        </w:rPr>
        <w:t>以厌氧氨氧化技术为核心，通过科研单位、设计院、建设单位、运营单位等不同部分的协作，形成集研发、技术、设计、工程、运营的系统产业链条。提高厌氧氨氧化技术的核心竞争力，逐步突破厌氧氨氧化的技术可行性、工程可行性和推广可行性。该项目的实施可产生新技术应用的示范效应，促进新技术的产业化发展，充分发挥新技术的经济效益和环境效益。而且该项目的成功实施，有利于探索新技术开发和应用生命周期中的核心环节，为污水处理技术的发展提供可借鉴的意义。</w:t>
      </w:r>
    </w:p>
    <w:p w:rsidR="004C2255" w:rsidRPr="00FD4D45" w:rsidRDefault="004C2255" w:rsidP="004C2255">
      <w:pPr>
        <w:ind w:firstLineChars="0" w:firstLine="0"/>
      </w:pPr>
      <w:r w:rsidRPr="00FD4D45">
        <w:rPr>
          <w:rFonts w:ascii="宋体" w:hAnsi="宋体" w:cs="宋体" w:hint="eastAsia"/>
        </w:rPr>
        <w:t>②</w:t>
      </w:r>
      <w:r w:rsidRPr="00FD4D45">
        <w:t>以厌氧氨氧化技术为核心的污水处理示范</w:t>
      </w:r>
    </w:p>
    <w:p w:rsidR="004C2255" w:rsidRDefault="004C2255" w:rsidP="004C2255">
      <w:pPr>
        <w:ind w:firstLine="480"/>
        <w:rPr>
          <w:color w:val="000000"/>
        </w:rPr>
      </w:pPr>
      <w:r w:rsidRPr="00FD4D45">
        <w:rPr>
          <w:color w:val="000000"/>
        </w:rPr>
        <w:t>本项目通过拟进行厌氧氨氧化技术的生产性试验，探索厌氧氨氧化技术在实际应用过程中的瓶颈和问题，合理评估厌氧氨氧化技术的应用价值。通过与源分离技术、污水再生技术的有机结合，促进污水处理厂向水源工厂、能源工程和肥料工程的转变。通过科技进步推动污水处理厂的全体提升，使得污水处理厂从单一的削减污染物功能，转化为具备绿色友好的复合功能的新型水厂。</w:t>
      </w:r>
    </w:p>
    <w:p w:rsidR="006809E7" w:rsidRPr="006809E7" w:rsidRDefault="006809E7" w:rsidP="006809E7">
      <w:pPr>
        <w:pStyle w:val="a0"/>
        <w:ind w:firstLine="480"/>
        <w:rPr>
          <w:rFonts w:hint="eastAsia"/>
        </w:rPr>
      </w:pPr>
    </w:p>
    <w:p w:rsidR="00616217" w:rsidRPr="00FD4D45" w:rsidRDefault="00616217" w:rsidP="00616217">
      <w:pPr>
        <w:ind w:firstLineChars="0" w:firstLine="0"/>
        <w:rPr>
          <w:rFonts w:eastAsia="黑体"/>
        </w:rPr>
      </w:pPr>
      <w:r w:rsidRPr="00FD4D45">
        <w:rPr>
          <w:rFonts w:eastAsia="黑体"/>
        </w:rPr>
        <w:lastRenderedPageBreak/>
        <w:t>联系方式</w:t>
      </w:r>
    </w:p>
    <w:p w:rsidR="00616217" w:rsidRPr="00FD4D45" w:rsidRDefault="00616217" w:rsidP="00616217">
      <w:pPr>
        <w:pStyle w:val="a0"/>
        <w:ind w:firstLine="480"/>
      </w:pPr>
      <w:r w:rsidRPr="00FD4D45">
        <w:t>联系单位：</w:t>
      </w:r>
      <w:r w:rsidR="004C2255" w:rsidRPr="00FD4D45">
        <w:t>北京城市排水集团有限责任公司</w:t>
      </w:r>
      <w:r w:rsidR="004F6223" w:rsidRPr="00FD4D45">
        <w:t xml:space="preserve"> </w:t>
      </w:r>
    </w:p>
    <w:p w:rsidR="00616217" w:rsidRPr="00FD4D45" w:rsidRDefault="00616217" w:rsidP="00F312E1">
      <w:pPr>
        <w:pStyle w:val="a0"/>
        <w:ind w:firstLine="480"/>
      </w:pPr>
      <w:r w:rsidRPr="00FD4D45">
        <w:t>联系人：</w:t>
      </w:r>
      <w:r w:rsidR="004C2255" w:rsidRPr="00FD4D45">
        <w:t>田夏迪</w:t>
      </w:r>
    </w:p>
    <w:p w:rsidR="00616217" w:rsidRPr="00FD4D45" w:rsidRDefault="00616217" w:rsidP="00F312E1">
      <w:pPr>
        <w:pStyle w:val="a0"/>
        <w:ind w:firstLine="480"/>
      </w:pPr>
      <w:r w:rsidRPr="00FD4D45">
        <w:t>手机：</w:t>
      </w:r>
      <w:r w:rsidR="004C2255" w:rsidRPr="00FD4D45">
        <w:t>15311424276</w:t>
      </w:r>
    </w:p>
    <w:p w:rsidR="00616217" w:rsidRPr="00FD4D45" w:rsidRDefault="00616217"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550B52" w:rsidRPr="00FD4D45" w:rsidRDefault="00550B52" w:rsidP="00616217">
      <w:pPr>
        <w:pStyle w:val="a0"/>
        <w:ind w:firstLine="460"/>
        <w:rPr>
          <w:spacing w:val="-5"/>
        </w:rPr>
      </w:pPr>
    </w:p>
    <w:p w:rsidR="00DF64E9" w:rsidRPr="00FD4D45" w:rsidRDefault="00DF64E9" w:rsidP="00616217">
      <w:pPr>
        <w:keepNext/>
        <w:widowControl/>
        <w:spacing w:beforeLines="50" w:before="156"/>
        <w:ind w:firstLineChars="0" w:firstLine="0"/>
        <w:rPr>
          <w:rFonts w:eastAsia="黑体"/>
        </w:rPr>
        <w:sectPr w:rsidR="00DF64E9" w:rsidRPr="00FD4D45">
          <w:pgSz w:w="11906" w:h="16838"/>
          <w:pgMar w:top="1440" w:right="1800" w:bottom="1440" w:left="1800" w:header="851" w:footer="992" w:gutter="0"/>
          <w:cols w:space="425"/>
          <w:docGrid w:type="lines" w:linePitch="312"/>
        </w:sectPr>
      </w:pPr>
    </w:p>
    <w:p w:rsidR="00616217" w:rsidRPr="00FD4D45" w:rsidRDefault="00616217" w:rsidP="001D5F9D">
      <w:pPr>
        <w:pStyle w:val="1"/>
        <w:numPr>
          <w:ilvl w:val="0"/>
          <w:numId w:val="0"/>
        </w:numPr>
        <w:spacing w:before="156"/>
      </w:pPr>
      <w:r w:rsidRPr="00FD4D45">
        <w:lastRenderedPageBreak/>
        <w:t>技术编号</w:t>
      </w:r>
      <w:r w:rsidRPr="00FD4D45">
        <w:t xml:space="preserve">  7</w:t>
      </w:r>
    </w:p>
    <w:p w:rsidR="00616217" w:rsidRPr="00FD4D45" w:rsidRDefault="00616217" w:rsidP="004540A7">
      <w:pPr>
        <w:pStyle w:val="1"/>
        <w:numPr>
          <w:ilvl w:val="0"/>
          <w:numId w:val="0"/>
        </w:numPr>
        <w:spacing w:before="156"/>
      </w:pPr>
      <w:r w:rsidRPr="00FD4D45">
        <w:t>技术名称</w:t>
      </w:r>
    </w:p>
    <w:p w:rsidR="00616217" w:rsidRPr="00FD4D45" w:rsidRDefault="0022098B" w:rsidP="00616217">
      <w:pPr>
        <w:pStyle w:val="a8"/>
        <w:ind w:firstLine="480"/>
        <w:rPr>
          <w:rFonts w:ascii="Times New Roman" w:hAnsi="Times New Roman"/>
        </w:rPr>
      </w:pPr>
      <w:r w:rsidRPr="00FD4D45">
        <w:rPr>
          <w:rFonts w:ascii="Times New Roman" w:hAnsi="Times New Roman"/>
        </w:rPr>
        <w:t>砂基雨水收集利用系统</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技术依托单位</w:t>
      </w:r>
    </w:p>
    <w:p w:rsidR="00616217" w:rsidRPr="00FD4D45" w:rsidRDefault="0022098B" w:rsidP="00616217">
      <w:pPr>
        <w:pStyle w:val="a8"/>
        <w:ind w:firstLine="480"/>
        <w:rPr>
          <w:rFonts w:ascii="Times New Roman" w:hAnsi="Times New Roman"/>
        </w:rPr>
      </w:pPr>
      <w:r w:rsidRPr="00FD4D45">
        <w:rPr>
          <w:rFonts w:ascii="Times New Roman" w:hAnsi="Times New Roman"/>
        </w:rPr>
        <w:t>北京仁创科技集团有限公司</w:t>
      </w:r>
    </w:p>
    <w:p w:rsidR="00CB732A" w:rsidRPr="00095E03" w:rsidRDefault="00CB732A" w:rsidP="00095E03">
      <w:pPr>
        <w:pStyle w:val="a8"/>
        <w:ind w:firstLineChars="0" w:firstLine="0"/>
        <w:rPr>
          <w:rFonts w:ascii="Times New Roman" w:eastAsia="黑体" w:hAnsi="Times New Roman"/>
        </w:rPr>
      </w:pPr>
      <w:r w:rsidRPr="00095E03">
        <w:rPr>
          <w:rFonts w:ascii="Times New Roman" w:eastAsia="黑体" w:hAnsi="Times New Roman"/>
        </w:rPr>
        <w:t>适用范围</w:t>
      </w:r>
    </w:p>
    <w:p w:rsidR="00CB732A" w:rsidRPr="00FD4D45" w:rsidRDefault="00CB732A" w:rsidP="00CB732A">
      <w:pPr>
        <w:pStyle w:val="a0"/>
        <w:ind w:firstLine="480"/>
      </w:pPr>
      <w:r w:rsidRPr="00FD4D45">
        <w:t>节水</w:t>
      </w:r>
      <w:r w:rsidR="000D59E4">
        <w:rPr>
          <w:rFonts w:hint="eastAsia"/>
        </w:rPr>
        <w:t>及</w:t>
      </w:r>
      <w:r w:rsidR="000D59E4" w:rsidRPr="00FD4D45">
        <w:t>雨洪资源化利用</w:t>
      </w:r>
    </w:p>
    <w:p w:rsidR="00616217" w:rsidRPr="00C65FB6" w:rsidRDefault="00616217" w:rsidP="00C65FB6">
      <w:pPr>
        <w:pStyle w:val="a0"/>
        <w:ind w:firstLineChars="0" w:firstLine="0"/>
        <w:rPr>
          <w:rFonts w:ascii="黑体" w:eastAsia="黑体" w:hAnsi="黑体"/>
        </w:rPr>
      </w:pPr>
      <w:r w:rsidRPr="00C65FB6">
        <w:rPr>
          <w:rFonts w:ascii="黑体" w:eastAsia="黑体" w:hAnsi="黑体"/>
        </w:rPr>
        <w:t>技术内容</w:t>
      </w:r>
    </w:p>
    <w:p w:rsidR="00616217" w:rsidRPr="00DB010D" w:rsidRDefault="00616217" w:rsidP="00DB010D">
      <w:pPr>
        <w:ind w:firstLine="480"/>
      </w:pPr>
      <w:r w:rsidRPr="00DB010D">
        <w:t>一、基本原理</w:t>
      </w:r>
    </w:p>
    <w:p w:rsidR="0022098B" w:rsidRPr="00FD4D45" w:rsidRDefault="0022098B" w:rsidP="0022098B">
      <w:pPr>
        <w:pStyle w:val="a0"/>
        <w:ind w:firstLine="480"/>
      </w:pPr>
      <w:r w:rsidRPr="00FD4D45">
        <w:t>该技术以沙漠沙为主要原材料制成具有微米级孔隙透水滤水功能和具有透气防渗功能的两大系列产品，并集成</w:t>
      </w:r>
      <w:r w:rsidRPr="00FD4D45">
        <w:t>“</w:t>
      </w:r>
      <w:r w:rsidRPr="00FD4D45">
        <w:t>收、蓄、滞、净、用、排</w:t>
      </w:r>
      <w:r w:rsidRPr="00FD4D45">
        <w:t>”</w:t>
      </w:r>
      <w:r w:rsidRPr="00FD4D45">
        <w:t>于一体的雨水收集利用系统。</w:t>
      </w:r>
    </w:p>
    <w:p w:rsidR="0022098B" w:rsidRPr="00FD4D45" w:rsidRDefault="0022098B" w:rsidP="0022098B">
      <w:pPr>
        <w:pStyle w:val="a0"/>
        <w:ind w:firstLine="480"/>
      </w:pPr>
      <w:r w:rsidRPr="00FD4D45">
        <w:t>基本原理如下：</w:t>
      </w:r>
    </w:p>
    <w:p w:rsidR="0022098B" w:rsidRPr="00FD4D45" w:rsidRDefault="0022098B" w:rsidP="0022098B">
      <w:pPr>
        <w:pStyle w:val="a0"/>
        <w:ind w:firstLine="480"/>
      </w:pPr>
      <w:r w:rsidRPr="00FD4D45">
        <w:t>1.</w:t>
      </w:r>
      <w:r w:rsidR="00095E03">
        <w:t xml:space="preserve"> </w:t>
      </w:r>
      <w:r w:rsidRPr="00FD4D45">
        <w:t>多相选择性渗透技术原理</w:t>
      </w:r>
    </w:p>
    <w:p w:rsidR="0022098B" w:rsidRPr="00FD4D45" w:rsidRDefault="0022098B" w:rsidP="0022098B">
      <w:pPr>
        <w:pStyle w:val="a0"/>
        <w:ind w:firstLine="480"/>
      </w:pPr>
      <w:r w:rsidRPr="00FD4D45">
        <w:t>基于改变</w:t>
      </w:r>
      <w:r w:rsidRPr="00FD4D45">
        <w:t>Young-Laplace</w:t>
      </w:r>
      <w:r w:rsidRPr="00FD4D45">
        <w:t>方程中</w:t>
      </w:r>
      <w:r w:rsidRPr="00FD4D45">
        <w:t>Pc</w:t>
      </w:r>
      <w:r w:rsidRPr="00FD4D45">
        <w:t>值的大小来实现的，通过降低水的</w:t>
      </w:r>
      <w:r w:rsidRPr="00FD4D45">
        <w:t>γ</w:t>
      </w:r>
      <w:r w:rsidRPr="00FD4D45">
        <w:t>和</w:t>
      </w:r>
      <w:r w:rsidRPr="00FD4D45">
        <w:t>θ</w:t>
      </w:r>
      <w:r w:rsidRPr="00FD4D45">
        <w:t>值，并通过物理化学的方法研制出相应性能的功能性添加剂，从而实现透水及透气阻水等特殊功能。</w:t>
      </w:r>
    </w:p>
    <w:p w:rsidR="0022098B" w:rsidRPr="00FD4D45" w:rsidRDefault="0022098B" w:rsidP="0022098B">
      <w:pPr>
        <w:pStyle w:val="a0"/>
        <w:ind w:firstLine="480"/>
      </w:pPr>
      <w:r w:rsidRPr="00FD4D45">
        <w:t>2.</w:t>
      </w:r>
      <w:r w:rsidR="00095E03">
        <w:t xml:space="preserve"> </w:t>
      </w:r>
      <w:r w:rsidRPr="00FD4D45">
        <w:t>破坏水的界面张力透水技术原理</w:t>
      </w:r>
    </w:p>
    <w:p w:rsidR="0022098B" w:rsidRPr="00C460FA" w:rsidRDefault="0022098B" w:rsidP="0022098B">
      <w:pPr>
        <w:pStyle w:val="a0"/>
        <w:ind w:firstLine="480"/>
      </w:pPr>
      <w:r w:rsidRPr="00FD4D45">
        <w:t>由</w:t>
      </w:r>
      <w:r w:rsidRPr="00FD4D45">
        <w:t>Young-Laplace</w:t>
      </w:r>
      <w:r w:rsidRPr="00FD4D45">
        <w:t>方程可知，在粒径一定时，</w:t>
      </w:r>
      <w:r w:rsidRPr="00FD4D45">
        <w:t>Pc</w:t>
      </w:r>
      <w:r w:rsidRPr="00FD4D45">
        <w:t>的大小取决于液体界面张力</w:t>
      </w:r>
      <w:r w:rsidRPr="00FD4D45">
        <w:t>γ</w:t>
      </w:r>
      <w:r w:rsidRPr="00FD4D45">
        <w:t>和接触角</w:t>
      </w:r>
      <w:r w:rsidRPr="00FD4D45">
        <w:t>θ</w:t>
      </w:r>
      <w:r w:rsidRPr="00FD4D45">
        <w:t>。北京仁创科技集团有限公司研制出的功能性添加剂能够显著降低水的</w:t>
      </w:r>
      <w:r w:rsidRPr="00FD4D45">
        <w:t>γ</w:t>
      </w:r>
      <w:r w:rsidRPr="00FD4D45">
        <w:t>值，破坏水的表面张</w:t>
      </w:r>
      <w:r w:rsidRPr="00C460FA">
        <w:t>力，实现微米级孔隙透水。</w:t>
      </w:r>
    </w:p>
    <w:p w:rsidR="00616217" w:rsidRPr="00DB010D" w:rsidRDefault="00616217" w:rsidP="00DB010D">
      <w:pPr>
        <w:ind w:firstLine="480"/>
      </w:pPr>
      <w:r w:rsidRPr="00DB010D">
        <w:t>二、工艺流程</w:t>
      </w:r>
    </w:p>
    <w:p w:rsidR="00616217" w:rsidRPr="00095E03" w:rsidRDefault="0022098B" w:rsidP="0022098B">
      <w:pPr>
        <w:ind w:firstLine="480"/>
      </w:pPr>
      <w:r w:rsidRPr="00095E03">
        <w:t>砂基雨水收集利用系统由</w:t>
      </w:r>
      <w:r w:rsidRPr="00095E03">
        <w:t>“</w:t>
      </w:r>
      <w:r w:rsidRPr="00095E03">
        <w:t>收集过滤</w:t>
      </w:r>
      <w:r w:rsidRPr="00095E03">
        <w:t>”</w:t>
      </w:r>
      <w:r w:rsidRPr="00095E03">
        <w:t>、</w:t>
      </w:r>
      <w:r w:rsidRPr="00095E03">
        <w:t>“</w:t>
      </w:r>
      <w:r w:rsidRPr="00095E03">
        <w:t>蓄存净化保鲜</w:t>
      </w:r>
      <w:r w:rsidRPr="00095E03">
        <w:t>”</w:t>
      </w:r>
      <w:r w:rsidRPr="00095E03">
        <w:t>、</w:t>
      </w:r>
      <w:r w:rsidRPr="00095E03">
        <w:t>“</w:t>
      </w:r>
      <w:r w:rsidRPr="00095E03">
        <w:t>渗透回补</w:t>
      </w:r>
      <w:r w:rsidRPr="00095E03">
        <w:t>”</w:t>
      </w:r>
      <w:r w:rsidRPr="00095E03">
        <w:t>、</w:t>
      </w:r>
      <w:r w:rsidRPr="00095E03">
        <w:t>“</w:t>
      </w:r>
      <w:r w:rsidRPr="00095E03">
        <w:t>溢流排放</w:t>
      </w:r>
      <w:r w:rsidRPr="00095E03">
        <w:t>”</w:t>
      </w:r>
      <w:r w:rsidR="00C460FA" w:rsidRPr="00095E03">
        <w:t>四个子系统组成</w:t>
      </w:r>
      <w:r w:rsidR="00C460FA" w:rsidRPr="00095E03">
        <w:rPr>
          <w:rFonts w:hint="eastAsia"/>
        </w:rPr>
        <w:t>。</w:t>
      </w:r>
      <w:r w:rsidRPr="00095E03">
        <w:t>雨水分别通过由砂基透水砖铺装形成的海绵型吸水地面，以及砂基透水路缘石、滤水沟及沟盖板等构成的</w:t>
      </w:r>
      <w:r w:rsidRPr="00095E03">
        <w:t>“</w:t>
      </w:r>
      <w:r w:rsidRPr="00095E03">
        <w:t>面式排水</w:t>
      </w:r>
      <w:r w:rsidRPr="00095E03">
        <w:t>”</w:t>
      </w:r>
      <w:r w:rsidRPr="00095E03">
        <w:t>结构收集过滤；过滤后的雨水由导水管流入分配水池，进而流入蜂巢结构蓄水池，雨水经过蜂巢结构的层层过滤，得以净化，可用于景观、绿化、道路冲洗等方面；过量雨水溢流进入</w:t>
      </w:r>
      <w:r w:rsidRPr="00095E03">
        <w:t>“</w:t>
      </w:r>
      <w:r w:rsidRPr="00095E03">
        <w:t>渗透回补</w:t>
      </w:r>
      <w:r w:rsidRPr="00095E03">
        <w:t>”</w:t>
      </w:r>
      <w:r w:rsidRPr="00095E03">
        <w:t>子系统，每个渗水井既起到滞留调蓄作用，同时又能起到渗透回补</w:t>
      </w:r>
      <w:r w:rsidRPr="00095E03">
        <w:lastRenderedPageBreak/>
        <w:t>地下水作用；当降雨量超过上述系统的容量时，超量溢流的雨水则通过连通到市政管网的已有管道，实现错峰排放。</w:t>
      </w:r>
    </w:p>
    <w:p w:rsidR="00616217" w:rsidRPr="00FD4D45" w:rsidRDefault="00616217" w:rsidP="00616217">
      <w:pPr>
        <w:ind w:firstLine="480"/>
        <w:jc w:val="left"/>
        <w:rPr>
          <w:color w:val="000000"/>
          <w:kern w:val="0"/>
        </w:rPr>
      </w:pPr>
      <w:r w:rsidRPr="00FD4D45">
        <w:rPr>
          <w:color w:val="000000"/>
          <w:kern w:val="0"/>
        </w:rPr>
        <w:t>三、关键技术</w:t>
      </w:r>
    </w:p>
    <w:p w:rsidR="0022098B" w:rsidRPr="00FD4D45" w:rsidRDefault="0022098B" w:rsidP="0022098B">
      <w:pPr>
        <w:pStyle w:val="a0"/>
        <w:ind w:firstLine="480"/>
      </w:pPr>
      <w:r w:rsidRPr="00FD4D45">
        <w:t>1.</w:t>
      </w:r>
      <w:r w:rsidR="00095E03">
        <w:t xml:space="preserve"> </w:t>
      </w:r>
      <w:r w:rsidRPr="00FD4D45">
        <w:t>微颗粒全覆膜超亲水改性技术</w:t>
      </w:r>
    </w:p>
    <w:p w:rsidR="0022098B" w:rsidRPr="00FD4D45" w:rsidRDefault="0022098B" w:rsidP="0022098B">
      <w:pPr>
        <w:pStyle w:val="a0"/>
        <w:ind w:firstLine="480"/>
      </w:pPr>
      <w:r w:rsidRPr="00FD4D45">
        <w:t>研制耐候性透水粘结剂，并在预覆膜砂的基础上，进行二次覆膜改性，使每个单颗粒表面在羟基、羧基等亲水官能团作用下，呈现出亲水性；当大量覆膜颗粒挤压成型时，颗粒之间构成显著粗糙度的微结构，形成亲水增强效应，实现超亲水功能，使得微米级孔隙具有高效透水性能和良好的滤水防堵塞功能，解决了</w:t>
      </w:r>
      <w:r w:rsidRPr="00FD4D45">
        <w:t>“</w:t>
      </w:r>
      <w:r w:rsidRPr="00FD4D45">
        <w:t>透水与滤水</w:t>
      </w:r>
      <w:r w:rsidRPr="00FD4D45">
        <w:t>”</w:t>
      </w:r>
      <w:r w:rsidRPr="00FD4D45">
        <w:t>技术难题。</w:t>
      </w:r>
    </w:p>
    <w:p w:rsidR="0022098B" w:rsidRPr="00FD4D45" w:rsidRDefault="0022098B" w:rsidP="0022098B">
      <w:pPr>
        <w:pStyle w:val="a0"/>
        <w:ind w:firstLine="480"/>
      </w:pPr>
      <w:r w:rsidRPr="00FD4D45">
        <w:t>2.</w:t>
      </w:r>
      <w:r w:rsidR="00095E03">
        <w:t xml:space="preserve"> </w:t>
      </w:r>
      <w:r w:rsidRPr="00FD4D45">
        <w:t>超强疏水改性透气防渗技术</w:t>
      </w:r>
    </w:p>
    <w:p w:rsidR="0022098B" w:rsidRPr="00FD4D45" w:rsidRDefault="0022098B" w:rsidP="0022098B">
      <w:pPr>
        <w:pStyle w:val="a0"/>
        <w:ind w:firstLine="480"/>
      </w:pPr>
      <w:r w:rsidRPr="00FD4D45">
        <w:t>仿生荷叶表面微纳结构超疏水性能，发明特殊性能粘结剂与微纳颗粒添加剂，利用热法变速覆膜工艺，在疏水性覆膜砂表面，镶嵌微纳颗粒，形成砂粒表面微纳结构超疏水性能；依据</w:t>
      </w:r>
      <w:r w:rsidRPr="00FD4D45">
        <w:t>Cassie</w:t>
      </w:r>
      <w:r w:rsidRPr="00FD4D45">
        <w:t>模型疏水增强原理，使覆膜超疏水颗粒成片堆积铺平时，颗粒之间构成粗糙度显著的微结构，形成疏水叠加效应，实现风积沙由亲水到超强疏水改性；同时利用覆膜改性后天然风积沙的圆球度，堆积时形成连续不间断自然孔隙，构成透气通道，实现透气功能，从而破解防渗与透气相矛盾的技术难题。</w:t>
      </w:r>
    </w:p>
    <w:p w:rsidR="0022098B" w:rsidRPr="00FD4D45" w:rsidRDefault="0022098B" w:rsidP="0022098B">
      <w:pPr>
        <w:pStyle w:val="a0"/>
        <w:ind w:firstLine="480"/>
      </w:pPr>
      <w:r w:rsidRPr="00FD4D45">
        <w:t>3. “</w:t>
      </w:r>
      <w:r w:rsidRPr="00FD4D45">
        <w:t>类</w:t>
      </w:r>
      <w:r w:rsidRPr="00FD4D45">
        <w:t>A</w:t>
      </w:r>
      <w:r w:rsidRPr="00095E03">
        <w:rPr>
          <w:vertAlign w:val="superscript"/>
        </w:rPr>
        <w:t>2</w:t>
      </w:r>
      <w:r w:rsidRPr="00FD4D45">
        <w:t>/O”</w:t>
      </w:r>
      <w:r w:rsidRPr="00FD4D45">
        <w:t>蜂巢式多级自净化技术</w:t>
      </w:r>
    </w:p>
    <w:p w:rsidR="0022098B" w:rsidRPr="00FD4D45" w:rsidRDefault="0022098B" w:rsidP="0022098B">
      <w:pPr>
        <w:pStyle w:val="a0"/>
        <w:ind w:firstLine="480"/>
      </w:pPr>
      <w:r w:rsidRPr="00FD4D45">
        <w:t>依据</w:t>
      </w:r>
      <w:r w:rsidRPr="00FD4D45">
        <w:t>A</w:t>
      </w:r>
      <w:r w:rsidRPr="00095E03">
        <w:rPr>
          <w:vertAlign w:val="superscript"/>
        </w:rPr>
        <w:t>2</w:t>
      </w:r>
      <w:r w:rsidRPr="00FD4D45">
        <w:t>/O</w:t>
      </w:r>
      <w:r w:rsidRPr="00FD4D45">
        <w:t>工艺原理，在井壁式滤墙形成的蜂巢结构中，设计功能区域，利用无动力自富氧技术，营造</w:t>
      </w:r>
      <w:r w:rsidRPr="00FD4D45">
        <w:t>“</w:t>
      </w:r>
      <w:r w:rsidRPr="00FD4D45">
        <w:t>厌氧</w:t>
      </w:r>
      <w:r w:rsidRPr="00FD4D45">
        <w:t>-</w:t>
      </w:r>
      <w:r w:rsidRPr="00FD4D45">
        <w:t>缺氧</w:t>
      </w:r>
      <w:r w:rsidRPr="00FD4D45">
        <w:t>-</w:t>
      </w:r>
      <w:r w:rsidRPr="00FD4D45">
        <w:t>好氧</w:t>
      </w:r>
      <w:r w:rsidRPr="00FD4D45">
        <w:t>”</w:t>
      </w:r>
      <w:r w:rsidRPr="00FD4D45">
        <w:t>等菌群繁殖微环境，促进相应菌群在相应井壁式滤墙上着床繁殖生长，以形成井壁式生物滤墙，实现硝化和反硝化等粒间生化反应，从而实现物理过滤和生物净化双重功效。</w:t>
      </w:r>
    </w:p>
    <w:p w:rsidR="0022098B" w:rsidRPr="00FD4D45" w:rsidRDefault="0022098B" w:rsidP="0022098B">
      <w:pPr>
        <w:pStyle w:val="a0"/>
        <w:ind w:firstLine="480"/>
      </w:pPr>
      <w:r w:rsidRPr="00FD4D45">
        <w:t>4.</w:t>
      </w:r>
      <w:r w:rsidR="00095E03">
        <w:t xml:space="preserve"> </w:t>
      </w:r>
      <w:r w:rsidRPr="00FD4D45">
        <w:t>“</w:t>
      </w:r>
      <w:r w:rsidRPr="00FD4D45">
        <w:t>六位一体</w:t>
      </w:r>
      <w:r w:rsidRPr="00FD4D45">
        <w:t>”</w:t>
      </w:r>
      <w:r w:rsidRPr="00FD4D45">
        <w:t>砂基雨水综合利用系统</w:t>
      </w:r>
    </w:p>
    <w:p w:rsidR="0022098B" w:rsidRPr="00FD4D45" w:rsidRDefault="0022098B" w:rsidP="0022098B">
      <w:pPr>
        <w:pStyle w:val="a0"/>
        <w:ind w:firstLine="480"/>
      </w:pPr>
      <w:r w:rsidRPr="00FD4D45">
        <w:t>雨洪利用既需要蓄存雨水又需水质达标，排水与蓄水相互矛盾，蓄存与自净难以兼得。传统防涝以管道快排方式为主，难以蓄存；目前为了削峰防涝所建设的调蓄设施，既无自净化能力又缺乏系统性，水质无法达标，难以实现雨洪资源化利用。针对以上难题，基于砂基透水滤水技术及产品、砂基透气防渗技术及材料和</w:t>
      </w:r>
      <w:r w:rsidRPr="00FD4D45">
        <w:t>“</w:t>
      </w:r>
      <w:r w:rsidRPr="00FD4D45">
        <w:t>类</w:t>
      </w:r>
      <w:r w:rsidRPr="000E21CF">
        <w:t>A</w:t>
      </w:r>
      <w:r w:rsidRPr="00DB010D">
        <w:rPr>
          <w:vertAlign w:val="superscript"/>
        </w:rPr>
        <w:t>2</w:t>
      </w:r>
      <w:r w:rsidRPr="000E21CF">
        <w:t>/O</w:t>
      </w:r>
      <w:r w:rsidRPr="00FD4D45">
        <w:t>”</w:t>
      </w:r>
      <w:r w:rsidRPr="00FD4D45">
        <w:t>蜂巢式多级自净化技术与设施，创造性构建了</w:t>
      </w:r>
      <w:r w:rsidRPr="00FD4D45">
        <w:t>“</w:t>
      </w:r>
      <w:r w:rsidRPr="00FD4D45">
        <w:t>渗、滞、蓄、净、用、排</w:t>
      </w:r>
      <w:r w:rsidRPr="00FD4D45">
        <w:t>”</w:t>
      </w:r>
      <w:r w:rsidRPr="00FD4D45">
        <w:t>六位一体砂基雨水综合利用系统，该系统由</w:t>
      </w:r>
      <w:r w:rsidRPr="00FD4D45">
        <w:t>“</w:t>
      </w:r>
      <w:r w:rsidRPr="00FD4D45">
        <w:t>收集过滤、储存净化、渗透</w:t>
      </w:r>
      <w:r w:rsidRPr="00FD4D45">
        <w:lastRenderedPageBreak/>
        <w:t>回补和溢流排放</w:t>
      </w:r>
      <w:r w:rsidRPr="00FD4D45">
        <w:t>”4</w:t>
      </w:r>
      <w:r w:rsidRPr="00FD4D45">
        <w:t>个子系统创新集成，采用分布式建设模式，就地收集蓄存雨水，消纳地表径流洪水，实现蓄水防涝，同时由于项目技术具有良好的蓄存自净化功能。</w:t>
      </w:r>
    </w:p>
    <w:p w:rsidR="00616217" w:rsidRPr="00FD4D45" w:rsidRDefault="00616217" w:rsidP="00616217">
      <w:pPr>
        <w:ind w:firstLine="480"/>
        <w:jc w:val="left"/>
        <w:rPr>
          <w:color w:val="000000"/>
          <w:kern w:val="0"/>
        </w:rPr>
      </w:pPr>
      <w:r w:rsidRPr="00FD4D45">
        <w:rPr>
          <w:color w:val="000000"/>
          <w:kern w:val="0"/>
        </w:rPr>
        <w:t>四、水污染防治效果</w:t>
      </w:r>
    </w:p>
    <w:p w:rsidR="0022098B" w:rsidRPr="00C460FA" w:rsidRDefault="0022098B" w:rsidP="0022098B">
      <w:pPr>
        <w:pStyle w:val="a0"/>
        <w:ind w:firstLine="480"/>
      </w:pPr>
      <w:r w:rsidRPr="00FD4D45">
        <w:t>该技术所研制的砂基透水滤水系列产品，产品抗压强度可达</w:t>
      </w:r>
      <w:r w:rsidRPr="00FD4D45">
        <w:t>60MPa</w:t>
      </w:r>
      <w:r w:rsidRPr="00FD4D45">
        <w:t>，</w:t>
      </w:r>
      <w:r w:rsidRPr="00FD4D45">
        <w:t>90</w:t>
      </w:r>
      <w:r w:rsidRPr="00FD4D45">
        <w:t>％以上透水孔隙</w:t>
      </w:r>
      <w:r w:rsidRPr="00FD4D45">
        <w:t>≤75μm</w:t>
      </w:r>
      <w:r w:rsidRPr="00FD4D45">
        <w:t>有效防止堵塞</w:t>
      </w:r>
      <w:r w:rsidRPr="00C460FA">
        <w:t>，透水系数</w:t>
      </w:r>
      <w:r w:rsidRPr="00C460FA">
        <w:t>6.9×10</w:t>
      </w:r>
      <w:r w:rsidRPr="00C460FA">
        <w:rPr>
          <w:vertAlign w:val="superscript"/>
        </w:rPr>
        <w:t>-2</w:t>
      </w:r>
      <w:r w:rsidRPr="00C460FA">
        <w:t>cm/s</w:t>
      </w:r>
      <w:r w:rsidRPr="00C460FA">
        <w:t>（是国家标准的</w:t>
      </w:r>
      <w:r w:rsidRPr="00C460FA">
        <w:t>6.9</w:t>
      </w:r>
      <w:r w:rsidRPr="00C460FA">
        <w:t>倍），滤水率（</w:t>
      </w:r>
      <w:r w:rsidRPr="00C460FA">
        <w:t>SS</w:t>
      </w:r>
      <w:r w:rsidRPr="00C460FA">
        <w:t>去除率）</w:t>
      </w:r>
      <w:r w:rsidRPr="00C460FA">
        <w:t>95%</w:t>
      </w:r>
      <w:r w:rsidRPr="00C460FA">
        <w:t>以上；砂基透气防渗系列材料，透气性指数高达</w:t>
      </w:r>
      <w:r w:rsidRPr="00C460FA">
        <w:t>3.2</w:t>
      </w:r>
      <w:r w:rsidRPr="00C460FA">
        <w:t>，防水高度</w:t>
      </w:r>
      <w:r w:rsidRPr="00C460FA">
        <w:t>39.5m</w:t>
      </w:r>
      <w:r w:rsidRPr="00C460FA">
        <w:t>，使静态水体能自然增氧，实现生态防渗。</w:t>
      </w:r>
    </w:p>
    <w:p w:rsidR="0022098B" w:rsidRPr="00FD4D45" w:rsidRDefault="0022098B" w:rsidP="0022098B">
      <w:pPr>
        <w:pStyle w:val="a0"/>
        <w:ind w:firstLine="480"/>
      </w:pPr>
      <w:r w:rsidRPr="00C460FA">
        <w:t>雨水收集利用系统工程规模根据当地降雨条件和雨水汇集面积进行设计，以北京市为例，通常每</w:t>
      </w:r>
      <w:r w:rsidRPr="00C460FA">
        <w:t xml:space="preserve"> 1000m</w:t>
      </w:r>
      <w:r w:rsidRPr="00C460FA">
        <w:rPr>
          <w:vertAlign w:val="superscript"/>
        </w:rPr>
        <w:t>2</w:t>
      </w:r>
      <w:r w:rsidRPr="00C460FA">
        <w:t xml:space="preserve"> </w:t>
      </w:r>
      <w:r w:rsidRPr="00C460FA">
        <w:t>硬化地面配建</w:t>
      </w:r>
      <w:r w:rsidRPr="00C460FA">
        <w:t xml:space="preserve"> 30m</w:t>
      </w:r>
      <w:r w:rsidRPr="00C460FA">
        <w:rPr>
          <w:vertAlign w:val="superscript"/>
        </w:rPr>
        <w:t>3</w:t>
      </w:r>
      <w:r w:rsidRPr="00C460FA">
        <w:t xml:space="preserve"> </w:t>
      </w:r>
      <w:r w:rsidRPr="00C460FA">
        <w:t>的雨水调蓄设施，工程规模一般在</w:t>
      </w:r>
      <w:r w:rsidRPr="00C460FA">
        <w:t xml:space="preserve"> 200</w:t>
      </w:r>
      <w:r w:rsidRPr="00C460FA">
        <w:t>～</w:t>
      </w:r>
      <w:r w:rsidRPr="00C460FA">
        <w:t>3000m</w:t>
      </w:r>
      <w:r w:rsidRPr="00C460FA">
        <w:rPr>
          <w:vertAlign w:val="superscript"/>
        </w:rPr>
        <w:t>3</w:t>
      </w:r>
      <w:r w:rsidRPr="00C460FA">
        <w:t>；积水点改造或重点雨水收集利用工程，工程规模可达到</w:t>
      </w:r>
      <w:r w:rsidRPr="00FD4D45">
        <w:t>上万立方米。储存雨水经</w:t>
      </w:r>
      <w:r w:rsidRPr="00FD4D45">
        <w:t>24h</w:t>
      </w:r>
      <w:r w:rsidRPr="00FD4D45">
        <w:t>后取样，委托第三方检测，出水水质：</w:t>
      </w:r>
      <w:r w:rsidRPr="00FD4D45">
        <w:t>SS≤15mg/L</w:t>
      </w:r>
      <w:r w:rsidRPr="00FD4D45">
        <w:t>、</w:t>
      </w:r>
      <w:r w:rsidRPr="00FD4D45">
        <w:t>COD</w:t>
      </w:r>
      <w:r w:rsidR="005F78F9" w:rsidRPr="005F78F9">
        <w:rPr>
          <w:vertAlign w:val="subscript"/>
        </w:rPr>
        <w:t>Cr</w:t>
      </w:r>
      <w:r w:rsidRPr="00FD4D45">
        <w:t>≤20mg/L</w:t>
      </w:r>
      <w:r w:rsidRPr="00FD4D45">
        <w:t>、</w:t>
      </w:r>
      <w:r w:rsidRPr="00FD4D45">
        <w:t>DO≥5mg/L</w:t>
      </w:r>
      <w:r w:rsidRPr="00FD4D45">
        <w:t>，水质主要指标达到</w:t>
      </w:r>
      <w:r w:rsidRPr="00FD4D45">
        <w:rPr>
          <w:rFonts w:ascii="宋体" w:hAnsi="宋体" w:cs="宋体" w:hint="eastAsia"/>
        </w:rPr>
        <w:t>Ⅲ</w:t>
      </w:r>
      <w:r w:rsidRPr="00FD4D45">
        <w:t>类及以上地表水标准，可用于绿化灌溉、景观补水及洗车循环利用等，实现雨洪资源化利用。</w:t>
      </w:r>
    </w:p>
    <w:p w:rsidR="00616217" w:rsidRPr="00FD4D45" w:rsidRDefault="00616217" w:rsidP="00616217">
      <w:pPr>
        <w:ind w:firstLineChars="0" w:firstLine="0"/>
        <w:rPr>
          <w:rFonts w:eastAsia="黑体"/>
        </w:rPr>
      </w:pPr>
      <w:r w:rsidRPr="00FD4D45">
        <w:rPr>
          <w:rFonts w:eastAsia="黑体"/>
        </w:rPr>
        <w:t>技术来源和知识产权</w:t>
      </w:r>
    </w:p>
    <w:p w:rsidR="0022098B" w:rsidRPr="00FD4D45" w:rsidRDefault="0022098B" w:rsidP="0022098B">
      <w:pPr>
        <w:pStyle w:val="a0"/>
        <w:ind w:firstLine="480"/>
      </w:pPr>
      <w:r w:rsidRPr="00FD4D45">
        <w:t>目前，该技术陆续获得发明专利</w:t>
      </w:r>
      <w:r w:rsidRPr="00FD4D45">
        <w:t>35</w:t>
      </w:r>
      <w:r w:rsidRPr="00FD4D45">
        <w:t>项（含国际发明专利</w:t>
      </w:r>
      <w:r w:rsidRPr="00FD4D45">
        <w:t>8</w:t>
      </w:r>
      <w:r w:rsidRPr="00FD4D45">
        <w:t>项），主</w:t>
      </w:r>
      <w:r w:rsidRPr="00FD4D45">
        <w:t>/</w:t>
      </w:r>
      <w:r w:rsidRPr="00FD4D45">
        <w:t>参编标准</w:t>
      </w:r>
      <w:r w:rsidRPr="00FD4D45">
        <w:t>7</w:t>
      </w:r>
      <w:r w:rsidRPr="00FD4D45">
        <w:t>项，获省部级科技一等奖</w:t>
      </w:r>
      <w:r w:rsidRPr="00FD4D45">
        <w:t>3</w:t>
      </w:r>
      <w:r w:rsidRPr="00FD4D45">
        <w:t>项，获中国专利金奖</w:t>
      </w:r>
      <w:r w:rsidRPr="00FD4D45">
        <w:t>1</w:t>
      </w:r>
      <w:r w:rsidRPr="00FD4D45">
        <w:t>项，北京市发明专利一等奖</w:t>
      </w:r>
      <w:r w:rsidRPr="00FD4D45">
        <w:t>1</w:t>
      </w:r>
      <w:r w:rsidRPr="00FD4D45">
        <w:t>项，日内瓦国际发明金奖</w:t>
      </w:r>
      <w:r w:rsidRPr="00FD4D45">
        <w:t>1</w:t>
      </w:r>
      <w:r w:rsidRPr="00FD4D45">
        <w:t>项，中国好设计金奖</w:t>
      </w:r>
      <w:r w:rsidRPr="00FD4D45">
        <w:t>1</w:t>
      </w:r>
      <w:r w:rsidRPr="00FD4D45">
        <w:t>项。</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示范应用情况</w:t>
      </w:r>
    </w:p>
    <w:p w:rsidR="0022098B" w:rsidRPr="00FD4D45" w:rsidRDefault="0022098B" w:rsidP="0022098B">
      <w:pPr>
        <w:autoSpaceDE w:val="0"/>
        <w:autoSpaceDN w:val="0"/>
        <w:adjustRightInd w:val="0"/>
        <w:ind w:firstLine="480"/>
        <w:jc w:val="left"/>
        <w:rPr>
          <w:color w:val="000000"/>
          <w:kern w:val="0"/>
        </w:rPr>
      </w:pPr>
      <w:r w:rsidRPr="00FD4D45">
        <w:rPr>
          <w:color w:val="000000"/>
          <w:kern w:val="0"/>
        </w:rPr>
        <w:t>该技术产品目前已应用于全国市政水利领域的</w:t>
      </w:r>
      <w:r w:rsidRPr="00FD4D45">
        <w:rPr>
          <w:color w:val="000000"/>
          <w:kern w:val="0"/>
        </w:rPr>
        <w:t>23</w:t>
      </w:r>
      <w:r w:rsidRPr="00FD4D45">
        <w:rPr>
          <w:color w:val="000000"/>
          <w:kern w:val="0"/>
        </w:rPr>
        <w:t>个省市</w:t>
      </w:r>
      <w:r w:rsidRPr="00FD4D45">
        <w:rPr>
          <w:color w:val="000000"/>
          <w:kern w:val="0"/>
        </w:rPr>
        <w:t>1700</w:t>
      </w:r>
      <w:r w:rsidRPr="00FD4D45">
        <w:rPr>
          <w:color w:val="000000"/>
          <w:kern w:val="0"/>
        </w:rPr>
        <w:t>多项工程，近三年销售额</w:t>
      </w:r>
      <w:r w:rsidRPr="00FD4D45">
        <w:rPr>
          <w:color w:val="000000"/>
          <w:kern w:val="0"/>
        </w:rPr>
        <w:t>15.7</w:t>
      </w:r>
      <w:r w:rsidRPr="00FD4D45">
        <w:rPr>
          <w:color w:val="000000"/>
          <w:kern w:val="0"/>
        </w:rPr>
        <w:t>亿元，综合利用雨水</w:t>
      </w:r>
      <w:r w:rsidRPr="00FD4D45">
        <w:rPr>
          <w:color w:val="000000"/>
          <w:kern w:val="0"/>
        </w:rPr>
        <w:t>3.6</w:t>
      </w:r>
      <w:r w:rsidRPr="00FD4D45">
        <w:rPr>
          <w:color w:val="000000"/>
          <w:kern w:val="0"/>
        </w:rPr>
        <w:t>亿</w:t>
      </w:r>
      <w:r w:rsidRPr="00FD4D45">
        <w:rPr>
          <w:color w:val="000000"/>
          <w:kern w:val="0"/>
        </w:rPr>
        <w:t>m³</w:t>
      </w:r>
      <w:r w:rsidRPr="00FD4D45">
        <w:rPr>
          <w:color w:val="000000"/>
          <w:kern w:val="0"/>
        </w:rPr>
        <w:t>。</w:t>
      </w:r>
    </w:p>
    <w:p w:rsidR="0022098B" w:rsidRPr="00FD4D45" w:rsidRDefault="0022098B" w:rsidP="0022098B">
      <w:pPr>
        <w:autoSpaceDE w:val="0"/>
        <w:autoSpaceDN w:val="0"/>
        <w:adjustRightInd w:val="0"/>
        <w:ind w:firstLine="480"/>
        <w:jc w:val="left"/>
        <w:rPr>
          <w:color w:val="000000"/>
          <w:kern w:val="0"/>
        </w:rPr>
      </w:pPr>
      <w:r w:rsidRPr="00FD4D45">
        <w:rPr>
          <w:color w:val="000000"/>
          <w:kern w:val="0"/>
        </w:rPr>
        <w:t>北京地区已成功应用于奥运水立方、国家体育馆等重大工程，以及北京积水点改造和老旧小区改造等城市化发展重点民生工程，得到了社会各界好评。部分</w:t>
      </w:r>
      <w:r w:rsidRPr="00C460FA">
        <w:rPr>
          <w:color w:val="000000"/>
          <w:kern w:val="0"/>
        </w:rPr>
        <w:t>工程：</w:t>
      </w:r>
      <w:r w:rsidRPr="00C460FA">
        <w:rPr>
          <w:color w:val="000000"/>
          <w:kern w:val="0"/>
        </w:rPr>
        <w:t>2012</w:t>
      </w:r>
      <w:r w:rsidRPr="00C460FA">
        <w:rPr>
          <w:color w:val="000000"/>
          <w:kern w:val="0"/>
        </w:rPr>
        <w:t>年至今，应用于圆明园正觉寺周边湖底生态防渗，铺设透气防渗砂</w:t>
      </w:r>
      <w:r w:rsidRPr="00C460FA">
        <w:rPr>
          <w:color w:val="000000"/>
          <w:kern w:val="0"/>
        </w:rPr>
        <w:t>3000m</w:t>
      </w:r>
      <w:r w:rsidRPr="00C460FA">
        <w:rPr>
          <w:color w:val="000000"/>
          <w:kern w:val="0"/>
          <w:vertAlign w:val="superscript"/>
        </w:rPr>
        <w:t>2</w:t>
      </w:r>
      <w:r w:rsidRPr="00C460FA">
        <w:rPr>
          <w:color w:val="000000"/>
          <w:kern w:val="0"/>
        </w:rPr>
        <w:t>，溶解氧长期保持在</w:t>
      </w:r>
      <w:r w:rsidRPr="00C460FA">
        <w:rPr>
          <w:color w:val="000000"/>
          <w:kern w:val="0"/>
        </w:rPr>
        <w:t>5mg/L</w:t>
      </w:r>
      <w:r w:rsidRPr="00C460FA">
        <w:rPr>
          <w:color w:val="000000"/>
          <w:kern w:val="0"/>
        </w:rPr>
        <w:t>以上；</w:t>
      </w:r>
      <w:r w:rsidRPr="00C460FA">
        <w:rPr>
          <w:color w:val="000000"/>
          <w:kern w:val="0"/>
        </w:rPr>
        <w:t>2013</w:t>
      </w:r>
      <w:r w:rsidRPr="00C460FA">
        <w:rPr>
          <w:color w:val="000000"/>
          <w:kern w:val="0"/>
        </w:rPr>
        <w:t>年</w:t>
      </w:r>
      <w:r w:rsidRPr="00C460FA">
        <w:rPr>
          <w:color w:val="000000"/>
          <w:kern w:val="0"/>
        </w:rPr>
        <w:t>-</w:t>
      </w:r>
      <w:r w:rsidRPr="00C460FA">
        <w:rPr>
          <w:color w:val="000000"/>
          <w:kern w:val="0"/>
        </w:rPr>
        <w:t>至今，应用于北京市万泉河桥区积水点改造，在中关村展示中心门前绿地下建设硅砂蜂巢蓄水池</w:t>
      </w:r>
      <w:r w:rsidRPr="00C460FA">
        <w:rPr>
          <w:color w:val="000000"/>
          <w:kern w:val="0"/>
        </w:rPr>
        <w:t>9750m</w:t>
      </w:r>
      <w:r w:rsidRPr="00C460FA">
        <w:rPr>
          <w:color w:val="000000"/>
          <w:kern w:val="0"/>
          <w:vertAlign w:val="superscript"/>
        </w:rPr>
        <w:t>3</w:t>
      </w:r>
      <w:r w:rsidRPr="00C460FA">
        <w:rPr>
          <w:color w:val="000000"/>
          <w:kern w:val="0"/>
        </w:rPr>
        <w:t>，解决了桥区积水问题，实现雨洪利用；</w:t>
      </w:r>
      <w:r w:rsidRPr="00C460FA">
        <w:rPr>
          <w:color w:val="000000"/>
          <w:kern w:val="0"/>
        </w:rPr>
        <w:t>2013</w:t>
      </w:r>
      <w:r w:rsidRPr="00C460FA">
        <w:rPr>
          <w:color w:val="000000"/>
          <w:kern w:val="0"/>
        </w:rPr>
        <w:t>年至今，应用于北京市海淀区塔院等</w:t>
      </w:r>
      <w:r w:rsidRPr="00C460FA">
        <w:rPr>
          <w:color w:val="000000"/>
          <w:kern w:val="0"/>
        </w:rPr>
        <w:t>130</w:t>
      </w:r>
      <w:r w:rsidRPr="00C460FA">
        <w:rPr>
          <w:color w:val="000000"/>
          <w:kern w:val="0"/>
        </w:rPr>
        <w:t>个老旧小区改造，铺设砂基透水砖</w:t>
      </w:r>
      <w:r w:rsidRPr="00C460FA">
        <w:rPr>
          <w:color w:val="000000"/>
          <w:kern w:val="0"/>
        </w:rPr>
        <w:t>51</w:t>
      </w:r>
      <w:r w:rsidRPr="00C460FA">
        <w:rPr>
          <w:color w:val="000000"/>
          <w:kern w:val="0"/>
        </w:rPr>
        <w:t>万</w:t>
      </w:r>
      <w:r w:rsidR="00C460FA" w:rsidRPr="00C460FA">
        <w:rPr>
          <w:color w:val="000000"/>
          <w:kern w:val="0"/>
        </w:rPr>
        <w:t>m</w:t>
      </w:r>
      <w:r w:rsidR="00C460FA" w:rsidRPr="00C460FA">
        <w:rPr>
          <w:color w:val="000000"/>
          <w:kern w:val="0"/>
          <w:vertAlign w:val="superscript"/>
        </w:rPr>
        <w:t>2</w:t>
      </w:r>
      <w:r w:rsidRPr="00C460FA">
        <w:rPr>
          <w:color w:val="000000"/>
          <w:kern w:val="0"/>
        </w:rPr>
        <w:t>，建设硅砂蜂巢储水设施</w:t>
      </w:r>
      <w:r w:rsidRPr="00C460FA">
        <w:rPr>
          <w:color w:val="000000"/>
          <w:kern w:val="0"/>
        </w:rPr>
        <w:t>38</w:t>
      </w:r>
      <w:r w:rsidRPr="00C460FA">
        <w:rPr>
          <w:color w:val="000000"/>
          <w:kern w:val="0"/>
        </w:rPr>
        <w:t>座</w:t>
      </w:r>
      <w:r w:rsidRPr="00FD4D45">
        <w:rPr>
          <w:color w:val="000000"/>
          <w:kern w:val="0"/>
        </w:rPr>
        <w:t>，共计池容</w:t>
      </w:r>
      <w:r w:rsidRPr="00FD4D45">
        <w:rPr>
          <w:color w:val="000000"/>
          <w:kern w:val="0"/>
        </w:rPr>
        <w:t>5.3</w:t>
      </w:r>
      <w:r w:rsidRPr="00FD4D45">
        <w:rPr>
          <w:color w:val="000000"/>
          <w:kern w:val="0"/>
        </w:rPr>
        <w:t>万</w:t>
      </w:r>
      <w:r w:rsidRPr="00FD4D45">
        <w:rPr>
          <w:color w:val="000000"/>
          <w:kern w:val="0"/>
        </w:rPr>
        <w:t>m</w:t>
      </w:r>
      <w:r w:rsidRPr="005F78F9">
        <w:rPr>
          <w:color w:val="000000"/>
          <w:kern w:val="0"/>
          <w:vertAlign w:val="superscript"/>
        </w:rPr>
        <w:t>3</w:t>
      </w:r>
      <w:r w:rsidRPr="00FD4D45">
        <w:rPr>
          <w:color w:val="000000"/>
          <w:kern w:val="0"/>
        </w:rPr>
        <w:t>，其中牡丹园和塔院小区被评为国家</w:t>
      </w:r>
      <w:r w:rsidRPr="00FD4D45">
        <w:rPr>
          <w:color w:val="000000"/>
          <w:kern w:val="0"/>
        </w:rPr>
        <w:t>“</w:t>
      </w:r>
      <w:r w:rsidRPr="00FD4D45">
        <w:rPr>
          <w:color w:val="000000"/>
          <w:kern w:val="0"/>
        </w:rPr>
        <w:t>水利先进实用技术优秀示范工</w:t>
      </w:r>
      <w:r w:rsidRPr="00FD4D45">
        <w:rPr>
          <w:color w:val="000000"/>
          <w:kern w:val="0"/>
        </w:rPr>
        <w:lastRenderedPageBreak/>
        <w:t>程</w:t>
      </w:r>
      <w:r w:rsidRPr="00FD4D45">
        <w:rPr>
          <w:color w:val="000000"/>
          <w:kern w:val="0"/>
        </w:rPr>
        <w:t>”</w:t>
      </w:r>
      <w:r w:rsidRPr="00FD4D45">
        <w:rPr>
          <w:color w:val="000000"/>
          <w:kern w:val="0"/>
        </w:rPr>
        <w:t>，列入住建部海绵城市学习典型案例工程；</w:t>
      </w:r>
      <w:r w:rsidRPr="00FD4D45">
        <w:rPr>
          <w:color w:val="000000"/>
          <w:kern w:val="0"/>
        </w:rPr>
        <w:t>2018</w:t>
      </w:r>
      <w:r w:rsidRPr="00FD4D45">
        <w:rPr>
          <w:color w:val="000000"/>
          <w:kern w:val="0"/>
        </w:rPr>
        <w:t>年</w:t>
      </w:r>
      <w:r w:rsidRPr="00FD4D45">
        <w:rPr>
          <w:color w:val="000000"/>
          <w:kern w:val="0"/>
        </w:rPr>
        <w:t>-</w:t>
      </w:r>
      <w:r w:rsidRPr="00FD4D45">
        <w:rPr>
          <w:color w:val="000000"/>
          <w:kern w:val="0"/>
        </w:rPr>
        <w:t>至今，应用于北京城市副中心行政办公区</w:t>
      </w:r>
      <w:r w:rsidR="00095E03">
        <w:rPr>
          <w:rFonts w:hint="eastAsia"/>
          <w:color w:val="000000"/>
          <w:kern w:val="0"/>
        </w:rPr>
        <w:t>、</w:t>
      </w:r>
      <w:r w:rsidRPr="00FD4D45">
        <w:rPr>
          <w:color w:val="000000"/>
          <w:kern w:val="0"/>
        </w:rPr>
        <w:t>北京世园会等。</w:t>
      </w:r>
    </w:p>
    <w:p w:rsidR="0022098B" w:rsidRPr="00FD4D45" w:rsidRDefault="0022098B" w:rsidP="00C460FA">
      <w:pPr>
        <w:autoSpaceDE w:val="0"/>
        <w:autoSpaceDN w:val="0"/>
        <w:adjustRightInd w:val="0"/>
        <w:ind w:firstLine="480"/>
        <w:jc w:val="left"/>
      </w:pPr>
      <w:r w:rsidRPr="00FD4D45">
        <w:rPr>
          <w:color w:val="000000"/>
          <w:kern w:val="0"/>
        </w:rPr>
        <w:t>经典案例：中关村国家自主创新展示中心积水点改造示范工程。该工程是为解决中关村展示中心、新建宫门路及万泉河路</w:t>
      </w:r>
      <w:r w:rsidRPr="00C460FA">
        <w:rPr>
          <w:color w:val="000000"/>
          <w:kern w:val="0"/>
        </w:rPr>
        <w:t>西侧道路积水，并实现雨水资源化利用而修建的工程。项目总投资约</w:t>
      </w:r>
      <w:r w:rsidR="0058226C">
        <w:rPr>
          <w:color w:val="000000"/>
          <w:kern w:val="0"/>
        </w:rPr>
        <w:t>2142.68</w:t>
      </w:r>
      <w:r w:rsidRPr="00C460FA">
        <w:rPr>
          <w:color w:val="000000"/>
          <w:kern w:val="0"/>
        </w:rPr>
        <w:t>万元，其中工程基建费用</w:t>
      </w:r>
      <w:r w:rsidRPr="00C460FA">
        <w:rPr>
          <w:color w:val="000000"/>
          <w:kern w:val="0"/>
        </w:rPr>
        <w:t>1896.576</w:t>
      </w:r>
      <w:r w:rsidRPr="00C460FA">
        <w:t>万元，工程建设其他费用</w:t>
      </w:r>
      <w:r w:rsidR="005F78F9">
        <w:t>245.11</w:t>
      </w:r>
      <w:r w:rsidRPr="00C460FA">
        <w:t>万。工程设计使用年限</w:t>
      </w:r>
      <w:r w:rsidRPr="00C460FA">
        <w:t>50</w:t>
      </w:r>
      <w:r w:rsidRPr="00C460FA">
        <w:t>年，吨水</w:t>
      </w:r>
      <w:r w:rsidRPr="00FD4D45">
        <w:t>投资费用为</w:t>
      </w:r>
      <w:r w:rsidR="0058226C">
        <w:t>1.7</w:t>
      </w:r>
      <w:r w:rsidRPr="00FD4D45">
        <w:t>元。</w:t>
      </w:r>
      <w:r w:rsidRPr="00FD4D45">
        <w:t>2013</w:t>
      </w:r>
      <w:r w:rsidRPr="00FD4D45">
        <w:t>年</w:t>
      </w:r>
      <w:r w:rsidR="00C460FA">
        <w:t>8</w:t>
      </w:r>
      <w:r w:rsidRPr="00FD4D45">
        <w:t>月工程完工后具备</w:t>
      </w:r>
      <w:r w:rsidRPr="00FD4D45">
        <w:t>9750m</w:t>
      </w:r>
      <w:r w:rsidRPr="00C460FA">
        <w:rPr>
          <w:vertAlign w:val="superscript"/>
        </w:rPr>
        <w:t>3</w:t>
      </w:r>
      <w:r w:rsidRPr="00FD4D45">
        <w:t>的雨水收集利用能力。经受了</w:t>
      </w:r>
      <w:r w:rsidRPr="00FD4D45">
        <w:t>2016</w:t>
      </w:r>
      <w:r w:rsidRPr="00FD4D45">
        <w:t>年</w:t>
      </w:r>
      <w:r w:rsidRPr="00FD4D45">
        <w:t>7·20</w:t>
      </w:r>
      <w:r w:rsidRPr="00FD4D45">
        <w:t>暴雨考验，一次性拦截收集雨水</w:t>
      </w:r>
      <w:r w:rsidRPr="00FD4D45">
        <w:t>7000m³</w:t>
      </w:r>
      <w:r w:rsidRPr="00FD4D45">
        <w:t>，成功解决了万泉河桥区积水内涝难题；经第三方检测，出水水质：悬浮物</w:t>
      </w:r>
      <w:r w:rsidRPr="00FD4D45">
        <w:t>7mg/L</w:t>
      </w:r>
      <w:r w:rsidRPr="00FD4D45">
        <w:t>，</w:t>
      </w:r>
      <w:r w:rsidRPr="00FD4D45">
        <w:t>COD</w:t>
      </w:r>
      <w:r w:rsidR="00095E03" w:rsidRPr="00095E03">
        <w:rPr>
          <w:vertAlign w:val="subscript"/>
        </w:rPr>
        <w:t>Cr</w:t>
      </w:r>
      <w:r w:rsidRPr="00FD4D45">
        <w:t>＜</w:t>
      </w:r>
      <w:r w:rsidRPr="00FD4D45">
        <w:t>10mg/L</w:t>
      </w:r>
      <w:r w:rsidRPr="00FD4D45">
        <w:t>，</w:t>
      </w:r>
      <w:r w:rsidRPr="00FD4D45">
        <w:t>NH</w:t>
      </w:r>
      <w:r w:rsidRPr="00C460FA">
        <w:rPr>
          <w:vertAlign w:val="subscript"/>
        </w:rPr>
        <w:t>3</w:t>
      </w:r>
      <w:r w:rsidRPr="00FD4D45">
        <w:t>-N</w:t>
      </w:r>
      <w:r w:rsidRPr="00FD4D45">
        <w:t>为</w:t>
      </w:r>
      <w:r w:rsidRPr="00FD4D45">
        <w:t>0.06mg/L</w:t>
      </w:r>
      <w:r w:rsidRPr="00FD4D45">
        <w:t>，均优于</w:t>
      </w:r>
      <w:r w:rsidRPr="00FD4D45">
        <w:rPr>
          <w:rFonts w:cs="宋体" w:hint="eastAsia"/>
        </w:rPr>
        <w:t>Ⅲ</w:t>
      </w:r>
      <w:r w:rsidRPr="00FD4D45">
        <w:t>类地表水，净化后的雨水用于海淀公园景观补水，为实现蓄水防涝和雨洪综合利用起到了示范引领作用，被住建部列为全国海绵城市建设经典案例，向全社会推广。</w:t>
      </w:r>
    </w:p>
    <w:p w:rsidR="0022098B" w:rsidRPr="00FD4D45" w:rsidRDefault="0022098B" w:rsidP="0022098B">
      <w:pPr>
        <w:pStyle w:val="a8"/>
        <w:ind w:firstLine="480"/>
        <w:rPr>
          <w:rFonts w:ascii="Times New Roman" w:hAnsi="Times New Roman"/>
        </w:rPr>
      </w:pPr>
      <w:r w:rsidRPr="00FD4D45">
        <w:rPr>
          <w:rFonts w:ascii="Times New Roman" w:hAnsi="Times New Roman"/>
        </w:rPr>
        <w:t>2019</w:t>
      </w:r>
      <w:r w:rsidRPr="00FD4D45">
        <w:rPr>
          <w:rFonts w:ascii="Times New Roman" w:hAnsi="Times New Roman"/>
        </w:rPr>
        <w:t>年，该技术重点推广应用于京津冀、长三角、华中地区、西南区域。在北京地区，稳固推进实施龙潭西湖工程项目，重点推广应用于北京新机场、冬奥会、副中心、老旧小区改造、回天工程、三城一区（怀柔科学城、未来科技城、中关村科学城、亦庄开发区）。</w:t>
      </w:r>
    </w:p>
    <w:p w:rsidR="00616217" w:rsidRDefault="00616217" w:rsidP="00C65FB6">
      <w:pPr>
        <w:pStyle w:val="a0"/>
        <w:ind w:firstLineChars="0" w:firstLine="0"/>
        <w:rPr>
          <w:rFonts w:ascii="黑体" w:eastAsia="黑体" w:hAnsi="黑体"/>
        </w:rPr>
      </w:pPr>
      <w:r w:rsidRPr="00C65FB6">
        <w:rPr>
          <w:rFonts w:ascii="黑体" w:eastAsia="黑体" w:hAnsi="黑体"/>
        </w:rPr>
        <w:t>技术创新点</w:t>
      </w:r>
    </w:p>
    <w:p w:rsidR="00DB010D" w:rsidRPr="00FD4D45" w:rsidRDefault="00DB010D" w:rsidP="00DB010D">
      <w:pPr>
        <w:pStyle w:val="a0"/>
        <w:ind w:firstLine="480"/>
      </w:pPr>
      <w:r w:rsidRPr="00FD4D45">
        <w:t>1.</w:t>
      </w:r>
      <w:r>
        <w:t xml:space="preserve"> </w:t>
      </w:r>
      <w:r w:rsidRPr="00FD4D45">
        <w:t>微颗粒全覆膜超亲水改性技术</w:t>
      </w:r>
    </w:p>
    <w:p w:rsidR="00DB010D" w:rsidRPr="00FD4D45" w:rsidRDefault="00DB010D" w:rsidP="00DB010D">
      <w:pPr>
        <w:pStyle w:val="a0"/>
        <w:ind w:firstLine="480"/>
      </w:pPr>
      <w:r w:rsidRPr="00FD4D45">
        <w:t>2.</w:t>
      </w:r>
      <w:r>
        <w:t xml:space="preserve"> </w:t>
      </w:r>
      <w:r w:rsidRPr="00FD4D45">
        <w:t>超强疏水改性透气防渗技术</w:t>
      </w:r>
    </w:p>
    <w:p w:rsidR="00DB010D" w:rsidRPr="00FD4D45" w:rsidRDefault="00DB010D" w:rsidP="00DB010D">
      <w:pPr>
        <w:pStyle w:val="a0"/>
        <w:ind w:firstLine="480"/>
      </w:pPr>
      <w:r w:rsidRPr="00FD4D45">
        <w:t>3. “</w:t>
      </w:r>
      <w:r w:rsidRPr="00FD4D45">
        <w:t>类</w:t>
      </w:r>
      <w:r w:rsidRPr="00FD4D45">
        <w:t>A</w:t>
      </w:r>
      <w:r w:rsidRPr="00095E03">
        <w:rPr>
          <w:vertAlign w:val="superscript"/>
        </w:rPr>
        <w:t>2</w:t>
      </w:r>
      <w:r w:rsidRPr="00FD4D45">
        <w:t>/O”</w:t>
      </w:r>
      <w:r w:rsidRPr="00FD4D45">
        <w:t>蜂巢式多级自净化技术</w:t>
      </w:r>
    </w:p>
    <w:p w:rsidR="00DB010D" w:rsidRPr="00FD4D45" w:rsidRDefault="00DB010D" w:rsidP="00DB010D">
      <w:pPr>
        <w:pStyle w:val="a0"/>
        <w:ind w:firstLine="480"/>
      </w:pPr>
      <w:r w:rsidRPr="00FD4D45">
        <w:t>4.</w:t>
      </w:r>
      <w:r>
        <w:t xml:space="preserve"> </w:t>
      </w:r>
      <w:r w:rsidRPr="00FD4D45">
        <w:t>“</w:t>
      </w:r>
      <w:r w:rsidRPr="00FD4D45">
        <w:t>六位一体</w:t>
      </w:r>
      <w:r w:rsidRPr="00FD4D45">
        <w:t>”</w:t>
      </w:r>
      <w:r w:rsidRPr="00FD4D45">
        <w:t>砂基雨水综合利用系统</w:t>
      </w:r>
    </w:p>
    <w:p w:rsidR="00616217" w:rsidRPr="00C65FB6" w:rsidRDefault="00616217" w:rsidP="00C65FB6">
      <w:pPr>
        <w:pStyle w:val="a0"/>
        <w:ind w:firstLineChars="0" w:firstLine="0"/>
        <w:rPr>
          <w:rFonts w:ascii="黑体" w:eastAsia="黑体" w:hAnsi="黑体"/>
        </w:rPr>
      </w:pPr>
      <w:r w:rsidRPr="00C65FB6">
        <w:rPr>
          <w:rFonts w:ascii="黑体" w:eastAsia="黑体" w:hAnsi="黑体"/>
        </w:rPr>
        <w:t>联系方式</w:t>
      </w:r>
    </w:p>
    <w:p w:rsidR="00616217" w:rsidRPr="00DB010D" w:rsidRDefault="00616217" w:rsidP="00DB010D">
      <w:pPr>
        <w:ind w:left="480" w:firstLineChars="0" w:firstLine="0"/>
      </w:pPr>
      <w:r w:rsidRPr="00DB010D">
        <w:t>联系单位：</w:t>
      </w:r>
      <w:r w:rsidR="0022098B" w:rsidRPr="00DB010D">
        <w:t>北京仁创科技集团有限公司</w:t>
      </w:r>
    </w:p>
    <w:p w:rsidR="00616217" w:rsidRPr="00DB010D" w:rsidRDefault="00616217" w:rsidP="00DB010D">
      <w:pPr>
        <w:ind w:left="480" w:firstLineChars="0" w:firstLine="0"/>
      </w:pPr>
      <w:r w:rsidRPr="00DB010D">
        <w:t>联系人：</w:t>
      </w:r>
      <w:r w:rsidR="0022098B" w:rsidRPr="00DB010D">
        <w:t>邢翠霞</w:t>
      </w:r>
      <w:r w:rsidR="00CE06D6" w:rsidRPr="00DB010D">
        <w:t xml:space="preserve"> </w:t>
      </w:r>
    </w:p>
    <w:p w:rsidR="00616217" w:rsidRPr="00DB010D" w:rsidRDefault="00616217" w:rsidP="00DB010D">
      <w:pPr>
        <w:ind w:left="480" w:firstLineChars="0" w:firstLine="0"/>
      </w:pPr>
      <w:r w:rsidRPr="00DB010D">
        <w:t>手机：</w:t>
      </w:r>
      <w:r w:rsidR="0022098B" w:rsidRPr="00DB010D">
        <w:t>13810760623</w:t>
      </w:r>
    </w:p>
    <w:p w:rsidR="005F7C33" w:rsidRPr="00FD4D45" w:rsidRDefault="005F7C33" w:rsidP="00616217">
      <w:pPr>
        <w:pStyle w:val="a0"/>
        <w:ind w:firstLine="480"/>
      </w:pPr>
    </w:p>
    <w:p w:rsidR="005F7C33" w:rsidRPr="00FD4D45" w:rsidRDefault="005F7C33" w:rsidP="00616217">
      <w:pPr>
        <w:pStyle w:val="a0"/>
        <w:ind w:firstLine="480"/>
      </w:pPr>
    </w:p>
    <w:p w:rsidR="00616217" w:rsidRPr="00FD4D45" w:rsidRDefault="00616217" w:rsidP="001D5F9D">
      <w:pPr>
        <w:pStyle w:val="1"/>
        <w:numPr>
          <w:ilvl w:val="0"/>
          <w:numId w:val="0"/>
        </w:numPr>
        <w:spacing w:before="156"/>
      </w:pPr>
      <w:r w:rsidRPr="00FD4D45">
        <w:lastRenderedPageBreak/>
        <w:t>技术编号</w:t>
      </w:r>
      <w:r w:rsidRPr="00FD4D45">
        <w:t xml:space="preserve">  </w:t>
      </w:r>
      <w:r w:rsidR="009B7E86">
        <w:t>8</w:t>
      </w:r>
    </w:p>
    <w:p w:rsidR="00616217" w:rsidRPr="00FD4D45" w:rsidRDefault="00616217" w:rsidP="00616217">
      <w:pPr>
        <w:pStyle w:val="1"/>
        <w:numPr>
          <w:ilvl w:val="0"/>
          <w:numId w:val="0"/>
        </w:numPr>
        <w:spacing w:before="156"/>
      </w:pPr>
      <w:r w:rsidRPr="00FD4D45">
        <w:t>技术名称</w:t>
      </w:r>
    </w:p>
    <w:p w:rsidR="00616217" w:rsidRPr="00FD4D45" w:rsidRDefault="00487B98" w:rsidP="00616217">
      <w:pPr>
        <w:ind w:firstLine="480"/>
      </w:pPr>
      <w:r w:rsidRPr="00FD4D45">
        <w:t>智能装配式一体化污水处理设备</w:t>
      </w:r>
      <w:r w:rsidRPr="00FD4D45">
        <w:t>PWT</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技术依托单位</w:t>
      </w:r>
    </w:p>
    <w:p w:rsidR="00616217" w:rsidRPr="00FD4D45" w:rsidRDefault="00487B98" w:rsidP="00616217">
      <w:pPr>
        <w:ind w:firstLine="480"/>
      </w:pPr>
      <w:r w:rsidRPr="00FD4D45">
        <w:t>北京华宇辉煌生态环保科技股份有限公司</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适用范围</w:t>
      </w:r>
    </w:p>
    <w:p w:rsidR="00616217" w:rsidRPr="00FD4D45" w:rsidRDefault="00487B98" w:rsidP="00616217">
      <w:pPr>
        <w:pStyle w:val="a0"/>
        <w:ind w:firstLine="480"/>
      </w:pPr>
      <w:r w:rsidRPr="00FD4D45">
        <w:t>农村及面源污染治理</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技术内容</w:t>
      </w:r>
    </w:p>
    <w:p w:rsidR="00616217" w:rsidRPr="00FD4D45" w:rsidRDefault="00616217" w:rsidP="00616217">
      <w:pPr>
        <w:pStyle w:val="a0"/>
        <w:ind w:firstLine="480"/>
      </w:pPr>
      <w:r w:rsidRPr="00FD4D45">
        <w:t>一、基本原理</w:t>
      </w:r>
    </w:p>
    <w:p w:rsidR="00487B98" w:rsidRPr="00FD4D45" w:rsidRDefault="00487B98" w:rsidP="00487B98">
      <w:pPr>
        <w:pStyle w:val="a0"/>
        <w:ind w:firstLine="480"/>
      </w:pPr>
      <w:r w:rsidRPr="00FD4D45">
        <w:t>A/O+MBR</w:t>
      </w:r>
      <w:r w:rsidRPr="00FD4D45">
        <w:t>技术，即缺氧</w:t>
      </w:r>
      <w:r w:rsidRPr="00FD4D45">
        <w:t>-</w:t>
      </w:r>
      <w:r w:rsidRPr="00FD4D45">
        <w:t>好氧</w:t>
      </w:r>
      <w:r w:rsidRPr="00FD4D45">
        <w:t>-</w:t>
      </w:r>
      <w:r w:rsidRPr="00FD4D45">
        <w:t>膜生物反应器的处理工艺。</w:t>
      </w:r>
    </w:p>
    <w:p w:rsidR="00487B98" w:rsidRPr="00FD4D45" w:rsidRDefault="00487B98" w:rsidP="00487B98">
      <w:pPr>
        <w:pStyle w:val="a0"/>
        <w:ind w:firstLine="480"/>
      </w:pPr>
      <w:r w:rsidRPr="00FD4D45">
        <w:t>缺氧池：硝态氮在反硝化细菌的作用下发生反硝化反应，生成氮气释放到大气中，完成脱氮。为充分利用水中的碳源，将缺氧池置于好氧池之前，同时将好氧池的出水硝化液回流到前端的缺氧池进行反硝化，即内回流。</w:t>
      </w:r>
    </w:p>
    <w:p w:rsidR="00487B98" w:rsidRPr="00FD4D45" w:rsidRDefault="00487B98" w:rsidP="00487B98">
      <w:pPr>
        <w:pStyle w:val="a0"/>
        <w:ind w:firstLine="480"/>
      </w:pPr>
      <w:r w:rsidRPr="00FD4D45">
        <w:t>好氧池：由微生物组成的活性污泥与污水中有机污染物物质充分混合接触，进而降解吸收并分解污染物。在好氧池中好氧菌是以水中溶解氧为电子受体，以碳源为电子供体进行有氧呼吸，最终产物以二氧化碳和水为主。氨氮在有氧的环境中，在亚硝酸菌和硝酸菌的作用下发生硝化反应，转化成硝态氮。</w:t>
      </w:r>
    </w:p>
    <w:p w:rsidR="00487B98" w:rsidRPr="00FD4D45" w:rsidRDefault="00487B98" w:rsidP="00487B98">
      <w:pPr>
        <w:pStyle w:val="a0"/>
        <w:ind w:firstLine="480"/>
      </w:pPr>
      <w:r w:rsidRPr="00FD4D45">
        <w:t>膜池：安装中空纤维膜组器。在自吸泵的抽吸作用下，清水透过膜丝表面的微孔，进入水泵内，清水外排。为防止膜丝表面积累污泥，膜组器底部有曝气槽，风机通过曝气槽向膜组器曝气，对膜丝进行冲刷，保持膜丝表面清洁。这种形式的膜</w:t>
      </w:r>
      <w:r w:rsidRPr="00FD4D45">
        <w:t xml:space="preserve"> -</w:t>
      </w:r>
      <w:r w:rsidRPr="00FD4D45">
        <w:t>生物反应器由于省去了混合液循环系统，并且靠抽吸出水，能耗相对较低；占地较分置式更为紧凑，近年来在水处理领域受到了特别关注。</w:t>
      </w:r>
    </w:p>
    <w:p w:rsidR="00487B98" w:rsidRPr="00FD4D45" w:rsidRDefault="00487B98" w:rsidP="00487B98">
      <w:pPr>
        <w:pStyle w:val="a0"/>
        <w:ind w:firstLine="480"/>
      </w:pPr>
      <w:r w:rsidRPr="00FD4D45">
        <w:t>A/O+MBR</w:t>
      </w:r>
      <w:r w:rsidRPr="00FD4D45">
        <w:t>技术具有系统调试启动快、运行稳定、耐冲击负荷等优点。在建设过程中，</w:t>
      </w:r>
      <w:r w:rsidRPr="00FD4D45">
        <w:t>A/O+MBR</w:t>
      </w:r>
      <w:r w:rsidRPr="00FD4D45">
        <w:t>工艺基本无混凝土构筑物，建设费用低。而且建设工期较短，适用于工期要求短，急需项目建成的地区。因此，建设</w:t>
      </w:r>
      <w:r w:rsidRPr="00FD4D45">
        <w:t>A/O+MBR</w:t>
      </w:r>
      <w:r w:rsidRPr="00FD4D45">
        <w:t>技术工艺比传统污水处理厂更加经济。</w:t>
      </w:r>
    </w:p>
    <w:p w:rsidR="00487B98" w:rsidRPr="00FD4D45" w:rsidRDefault="00487B98" w:rsidP="00487B98">
      <w:pPr>
        <w:pStyle w:val="a0"/>
        <w:ind w:firstLine="480"/>
      </w:pPr>
      <w:r w:rsidRPr="00FD4D45">
        <w:t>该工艺占地面积小，能够保证污水稳定达标排放，缺氧池同时承担水解酸化功能，使污水中大分子物质降解为小分子短链类物质，用回流形式进行反硝化脱</w:t>
      </w:r>
      <w:r w:rsidRPr="00FD4D45">
        <w:lastRenderedPageBreak/>
        <w:t>氮，保证总氮稳定出水，在膜池采用</w:t>
      </w:r>
      <w:r w:rsidRPr="00FD4D45">
        <w:t>PAC</w:t>
      </w:r>
      <w:r w:rsidRPr="00FD4D45">
        <w:t>加药进行除磷，同时膜池能够截留大部分</w:t>
      </w:r>
      <w:r w:rsidRPr="00FD4D45">
        <w:t>SS</w:t>
      </w:r>
      <w:r w:rsidRPr="00FD4D45">
        <w:t>类物质，不仅保证了膜池的高污泥浓度，同时使出水</w:t>
      </w:r>
      <w:r w:rsidRPr="00FD4D45">
        <w:t>SS</w:t>
      </w:r>
      <w:r w:rsidRPr="00FD4D45">
        <w:t>优于排放限值，能够解决生活污水处理的技术难点。</w:t>
      </w:r>
    </w:p>
    <w:p w:rsidR="00616217" w:rsidRPr="00FD4D45" w:rsidRDefault="00616217" w:rsidP="00616217">
      <w:pPr>
        <w:pStyle w:val="a0"/>
        <w:ind w:firstLine="480"/>
      </w:pPr>
      <w:r w:rsidRPr="00FD4D45">
        <w:t>二、工艺流程</w:t>
      </w:r>
    </w:p>
    <w:p w:rsidR="00487B98" w:rsidRPr="00FD4D45" w:rsidRDefault="00487B98" w:rsidP="00487B98">
      <w:pPr>
        <w:pStyle w:val="a0"/>
        <w:ind w:firstLine="480"/>
      </w:pPr>
      <w:r w:rsidRPr="00FD4D45">
        <w:t>调节池出水经调节池提升泵泵入</w:t>
      </w:r>
      <w:r w:rsidRPr="00FD4D45">
        <w:t>A/O-MBR</w:t>
      </w:r>
      <w:r w:rsidRPr="00FD4D45">
        <w:t>一体化设备，通过反硝化去除硝酸盐氮，通过化学除磷装置投加化学除磷药剂，保证出水中的磷可以稳定达标，活性污泥进行好氧呼吸降解有机污染物质，通过曝气降解水中的污染物，同时进行泥水分离，进一步通过高浓度污泥量去除水中的有机物和悬浮物质。一体化设备自带紫外线消毒装置，在一体化设备出水之前完成紫外线消毒。</w:t>
      </w:r>
    </w:p>
    <w:p w:rsidR="00616217" w:rsidRPr="00FD4D45" w:rsidRDefault="00616217" w:rsidP="00616217">
      <w:pPr>
        <w:pStyle w:val="a0"/>
        <w:ind w:firstLine="480"/>
      </w:pPr>
      <w:r w:rsidRPr="00FD4D45">
        <w:t>三、关键技术</w:t>
      </w:r>
    </w:p>
    <w:p w:rsidR="00487B98" w:rsidRPr="00FD4D45" w:rsidRDefault="00487B98" w:rsidP="00095E03">
      <w:pPr>
        <w:pStyle w:val="a0"/>
        <w:ind w:firstLine="480"/>
      </w:pPr>
      <w:r w:rsidRPr="00FD4D45">
        <w:t>缺氧</w:t>
      </w:r>
      <w:r w:rsidRPr="00FD4D45">
        <w:t>+</w:t>
      </w:r>
      <w:r w:rsidRPr="00FD4D45">
        <w:t>好氧</w:t>
      </w:r>
      <w:r w:rsidR="00095E03">
        <w:t>+MBR</w:t>
      </w:r>
      <w:r w:rsidRPr="00FD4D45">
        <w:t>一体化设备（</w:t>
      </w:r>
      <w:r w:rsidRPr="00FD4D45">
        <w:t>PWT</w:t>
      </w:r>
      <w:r w:rsidRPr="00FD4D45">
        <w:t>）的技术核心是膜组件与生化反应器的结合，其污水净化系统由好氧池、缺氧池和膜池组成。</w:t>
      </w:r>
      <w:r w:rsidRPr="00FD4D45">
        <w:t>PWT</w:t>
      </w:r>
      <w:r w:rsidRPr="00FD4D45">
        <w:t>采用模块化设计，由五个基本模块单元组合而成，分别为缺氧池、好氧池、膜池、设备间、中控室。以市政污水为例，该设备出水水质达到北京市《水污染物综合排放标准》（</w:t>
      </w:r>
      <w:r w:rsidRPr="00FD4D45">
        <w:t>DB11/307-2013</w:t>
      </w:r>
      <w:r w:rsidRPr="00FD4D45">
        <w:t>）表</w:t>
      </w:r>
      <w:r w:rsidRPr="00FD4D45">
        <w:t>1</w:t>
      </w:r>
      <w:r w:rsidRPr="00FD4D45">
        <w:t>排入地表水体的水污染物排放限值中</w:t>
      </w:r>
      <w:r w:rsidRPr="00FD4D45">
        <w:t>B</w:t>
      </w:r>
      <w:r w:rsidRPr="00FD4D45">
        <w:t>排放限值。</w:t>
      </w:r>
    </w:p>
    <w:p w:rsidR="00487B98" w:rsidRPr="00FD4D45" w:rsidRDefault="00487B98" w:rsidP="00487B98">
      <w:pPr>
        <w:pStyle w:val="a0"/>
        <w:ind w:firstLine="480"/>
      </w:pPr>
      <w:r w:rsidRPr="00FD4D45">
        <w:t>此外，系统可通过自动控制实现全程自动化运行和管理。控制系统由</w:t>
      </w:r>
      <w:r w:rsidRPr="00FD4D45">
        <w:t>PLC</w:t>
      </w:r>
      <w:r w:rsidRPr="00FD4D45">
        <w:t>控制柜、抽吸泵、鼓风机、气提泵、电磁阀、液位计等构成。根据液位计提供的信号，</w:t>
      </w:r>
      <w:r w:rsidRPr="00FD4D45">
        <w:t>PLC</w:t>
      </w:r>
      <w:r w:rsidRPr="00FD4D45">
        <w:t>控制抽吸泵、鼓风机、回流泵和电磁阀的开停。</w:t>
      </w:r>
    </w:p>
    <w:p w:rsidR="00616217" w:rsidRPr="00FD4D45" w:rsidRDefault="00616217" w:rsidP="00616217">
      <w:pPr>
        <w:pStyle w:val="a0"/>
        <w:ind w:firstLine="480"/>
      </w:pPr>
      <w:r w:rsidRPr="00FD4D45">
        <w:t>四、水污染防治效果</w:t>
      </w:r>
    </w:p>
    <w:p w:rsidR="00487B98" w:rsidRPr="00FD4D45" w:rsidRDefault="00487B98" w:rsidP="00487B98">
      <w:pPr>
        <w:ind w:firstLine="480"/>
      </w:pPr>
      <w:r w:rsidRPr="00FD4D45">
        <w:t>经过设备处理，出水水质可达到：</w:t>
      </w:r>
    </w:p>
    <w:p w:rsidR="00487B98" w:rsidRPr="00FD4D45" w:rsidRDefault="00487B98" w:rsidP="00487B98">
      <w:pPr>
        <w:ind w:firstLine="480"/>
      </w:pPr>
      <w:r w:rsidRPr="00FD4D45">
        <w:t>地表水环境质量标准</w:t>
      </w:r>
      <w:r w:rsidRPr="00FD4D45">
        <w:t xml:space="preserve"> IV </w:t>
      </w:r>
      <w:r w:rsidRPr="00FD4D45">
        <w:t>类</w:t>
      </w:r>
      <w:r w:rsidR="0058226C">
        <w:rPr>
          <w:rFonts w:hint="eastAsia"/>
        </w:rPr>
        <w:t>；</w:t>
      </w:r>
    </w:p>
    <w:p w:rsidR="00487B98" w:rsidRPr="00FD4D45" w:rsidRDefault="00487B98" w:rsidP="00487B98">
      <w:pPr>
        <w:ind w:firstLine="480"/>
        <w:rPr>
          <w:rFonts w:hint="eastAsia"/>
        </w:rPr>
      </w:pPr>
      <w:r w:rsidRPr="00FD4D45">
        <w:t>北京市地方标准《水污染物综合排放标准》</w:t>
      </w:r>
      <w:r w:rsidRPr="00FD4D45">
        <w:t>DB11/307-2013</w:t>
      </w:r>
      <w:r w:rsidR="0058226C">
        <w:rPr>
          <w:rFonts w:hint="eastAsia"/>
        </w:rPr>
        <w:t>；</w:t>
      </w:r>
    </w:p>
    <w:p w:rsidR="00616217" w:rsidRPr="00FD4D45" w:rsidRDefault="00487B98" w:rsidP="00487B98">
      <w:pPr>
        <w:ind w:firstLine="480"/>
      </w:pPr>
      <w:r w:rsidRPr="00FD4D45">
        <w:t>优于《城镇污水处理厂污染物综合排放标准》一级</w:t>
      </w:r>
      <w:r w:rsidRPr="00FD4D45">
        <w:t>A</w:t>
      </w:r>
      <w:r w:rsidRPr="00FD4D45">
        <w:t>标准</w:t>
      </w:r>
      <w:r w:rsidR="0058226C">
        <w:rPr>
          <w:rFonts w:hint="eastAsia"/>
        </w:rPr>
        <w:t>。</w:t>
      </w:r>
    </w:p>
    <w:p w:rsidR="00616217" w:rsidRPr="00FD4D45" w:rsidRDefault="00616217" w:rsidP="00616217">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487B98" w:rsidRPr="00FD4D45" w:rsidRDefault="00487B98" w:rsidP="00487B98">
      <w:pPr>
        <w:pStyle w:val="a8"/>
        <w:ind w:firstLine="480"/>
        <w:rPr>
          <w:rFonts w:ascii="Times New Roman" w:hAnsi="Times New Roman"/>
        </w:rPr>
      </w:pPr>
      <w:r w:rsidRPr="00FD4D45">
        <w:rPr>
          <w:rFonts w:ascii="Times New Roman" w:hAnsi="Times New Roman"/>
        </w:rPr>
        <w:t>软著：智能装配式一体化污水净化设备</w:t>
      </w:r>
      <w:r w:rsidRPr="00FD4D45">
        <w:rPr>
          <w:rFonts w:ascii="Times New Roman" w:hAnsi="Times New Roman"/>
        </w:rPr>
        <w:t>PLC</w:t>
      </w:r>
      <w:r w:rsidRPr="00FD4D45">
        <w:rPr>
          <w:rFonts w:ascii="Times New Roman" w:hAnsi="Times New Roman"/>
        </w:rPr>
        <w:t>自动控制系统</w:t>
      </w:r>
      <w:r w:rsidRPr="00FD4D45">
        <w:rPr>
          <w:rFonts w:ascii="Times New Roman" w:hAnsi="Times New Roman"/>
        </w:rPr>
        <w:t>V1.0</w:t>
      </w:r>
    </w:p>
    <w:p w:rsidR="00487B98" w:rsidRPr="00FD4D45" w:rsidRDefault="00487B98" w:rsidP="00487B98">
      <w:pPr>
        <w:pStyle w:val="a8"/>
        <w:ind w:firstLine="480"/>
        <w:rPr>
          <w:rFonts w:ascii="Times New Roman" w:hAnsi="Times New Roman"/>
        </w:rPr>
      </w:pPr>
      <w:r w:rsidRPr="00FD4D45">
        <w:rPr>
          <w:rFonts w:ascii="Times New Roman" w:hAnsi="Times New Roman"/>
        </w:rPr>
        <w:t>实用新型专利：小型一体化污水处理设备</w:t>
      </w:r>
    </w:p>
    <w:p w:rsidR="00487B98" w:rsidRPr="00FD4D45" w:rsidRDefault="00487B98" w:rsidP="00487B98">
      <w:pPr>
        <w:pStyle w:val="a8"/>
        <w:ind w:firstLine="480"/>
        <w:rPr>
          <w:rFonts w:ascii="Times New Roman" w:hAnsi="Times New Roman"/>
        </w:rPr>
      </w:pPr>
      <w:r w:rsidRPr="00FD4D45">
        <w:rPr>
          <w:rFonts w:ascii="Times New Roman" w:hAnsi="Times New Roman"/>
        </w:rPr>
        <w:t>新技术新产品：智能装配式一体化污水净化设备</w:t>
      </w:r>
    </w:p>
    <w:p w:rsidR="00616217" w:rsidRPr="00C65FB6" w:rsidRDefault="00616217" w:rsidP="00C65FB6">
      <w:pPr>
        <w:pStyle w:val="a0"/>
        <w:ind w:firstLineChars="0" w:firstLine="0"/>
        <w:rPr>
          <w:rFonts w:ascii="黑体" w:eastAsia="黑体" w:hAnsi="黑体"/>
        </w:rPr>
      </w:pPr>
      <w:r w:rsidRPr="00C65FB6">
        <w:rPr>
          <w:rFonts w:ascii="黑体" w:eastAsia="黑体" w:hAnsi="黑体"/>
        </w:rPr>
        <w:t>示范应用情况</w:t>
      </w:r>
    </w:p>
    <w:p w:rsidR="00487B98" w:rsidRPr="00FD4D45" w:rsidRDefault="00487B98" w:rsidP="00487B98">
      <w:pPr>
        <w:pStyle w:val="a0"/>
        <w:ind w:firstLine="480"/>
      </w:pPr>
      <w:r w:rsidRPr="00FD4D45">
        <w:t>一、河道截污案例</w:t>
      </w:r>
    </w:p>
    <w:p w:rsidR="00487B98" w:rsidRPr="00FD4D45" w:rsidRDefault="00487B98" w:rsidP="00487B98">
      <w:pPr>
        <w:pStyle w:val="a0"/>
        <w:ind w:firstLine="480"/>
      </w:pPr>
      <w:r w:rsidRPr="00FD4D45">
        <w:lastRenderedPageBreak/>
        <w:t>（一）白草洼村应急污水处理项目</w:t>
      </w:r>
    </w:p>
    <w:p w:rsidR="00487B98" w:rsidRPr="00FD4D45" w:rsidRDefault="00487B98" w:rsidP="00487B98">
      <w:pPr>
        <w:pStyle w:val="a0"/>
        <w:ind w:firstLine="480"/>
      </w:pPr>
      <w:r w:rsidRPr="00FD4D45">
        <w:t>白草洼村是窦店镇人口大村，村内有大学、小学、幼儿园、小区、散居村民及商户，人口较密集，产生的污水经沟渠收集后直接排入大石河，大石河为北京、河北的过境考核断面，为彻底解决污水直排问题，白草洼村污水处理站设计日处理量</w:t>
      </w:r>
      <w:r w:rsidRPr="00FD4D45">
        <w:t>5000</w:t>
      </w:r>
      <w:r w:rsidRPr="00FD4D45">
        <w:t>吨，采用</w:t>
      </w:r>
      <w:r w:rsidRPr="00FD4D45">
        <w:t>10</w:t>
      </w:r>
      <w:r w:rsidRPr="00FD4D45">
        <w:t>套华宇辉煌自主研发生产的</w:t>
      </w:r>
      <w:r w:rsidRPr="00FD4D45">
        <w:t>PWT-A-500</w:t>
      </w:r>
      <w:r w:rsidRPr="00FD4D45">
        <w:t>型设备，采用缺氧</w:t>
      </w:r>
      <w:r w:rsidRPr="00FD4D45">
        <w:t>+</w:t>
      </w:r>
      <w:r w:rsidRPr="00FD4D45">
        <w:t>好氧</w:t>
      </w:r>
      <w:r w:rsidRPr="00FD4D45">
        <w:t>+MBR</w:t>
      </w:r>
      <w:r w:rsidRPr="00FD4D45">
        <w:t>工艺，解决村内</w:t>
      </w:r>
      <w:r w:rsidRPr="00FD4D45">
        <w:t>25000</w:t>
      </w:r>
      <w:r w:rsidRPr="00FD4D45">
        <w:t>人的污水排放问题，避免污水直接排入大石河沿途，造成环境污染。设备出水稳定达到地表水环境</w:t>
      </w:r>
      <w:r w:rsidRPr="00FD4D45">
        <w:t>IV</w:t>
      </w:r>
      <w:r w:rsidRPr="00FD4D45">
        <w:t>水标准，优于国家《城镇污水厂污染物综合排放标准》。</w:t>
      </w:r>
    </w:p>
    <w:p w:rsidR="00487B98" w:rsidRPr="00FD4D45" w:rsidRDefault="00487B98" w:rsidP="00487B98">
      <w:pPr>
        <w:pStyle w:val="a0"/>
        <w:ind w:firstLine="480"/>
      </w:pPr>
      <w:r w:rsidRPr="00FD4D45">
        <w:t>（二）田家园临时应急污水处理项目</w:t>
      </w:r>
    </w:p>
    <w:p w:rsidR="00487B98" w:rsidRPr="00FD4D45" w:rsidRDefault="00487B98" w:rsidP="00487B98">
      <w:pPr>
        <w:pStyle w:val="a0"/>
        <w:ind w:firstLine="480"/>
      </w:pPr>
      <w:r w:rsidRPr="00FD4D45">
        <w:t>田家园村是窦店镇人口大村，村内有养殖场、小区、散居村民及商户，人口较密集，产生的污水经沟渠收集后直接排入大石河，大石河为北京、河北的过境考核断面，为彻底解决污水直排问题，田家园村污水处理站设计日处理量</w:t>
      </w:r>
      <w:r w:rsidRPr="00FD4D45">
        <w:t>2000</w:t>
      </w:r>
      <w:r w:rsidRPr="00FD4D45">
        <w:t>吨，采用</w:t>
      </w:r>
      <w:r w:rsidRPr="00FD4D45">
        <w:t>4</w:t>
      </w:r>
      <w:r w:rsidRPr="00FD4D45">
        <w:t>套华宇辉煌自主研发生产的</w:t>
      </w:r>
      <w:r w:rsidRPr="00FD4D45">
        <w:t>PWT-A-500</w:t>
      </w:r>
      <w:r w:rsidRPr="00FD4D45">
        <w:t>型设备，采用缺氧</w:t>
      </w:r>
      <w:r w:rsidRPr="00FD4D45">
        <w:t>+</w:t>
      </w:r>
      <w:r w:rsidRPr="00FD4D45">
        <w:t>好氧</w:t>
      </w:r>
      <w:r w:rsidRPr="00FD4D45">
        <w:t>+MBR</w:t>
      </w:r>
      <w:r w:rsidRPr="00FD4D45">
        <w:t>工艺，解决村内</w:t>
      </w:r>
      <w:r w:rsidRPr="00FD4D45">
        <w:t>10000</w:t>
      </w:r>
      <w:r w:rsidRPr="00FD4D45">
        <w:t>人的污水排放问题，避免污水直接排入大石河沿途，造成环境污染。设备出水稳定达到地表水环境</w:t>
      </w:r>
      <w:r w:rsidRPr="00FD4D45">
        <w:t>IV</w:t>
      </w:r>
      <w:r w:rsidRPr="00FD4D45">
        <w:t>水标准，优于国家《城镇污水厂污染物综合排放标准》。</w:t>
      </w:r>
    </w:p>
    <w:p w:rsidR="00487B98" w:rsidRPr="00FD4D45" w:rsidRDefault="00487B98" w:rsidP="00487B98">
      <w:pPr>
        <w:pStyle w:val="a0"/>
        <w:ind w:firstLine="480"/>
      </w:pPr>
      <w:r w:rsidRPr="00FD4D45">
        <w:t>二、村镇污水处理</w:t>
      </w:r>
    </w:p>
    <w:p w:rsidR="00487B98" w:rsidRPr="00FD4D45" w:rsidRDefault="00487B98" w:rsidP="00487B98">
      <w:pPr>
        <w:pStyle w:val="a0"/>
        <w:ind w:firstLine="480"/>
      </w:pPr>
      <w:r w:rsidRPr="00FD4D45">
        <w:t>怀柔区</w:t>
      </w:r>
      <w:r w:rsidRPr="00FD4D45">
        <w:t>2016</w:t>
      </w:r>
      <w:r w:rsidRPr="00FD4D45">
        <w:t>年村级污水处理站升级改造工程</w:t>
      </w:r>
    </w:p>
    <w:p w:rsidR="00487B98" w:rsidRPr="00FD4D45" w:rsidRDefault="00487B98" w:rsidP="00487B98">
      <w:pPr>
        <w:pStyle w:val="a0"/>
        <w:ind w:firstLine="480"/>
      </w:pPr>
      <w:r w:rsidRPr="00FD4D45">
        <w:t>怀柔区</w:t>
      </w:r>
      <w:r w:rsidRPr="00FD4D45">
        <w:t>2016</w:t>
      </w:r>
      <w:r w:rsidRPr="00FD4D45">
        <w:t>年村级污水处理站升级改造工程主要由前期预处理构筑物调节池以及核心工艺</w:t>
      </w:r>
      <w:r w:rsidRPr="00FD4D45">
        <w:t>AO-MBR</w:t>
      </w:r>
      <w:r w:rsidRPr="00FD4D45">
        <w:t>一体化设备组成。为了解决能耗必须降到最低，出水水质好，运行效果稳定，简单化管理以及分散污水处理需采用集约化设备等处理难题，华宇辉煌根据运行多年实践和理论创新研究基础上，针对自身进一步降低运维成本等问题和氮磷更高排放要求，在主体工艺、控制参数、运维管理等各方面进行了升级，集约化而成的一体化设备适用于规模为</w:t>
      </w:r>
      <w:r w:rsidRPr="00FD4D45">
        <w:t>5</w:t>
      </w:r>
      <w:r w:rsidRPr="00FD4D45">
        <w:t>～</w:t>
      </w:r>
      <w:r w:rsidRPr="00FD4D45">
        <w:t>500m</w:t>
      </w:r>
      <w:r w:rsidRPr="005F78F9">
        <w:rPr>
          <w:vertAlign w:val="superscript"/>
        </w:rPr>
        <w:t>3</w:t>
      </w:r>
      <w:r w:rsidRPr="00FD4D45">
        <w:t>/d</w:t>
      </w:r>
      <w:r w:rsidRPr="00FD4D45">
        <w:t>分散式污水处理。具有出水效果好、占地面积小、剩余活性污泥量基本消纳、膜在线、离线清洗周期长、运行维护简便、运行费用低等一系列优点，出水水质满足北京市《水污染物综合排放标准》（</w:t>
      </w:r>
      <w:r w:rsidRPr="00FD4D45">
        <w:t>DB11/307-2013</w:t>
      </w:r>
      <w:r w:rsidRPr="00FD4D45">
        <w:t>）</w:t>
      </w:r>
      <w:r w:rsidRPr="00FD4D45">
        <w:t>,</w:t>
      </w:r>
      <w:r w:rsidRPr="00FD4D45">
        <w:t>达到村庄</w:t>
      </w:r>
      <w:r w:rsidRPr="00FD4D45">
        <w:t>A</w:t>
      </w:r>
      <w:r w:rsidRPr="00FD4D45">
        <w:t>级排放标准。因此分散式污水处理一体化设备在技术、经济、环境效益、后续政府监管的便利性等方面具有相当的优越性。</w:t>
      </w:r>
    </w:p>
    <w:p w:rsidR="00487B98" w:rsidRPr="00FD4D45" w:rsidRDefault="00487B98" w:rsidP="00487B98">
      <w:pPr>
        <w:pStyle w:val="a0"/>
        <w:ind w:firstLine="480"/>
      </w:pPr>
      <w:r w:rsidRPr="00FD4D45">
        <w:lastRenderedPageBreak/>
        <w:t>三、别墅、小区污水处理</w:t>
      </w:r>
    </w:p>
    <w:p w:rsidR="00487B98" w:rsidRPr="00FD4D45" w:rsidRDefault="00487B98" w:rsidP="00487B98">
      <w:pPr>
        <w:pStyle w:val="a0"/>
        <w:ind w:firstLine="480"/>
      </w:pPr>
      <w:r w:rsidRPr="00FD4D45">
        <w:t>琉璃河水泥厂家属小区污水处理站</w:t>
      </w:r>
    </w:p>
    <w:p w:rsidR="00487B98" w:rsidRPr="00FD4D45" w:rsidRDefault="00487B98" w:rsidP="00487B98">
      <w:pPr>
        <w:pStyle w:val="a0"/>
        <w:ind w:firstLine="480"/>
      </w:pPr>
      <w:r w:rsidRPr="00FD4D45">
        <w:t>琉璃河水泥厂家属小区污水处理站设计日处理量</w:t>
      </w:r>
      <w:r w:rsidRPr="00FD4D45">
        <w:t>500</w:t>
      </w:r>
      <w:r w:rsidRPr="00FD4D45">
        <w:t>吨，采用华宇辉煌自主研发生产的</w:t>
      </w:r>
      <w:r w:rsidRPr="00FD4D45">
        <w:t>PWT-A-500</w:t>
      </w:r>
      <w:r w:rsidRPr="00FD4D45">
        <w:t>型设备，采用缺氧</w:t>
      </w:r>
      <w:r w:rsidRPr="00FD4D45">
        <w:t>+</w:t>
      </w:r>
      <w:r w:rsidRPr="00FD4D45">
        <w:t>好氧</w:t>
      </w:r>
      <w:r w:rsidRPr="00FD4D45">
        <w:t>+MBR</w:t>
      </w:r>
      <w:r w:rsidRPr="00FD4D45">
        <w:t>工艺，解决别墅区</w:t>
      </w:r>
      <w:r w:rsidRPr="00FD4D45">
        <w:t>2500</w:t>
      </w:r>
      <w:r w:rsidRPr="00FD4D45">
        <w:t>人的污水排放问题，避免污水直接排入大石河沿途，造成环境污染。设备出水稳定达到地表水环境</w:t>
      </w:r>
      <w:r w:rsidRPr="00FD4D45">
        <w:t>IV</w:t>
      </w:r>
      <w:r w:rsidRPr="00FD4D45">
        <w:t>水标准，优于国家《城镇污水厂污染物综合排放标准》，出水收集与回用水池，用于小区、厂区绿化喷洒。</w:t>
      </w:r>
    </w:p>
    <w:p w:rsidR="00487B98" w:rsidRPr="00FD4D45" w:rsidRDefault="00487B98" w:rsidP="00487B98">
      <w:pPr>
        <w:pStyle w:val="a0"/>
        <w:ind w:firstLine="480"/>
      </w:pPr>
      <w:r w:rsidRPr="00FD4D45">
        <w:t>四、景区污水处理</w:t>
      </w:r>
    </w:p>
    <w:p w:rsidR="00487B98" w:rsidRPr="00FD4D45" w:rsidRDefault="00487B98" w:rsidP="00487B98">
      <w:pPr>
        <w:pStyle w:val="a0"/>
        <w:ind w:firstLine="480"/>
      </w:pPr>
      <w:r w:rsidRPr="00FD4D45">
        <w:t>四面山马家山庄污水处理工程</w:t>
      </w:r>
    </w:p>
    <w:p w:rsidR="00487B98" w:rsidRPr="00FD4D45" w:rsidRDefault="00487B98" w:rsidP="00487B98">
      <w:pPr>
        <w:pStyle w:val="a0"/>
        <w:ind w:firstLine="480"/>
      </w:pPr>
      <w:r w:rsidRPr="00FD4D45">
        <w:t>四面山马家山庄位于重庆市江津区四面山景区，常年客流量较大，景区主要污水来源是公厕及餐厅，设计日处理量</w:t>
      </w:r>
      <w:r w:rsidRPr="00FD4D45">
        <w:t>50</w:t>
      </w:r>
      <w:r w:rsidRPr="00FD4D45">
        <w:t>吨，采用华宇辉煌自主研发生产的</w:t>
      </w:r>
      <w:r w:rsidRPr="00FD4D45">
        <w:t>PWT-A-50</w:t>
      </w:r>
      <w:r w:rsidRPr="00FD4D45">
        <w:t>型设备，采用缺氧</w:t>
      </w:r>
      <w:r w:rsidRPr="00FD4D45">
        <w:t>+</w:t>
      </w:r>
      <w:r w:rsidRPr="00FD4D45">
        <w:t>好氧</w:t>
      </w:r>
      <w:r w:rsidRPr="00FD4D45">
        <w:t>+MBR</w:t>
      </w:r>
      <w:r w:rsidRPr="00FD4D45">
        <w:t>工艺，出水稳定达到国家《城镇污水厂污染物综合排放标准》，解决了污水散乱排放问题，出水经收集用于景区绿化。</w:t>
      </w:r>
    </w:p>
    <w:p w:rsidR="00487B98" w:rsidRPr="00FD4D45" w:rsidRDefault="00487B98" w:rsidP="00487B98">
      <w:pPr>
        <w:pStyle w:val="a0"/>
        <w:ind w:firstLine="480"/>
      </w:pPr>
      <w:r w:rsidRPr="00FD4D45">
        <w:t>五、厂区生活污水处理</w:t>
      </w:r>
    </w:p>
    <w:p w:rsidR="00487B98" w:rsidRPr="00FD4D45" w:rsidRDefault="00487B98" w:rsidP="00487B98">
      <w:pPr>
        <w:pStyle w:val="a0"/>
        <w:ind w:firstLine="480"/>
      </w:pPr>
      <w:r w:rsidRPr="00FD4D45">
        <w:t>江阴润冶重工有限公司生活污水处理工程</w:t>
      </w:r>
    </w:p>
    <w:p w:rsidR="00487B98" w:rsidRPr="00FD4D45" w:rsidRDefault="00487B98" w:rsidP="00487B98">
      <w:pPr>
        <w:pStyle w:val="a0"/>
        <w:ind w:firstLine="480"/>
      </w:pPr>
      <w:r w:rsidRPr="00FD4D45">
        <w:t>江阴润冶重工有限公司主要以机械加工制作为主，常年厂区作业人员</w:t>
      </w:r>
      <w:r w:rsidRPr="00FD4D45">
        <w:t>450</w:t>
      </w:r>
      <w:r w:rsidRPr="00FD4D45">
        <w:t>余人，主要处理厂区工人生活污水及食堂餐饮废水设计日处理量</w:t>
      </w:r>
      <w:r w:rsidRPr="00FD4D45">
        <w:t>100</w:t>
      </w:r>
      <w:r w:rsidRPr="00FD4D45">
        <w:t>吨，采用华宇辉煌自主研发生产的</w:t>
      </w:r>
      <w:r w:rsidRPr="00FD4D45">
        <w:t>PWT-A-100</w:t>
      </w:r>
      <w:r w:rsidRPr="00FD4D45">
        <w:t>型设备，采用缺氧</w:t>
      </w:r>
      <w:r w:rsidRPr="00FD4D45">
        <w:t>+</w:t>
      </w:r>
      <w:r w:rsidRPr="00FD4D45">
        <w:t>好氧</w:t>
      </w:r>
      <w:r w:rsidRPr="00FD4D45">
        <w:t>+MBR</w:t>
      </w:r>
      <w:r w:rsidRPr="00FD4D45">
        <w:t>工艺，出水稳定达到国家《城镇污水厂污染物综合排放标准》，解决了污水散乱排放问题。</w:t>
      </w:r>
    </w:p>
    <w:p w:rsidR="00616217" w:rsidRPr="00FD4D45" w:rsidRDefault="00616217" w:rsidP="00616217">
      <w:pPr>
        <w:ind w:firstLineChars="0" w:firstLine="0"/>
        <w:rPr>
          <w:rFonts w:eastAsia="黑体"/>
        </w:rPr>
      </w:pPr>
      <w:r w:rsidRPr="00FD4D45">
        <w:rPr>
          <w:rFonts w:eastAsia="黑体"/>
        </w:rPr>
        <w:t>联系方式</w:t>
      </w:r>
    </w:p>
    <w:p w:rsidR="00616217" w:rsidRPr="00FD4D45" w:rsidRDefault="00616217" w:rsidP="00616217">
      <w:pPr>
        <w:pStyle w:val="a0"/>
        <w:ind w:firstLine="480"/>
        <w:rPr>
          <w:rStyle w:val="Char"/>
        </w:rPr>
      </w:pPr>
      <w:r w:rsidRPr="00FD4D45">
        <w:t>联系单位：</w:t>
      </w:r>
      <w:r w:rsidR="00487B98" w:rsidRPr="00FD4D45">
        <w:t>北京华宇辉煌生态环保科技股份有限公司</w:t>
      </w:r>
      <w:r w:rsidR="00CE06D6" w:rsidRPr="00FD4D45">
        <w:rPr>
          <w:rStyle w:val="Char"/>
        </w:rPr>
        <w:t xml:space="preserve"> </w:t>
      </w:r>
    </w:p>
    <w:p w:rsidR="00616217" w:rsidRPr="00FD4D45" w:rsidRDefault="00616217" w:rsidP="00616217">
      <w:pPr>
        <w:pStyle w:val="a0"/>
        <w:ind w:firstLine="480"/>
      </w:pPr>
      <w:r w:rsidRPr="00FD4D45">
        <w:t>联系人：</w:t>
      </w:r>
      <w:r w:rsidR="00487B98" w:rsidRPr="00FD4D45">
        <w:t>刘郦雅</w:t>
      </w:r>
      <w:r w:rsidR="00CE06D6" w:rsidRPr="00FD4D45">
        <w:t xml:space="preserve"> </w:t>
      </w:r>
    </w:p>
    <w:p w:rsidR="00616217" w:rsidRPr="00FD4D45" w:rsidRDefault="00616217" w:rsidP="00616217">
      <w:pPr>
        <w:pStyle w:val="a0"/>
        <w:ind w:firstLine="480"/>
      </w:pPr>
      <w:r w:rsidRPr="00FD4D45">
        <w:t>手机：</w:t>
      </w:r>
      <w:r w:rsidR="00487B98" w:rsidRPr="00FD4D45">
        <w:t>18811335201</w:t>
      </w:r>
    </w:p>
    <w:p w:rsidR="00CE06D6" w:rsidRPr="00FD4D45" w:rsidRDefault="00CE06D6" w:rsidP="00CE06D6">
      <w:pPr>
        <w:pStyle w:val="a0"/>
        <w:ind w:firstLineChars="0" w:firstLine="0"/>
        <w:rPr>
          <w:color w:val="C00000"/>
        </w:rPr>
      </w:pPr>
    </w:p>
    <w:p w:rsidR="00CE06D6" w:rsidRPr="00FD4D45" w:rsidRDefault="00CE06D6" w:rsidP="00CE06D6">
      <w:pPr>
        <w:pStyle w:val="a0"/>
        <w:ind w:firstLineChars="0" w:firstLine="0"/>
        <w:rPr>
          <w:color w:val="C00000"/>
        </w:rPr>
      </w:pPr>
    </w:p>
    <w:p w:rsidR="00CE06D6" w:rsidRPr="00FD4D45" w:rsidRDefault="00CE06D6" w:rsidP="00CE06D6">
      <w:pPr>
        <w:pStyle w:val="a0"/>
        <w:ind w:firstLineChars="0" w:firstLine="0"/>
        <w:rPr>
          <w:color w:val="C00000"/>
        </w:rPr>
      </w:pPr>
    </w:p>
    <w:p w:rsidR="00CE06D6" w:rsidRPr="00FD4D45" w:rsidRDefault="00CE06D6" w:rsidP="00CE06D6">
      <w:pPr>
        <w:pStyle w:val="a0"/>
        <w:ind w:firstLineChars="0" w:firstLine="0"/>
        <w:rPr>
          <w:color w:val="C00000"/>
        </w:rPr>
      </w:pPr>
    </w:p>
    <w:p w:rsidR="00DF64E9" w:rsidRPr="00FD4D45" w:rsidRDefault="00DF64E9" w:rsidP="00CE06D6">
      <w:pPr>
        <w:keepNext/>
        <w:widowControl/>
        <w:spacing w:beforeLines="50" w:before="156"/>
        <w:ind w:firstLineChars="0" w:firstLine="0"/>
        <w:rPr>
          <w:rFonts w:eastAsia="黑体"/>
        </w:rPr>
        <w:sectPr w:rsidR="00DF64E9" w:rsidRPr="00FD4D45">
          <w:pgSz w:w="11906" w:h="16838"/>
          <w:pgMar w:top="1440" w:right="1800" w:bottom="1440" w:left="1800" w:header="851" w:footer="992" w:gutter="0"/>
          <w:cols w:space="425"/>
          <w:docGrid w:type="lines" w:linePitch="312"/>
        </w:sectPr>
      </w:pPr>
    </w:p>
    <w:p w:rsidR="00CE06D6" w:rsidRPr="00FD4D45" w:rsidRDefault="00CE06D6" w:rsidP="001D5F9D">
      <w:pPr>
        <w:pStyle w:val="1"/>
        <w:numPr>
          <w:ilvl w:val="0"/>
          <w:numId w:val="0"/>
        </w:numPr>
        <w:spacing w:before="156"/>
      </w:pPr>
      <w:r w:rsidRPr="00FD4D45">
        <w:lastRenderedPageBreak/>
        <w:t>技术编号</w:t>
      </w:r>
      <w:r w:rsidRPr="00FD4D45">
        <w:t xml:space="preserve">  </w:t>
      </w:r>
      <w:r w:rsidR="009B7E86">
        <w:t>9</w:t>
      </w:r>
    </w:p>
    <w:p w:rsidR="00CE06D6" w:rsidRPr="00FD4D45" w:rsidRDefault="00CE06D6" w:rsidP="00CE06D6">
      <w:pPr>
        <w:pStyle w:val="1"/>
        <w:numPr>
          <w:ilvl w:val="0"/>
          <w:numId w:val="0"/>
        </w:numPr>
        <w:spacing w:before="156"/>
      </w:pPr>
      <w:r w:rsidRPr="00FD4D45">
        <w:t>技术名称</w:t>
      </w:r>
    </w:p>
    <w:p w:rsidR="00CE06D6" w:rsidRPr="00FD4D45" w:rsidRDefault="00397105" w:rsidP="00CE06D6">
      <w:pPr>
        <w:ind w:firstLine="480"/>
      </w:pPr>
      <w:r w:rsidRPr="00FD4D45">
        <w:t>自活性深度脱氮滤池（柱）技术</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技术依托单位</w:t>
      </w:r>
    </w:p>
    <w:p w:rsidR="00CE06D6" w:rsidRPr="00FD4D45" w:rsidRDefault="00397105" w:rsidP="00CE06D6">
      <w:pPr>
        <w:ind w:firstLine="480"/>
      </w:pPr>
      <w:r w:rsidRPr="00FD4D45">
        <w:t>中国科学院生态环境研究中心</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适用范围</w:t>
      </w:r>
    </w:p>
    <w:p w:rsidR="00CE06D6" w:rsidRPr="00FD4D45" w:rsidRDefault="00397105" w:rsidP="00CE06D6">
      <w:pPr>
        <w:pStyle w:val="a0"/>
        <w:ind w:firstLine="480"/>
      </w:pPr>
      <w:r w:rsidRPr="00FD4D45">
        <w:t>城市污水治理</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技术内容</w:t>
      </w:r>
    </w:p>
    <w:p w:rsidR="00CE06D6" w:rsidRPr="00FD4D45" w:rsidRDefault="00CE06D6" w:rsidP="00CE06D6">
      <w:pPr>
        <w:pStyle w:val="a0"/>
        <w:ind w:firstLine="480"/>
      </w:pPr>
      <w:r w:rsidRPr="00FD4D45">
        <w:t>一、基本原理</w:t>
      </w:r>
    </w:p>
    <w:p w:rsidR="00397105" w:rsidRPr="00FD4D45" w:rsidRDefault="00397105" w:rsidP="00CE06D6">
      <w:pPr>
        <w:pStyle w:val="a0"/>
        <w:ind w:firstLine="480"/>
      </w:pPr>
      <w:r w:rsidRPr="00FD4D45">
        <w:t>该技术采用自主研发和自行研制的硫基复合活性载体作为滤料，其本身能够作为电子供体驱动微生物的反硝化脱氮过程，因此在接种通水后，其自身即能表现出反硝化活性（自活性），而无需外源投加药剂（碳源）。该技术采用的硫基复合活性滤料由单质硫及二价铁矿等天然矿物复合构成。当含有硝酸盐的污水通过滤料层时，复合活性滤料作为脱氮功能微生物的载体形成多相反硝化热区。其脱氮机制包括以下方面：</w:t>
      </w:r>
      <w:r w:rsidRPr="00FD4D45">
        <w:t>1</w:t>
      </w:r>
      <w:r w:rsidRPr="00FD4D45">
        <w:t>）硫自养反硝化微生物利用硫磺作为电子供体进行反硝化脱氮；</w:t>
      </w:r>
      <w:r w:rsidRPr="00FD4D45">
        <w:t>2</w:t>
      </w:r>
      <w:r w:rsidRPr="00FD4D45">
        <w:t>）铁自养微生物利用二价铁矿中的</w:t>
      </w:r>
      <w:r w:rsidRPr="00FD4D45">
        <w:t>Fe</w:t>
      </w:r>
      <w:r w:rsidR="006809E7">
        <w:t>（</w:t>
      </w:r>
      <w:r w:rsidRPr="00FD4D45">
        <w:t>II</w:t>
      </w:r>
      <w:r w:rsidR="005F78F9">
        <w:t>）</w:t>
      </w:r>
      <w:r w:rsidRPr="00FD4D45">
        <w:t>作为电子供体进行脱氮；</w:t>
      </w:r>
      <w:r w:rsidRPr="00FD4D45">
        <w:t>3</w:t>
      </w:r>
      <w:r w:rsidRPr="00FD4D45">
        <w:t>）硫自养反硝化过程产酸促进</w:t>
      </w:r>
      <w:r w:rsidRPr="00FD4D45">
        <w:t>Fe</w:t>
      </w:r>
      <w:r w:rsidR="006809E7">
        <w:t>（</w:t>
      </w:r>
      <w:r w:rsidRPr="00FD4D45">
        <w:t>II</w:t>
      </w:r>
      <w:r w:rsidR="005F78F9">
        <w:t>）</w:t>
      </w:r>
      <w:r w:rsidRPr="00FD4D45">
        <w:t>从矿石相向溶液相的溶出，同时质子被消耗实现酸碱自维持。产生的溶解态</w:t>
      </w:r>
      <w:r w:rsidRPr="00FD4D45">
        <w:t>Fe</w:t>
      </w:r>
      <w:r w:rsidR="006809E7">
        <w:t>（</w:t>
      </w:r>
      <w:r w:rsidRPr="00FD4D45">
        <w:t>II</w:t>
      </w:r>
      <w:r w:rsidR="005F78F9">
        <w:t>）</w:t>
      </w:r>
      <w:r w:rsidRPr="00FD4D45">
        <w:t>被远离滤料界面的铁自养反硝化微生物利用进行脱氮。另外，滤料床的物理结构同时可实现对污水中悬浮物的截留，实现对</w:t>
      </w:r>
      <w:r w:rsidRPr="00FD4D45">
        <w:t>SS</w:t>
      </w:r>
      <w:r w:rsidRPr="00FD4D45">
        <w:t>的去除，截留的悬浮物通过定时反冲洗排除工艺系统。</w:t>
      </w:r>
    </w:p>
    <w:p w:rsidR="00CE06D6" w:rsidRPr="00FD4D45" w:rsidRDefault="00CE06D6" w:rsidP="00CE06D6">
      <w:pPr>
        <w:pStyle w:val="a0"/>
        <w:ind w:firstLine="480"/>
      </w:pPr>
      <w:r w:rsidRPr="00FD4D45">
        <w:t>二、工艺流程</w:t>
      </w:r>
    </w:p>
    <w:p w:rsidR="00397105" w:rsidRPr="00FD4D45" w:rsidRDefault="00397105" w:rsidP="00CE06D6">
      <w:pPr>
        <w:pStyle w:val="a0"/>
        <w:ind w:firstLine="480"/>
      </w:pPr>
      <w:r w:rsidRPr="00FD4D45">
        <w:t>该技术应用时针对不同处理水量规模分别采用滤池型工艺（日处理规模大于</w:t>
      </w:r>
      <w:r w:rsidRPr="00FD4D45">
        <w:t>300</w:t>
      </w:r>
      <w:r w:rsidRPr="00FD4D45">
        <w:t>吨）和滤柱型工艺（日处理规模小于等于</w:t>
      </w:r>
      <w:r w:rsidRPr="00FD4D45">
        <w:t>300</w:t>
      </w:r>
      <w:r w:rsidRPr="00FD4D45">
        <w:t>吨）。采用滤池型工艺时为重力流模式，进水一般来自上游二级生化系统出水。运行时污水顶端进水，流经硫基复合活性滤料时通过截留作用去除</w:t>
      </w:r>
      <w:r w:rsidRPr="00FD4D45">
        <w:t>SS</w:t>
      </w:r>
      <w:r w:rsidRPr="00FD4D45">
        <w:t>，并在硫自养反硝化微生物、铁自养反硝化等微生物的作用下将污水中的硝氮</w:t>
      </w:r>
      <w:r w:rsidRPr="00FD4D45">
        <w:t>/</w:t>
      </w:r>
      <w:r w:rsidRPr="00FD4D45">
        <w:t>亚硝氮还原为氮气从而实现脱氮。通过观察滤池内滤料层消耗的情况，每半年到一年补充一次硫基复合活性滤料。工艺运行时，通过在线监测滤料上方液位高度变化情况，适时开启反冲洗水泵进行驱</w:t>
      </w:r>
      <w:r w:rsidRPr="00FD4D45">
        <w:lastRenderedPageBreak/>
        <w:t>氮操作从而消除滤池气阻，或通过汽水联合反冲洗的模式排出滤池截留的</w:t>
      </w:r>
      <w:r w:rsidRPr="00FD4D45">
        <w:t>SS</w:t>
      </w:r>
      <w:r w:rsidRPr="00FD4D45">
        <w:t>。采用滤柱型工艺时，进水流向为升流模式，通过在线监测滤柱压力变化情况来指示反冲洗操作。其他运行流程与滤池型工艺一致。</w:t>
      </w:r>
    </w:p>
    <w:p w:rsidR="00CE06D6" w:rsidRPr="00FD4D45" w:rsidRDefault="00CE06D6" w:rsidP="00CE06D6">
      <w:pPr>
        <w:pStyle w:val="a0"/>
        <w:ind w:firstLine="480"/>
      </w:pPr>
      <w:r w:rsidRPr="00FD4D45">
        <w:t>三、关键技术</w:t>
      </w:r>
    </w:p>
    <w:p w:rsidR="00397105" w:rsidRPr="00FD4D45" w:rsidRDefault="00397105" w:rsidP="00397105">
      <w:pPr>
        <w:pStyle w:val="a0"/>
        <w:ind w:firstLine="480"/>
      </w:pPr>
      <w:r w:rsidRPr="00FD4D45">
        <w:t>（</w:t>
      </w:r>
      <w:r w:rsidRPr="00FD4D45">
        <w:t>1</w:t>
      </w:r>
      <w:r w:rsidRPr="00FD4D45">
        <w:t>）采用硫基复合材料作为滤池（柱）填充物，其作为滤料的同时也作为电子供体驱动反硝化过程，因此接种通水后即能够表现出反硝化活性，而无需依赖外源投加电子供体（如异养反硝化滤池的碳源），具有较好的维护便利性，同时避免了传统异养反硝化滤池运行过程中容易出现</w:t>
      </w:r>
      <w:r w:rsidRPr="00FD4D45">
        <w:t>COD</w:t>
      </w:r>
      <w:r w:rsidRPr="00FD4D45">
        <w:t>二次超标的问题；</w:t>
      </w:r>
    </w:p>
    <w:p w:rsidR="00397105" w:rsidRPr="00FD4D45" w:rsidRDefault="00397105" w:rsidP="00397105">
      <w:pPr>
        <w:pStyle w:val="a0"/>
        <w:ind w:firstLine="480"/>
      </w:pPr>
      <w:r w:rsidRPr="00FD4D45">
        <w:t>（</w:t>
      </w:r>
      <w:r w:rsidRPr="00FD4D45">
        <w:t>2</w:t>
      </w:r>
      <w:r w:rsidRPr="00FD4D45">
        <w:t>）硫基复合活性滤料，单位质量成本较低。其去除单位质量硝氮的运行成本小于</w:t>
      </w:r>
      <w:r w:rsidRPr="00FD4D45">
        <w:t>10</w:t>
      </w:r>
      <w:r w:rsidRPr="00FD4D45">
        <w:t>元</w:t>
      </w:r>
      <w:r w:rsidRPr="00FD4D45">
        <w:t>/kgN</w:t>
      </w:r>
      <w:r w:rsidRPr="00FD4D45">
        <w:t>，整体上运行成本仅有传统异养反硝化滤池（柱）工艺的</w:t>
      </w:r>
      <w:r w:rsidRPr="00FD4D45">
        <w:t>40</w:t>
      </w:r>
      <w:r w:rsidR="005F78F9" w:rsidRPr="00C460FA">
        <w:t>～</w:t>
      </w:r>
      <w:r w:rsidRPr="00FD4D45">
        <w:t>60%</w:t>
      </w:r>
      <w:r w:rsidRPr="00FD4D45">
        <w:t>。</w:t>
      </w:r>
    </w:p>
    <w:p w:rsidR="00397105" w:rsidRPr="00FD4D45" w:rsidRDefault="00397105" w:rsidP="00397105">
      <w:pPr>
        <w:pStyle w:val="a0"/>
        <w:ind w:firstLine="480"/>
      </w:pPr>
      <w:r w:rsidRPr="00FD4D45">
        <w:t>（</w:t>
      </w:r>
      <w:r w:rsidRPr="00FD4D45">
        <w:t>3</w:t>
      </w:r>
      <w:r w:rsidRPr="00FD4D45">
        <w:t>）硫基复合活性滤料能够形成多相反硝化热区，硝氮去除负荷较以硫磺颗粒作为滤料的硫自养反硝化滤池（柱）技术提升</w:t>
      </w:r>
      <w:r w:rsidRPr="00FD4D45">
        <w:t>20</w:t>
      </w:r>
      <w:r w:rsidR="005F78F9" w:rsidRPr="00C460FA">
        <w:t>～</w:t>
      </w:r>
      <w:r w:rsidRPr="00FD4D45">
        <w:t>30%</w:t>
      </w:r>
      <w:r w:rsidRPr="00FD4D45">
        <w:t>。另外，硫基复合活性滤料由于其他复合材料的引入，燃点得到显著提升，燃烧速度明显减缓，该产品已通过国家安全生产监督管理总局化学品登记中心鉴定为非危化品（</w:t>
      </w:r>
      <w:r w:rsidRPr="00FD4D45">
        <w:t>No.GHS2019042814</w:t>
      </w:r>
      <w:r w:rsidRPr="00FD4D45">
        <w:t>），大大提升了工艺推广应用的便利性。</w:t>
      </w:r>
    </w:p>
    <w:p w:rsidR="00397105" w:rsidRPr="00FD4D45" w:rsidRDefault="00397105" w:rsidP="00397105">
      <w:pPr>
        <w:pStyle w:val="a0"/>
        <w:ind w:firstLine="480"/>
      </w:pPr>
      <w:r w:rsidRPr="00FD4D45">
        <w:t>（</w:t>
      </w:r>
      <w:r w:rsidRPr="00FD4D45">
        <w:t>4</w:t>
      </w:r>
      <w:r w:rsidRPr="00FD4D45">
        <w:t>）硫基复合活性滤料属自主研发，相关配方，制备工艺及连续规模化生产的关键性设备具有完全自主知识产权。</w:t>
      </w:r>
    </w:p>
    <w:p w:rsidR="00CE06D6" w:rsidRPr="00FD4D45" w:rsidRDefault="00CE06D6" w:rsidP="00CE06D6">
      <w:pPr>
        <w:pStyle w:val="a0"/>
        <w:ind w:firstLine="480"/>
      </w:pPr>
      <w:r w:rsidRPr="00FD4D45">
        <w:t>四、水污染防治效果</w:t>
      </w:r>
    </w:p>
    <w:p w:rsidR="00CE06D6" w:rsidRPr="00FD4D45" w:rsidRDefault="00397105" w:rsidP="00CE06D6">
      <w:pPr>
        <w:ind w:firstLine="480"/>
      </w:pPr>
      <w:r w:rsidRPr="00FD4D45">
        <w:t>脱氮负荷可达到</w:t>
      </w:r>
      <w:r w:rsidRPr="00FD4D45">
        <w:t>0.3</w:t>
      </w:r>
      <w:r w:rsidR="00A244CA" w:rsidRPr="00C460FA">
        <w:t>～</w:t>
      </w:r>
      <w:r w:rsidRPr="00C460FA">
        <w:t>0.6 kg N/m</w:t>
      </w:r>
      <w:r w:rsidRPr="00C460FA">
        <w:rPr>
          <w:vertAlign w:val="superscript"/>
        </w:rPr>
        <w:t>3</w:t>
      </w:r>
      <w:r w:rsidRPr="00C460FA">
        <w:t>/d</w:t>
      </w:r>
      <w:r w:rsidRPr="00C460FA">
        <w:t>。针对污水处理厂深度脱氮处理（来水总氮浓度</w:t>
      </w:r>
      <w:r w:rsidRPr="00C460FA">
        <w:t>15</w:t>
      </w:r>
      <w:r w:rsidR="005F78F9" w:rsidRPr="00C460FA">
        <w:t>～</w:t>
      </w:r>
      <w:r w:rsidRPr="00C460FA">
        <w:t>30 mg/L</w:t>
      </w:r>
      <w:r w:rsidRPr="00C460FA">
        <w:t>），出水水质指标可达到：总氮</w:t>
      </w:r>
      <w:r w:rsidRPr="00FD4D45">
        <w:t>&lt;5 mg/L</w:t>
      </w:r>
      <w:r w:rsidRPr="00FD4D45">
        <w:t>，硝氮</w:t>
      </w:r>
      <w:r w:rsidRPr="00FD4D45">
        <w:t>&lt; 1 mg/L</w:t>
      </w:r>
      <w:r w:rsidRPr="00FD4D45">
        <w:t>，</w:t>
      </w:r>
      <w:r w:rsidRPr="00FD4D45">
        <w:t>COD</w:t>
      </w:r>
      <w:r w:rsidRPr="00FD4D45">
        <w:t>及氨氮浓度不高于进水浓度。吨水直接运行成本较现有异养反硝化滤池降低</w:t>
      </w:r>
      <w:r w:rsidRPr="00FD4D45">
        <w:t>40-60%</w:t>
      </w:r>
      <w:r w:rsidRPr="00FD4D45">
        <w:t>。</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397105" w:rsidRPr="00FD4D45" w:rsidRDefault="00397105" w:rsidP="00DB010D">
      <w:pPr>
        <w:pStyle w:val="a8"/>
        <w:ind w:firstLine="480"/>
        <w:jc w:val="both"/>
        <w:rPr>
          <w:rFonts w:ascii="Times New Roman" w:hAnsi="Times New Roman"/>
        </w:rPr>
      </w:pPr>
      <w:r w:rsidRPr="00FD4D45">
        <w:rPr>
          <w:rFonts w:ascii="Times New Roman" w:hAnsi="Times New Roman"/>
        </w:rPr>
        <w:t>该技术来源于中国科学院生态环境研究中心自主研发技术。研发过程得到国家自然基金委（</w:t>
      </w:r>
      <w:r w:rsidRPr="00FD4D45">
        <w:rPr>
          <w:rFonts w:ascii="Times New Roman" w:hAnsi="Times New Roman"/>
        </w:rPr>
        <w:t>No. 51878652</w:t>
      </w:r>
      <w:r w:rsidRPr="00FD4D45">
        <w:rPr>
          <w:rFonts w:ascii="Times New Roman" w:hAnsi="Times New Roman"/>
        </w:rPr>
        <w:t>）、中国科学院</w:t>
      </w:r>
      <w:r w:rsidRPr="00FD4D45">
        <w:rPr>
          <w:rFonts w:ascii="Times New Roman" w:hAnsi="Times New Roman"/>
        </w:rPr>
        <w:t>STS</w:t>
      </w:r>
      <w:r w:rsidRPr="00FD4D45">
        <w:rPr>
          <w:rFonts w:ascii="Times New Roman" w:hAnsi="Times New Roman"/>
        </w:rPr>
        <w:t>项目（</w:t>
      </w:r>
      <w:r w:rsidRPr="00FD4D45">
        <w:rPr>
          <w:rFonts w:ascii="Times New Roman" w:hAnsi="Times New Roman"/>
        </w:rPr>
        <w:t>No. KFJ-EW-STS-102</w:t>
      </w:r>
      <w:r w:rsidRPr="00FD4D45">
        <w:rPr>
          <w:rFonts w:ascii="Times New Roman" w:hAnsi="Times New Roman"/>
        </w:rPr>
        <w:t>）、北京市科技计划（</w:t>
      </w:r>
      <w:r w:rsidRPr="00FD4D45">
        <w:rPr>
          <w:rFonts w:ascii="Times New Roman" w:hAnsi="Times New Roman"/>
        </w:rPr>
        <w:t>No. Z181100005518004</w:t>
      </w:r>
      <w:r w:rsidRPr="00FD4D45">
        <w:rPr>
          <w:rFonts w:ascii="Times New Roman" w:hAnsi="Times New Roman"/>
        </w:rPr>
        <w:t>）等研究课题的经费支持。技术的新颖性得到中国科学院文献情报中心出具的科技查新报告（编号：</w:t>
      </w:r>
      <w:r w:rsidRPr="00FD4D45">
        <w:rPr>
          <w:rFonts w:ascii="Times New Roman" w:hAnsi="Times New Roman"/>
        </w:rPr>
        <w:t>2018-0677</w:t>
      </w:r>
      <w:r w:rsidRPr="00FD4D45">
        <w:rPr>
          <w:rFonts w:ascii="Times New Roman" w:hAnsi="Times New Roman"/>
        </w:rPr>
        <w:t>）支撑，技术的先进性得到中国环境科学学会科技成果鉴定报告支撑（中环科鉴字</w:t>
      </w:r>
      <w:r w:rsidRPr="00FD4D45">
        <w:rPr>
          <w:rFonts w:ascii="Times New Roman" w:hAnsi="Times New Roman"/>
        </w:rPr>
        <w:t>[2017]</w:t>
      </w:r>
      <w:r w:rsidRPr="00FD4D45">
        <w:rPr>
          <w:rFonts w:ascii="Times New Roman" w:hAnsi="Times New Roman"/>
        </w:rPr>
        <w:lastRenderedPageBreak/>
        <w:t>第</w:t>
      </w:r>
      <w:r w:rsidR="00DB010D">
        <w:rPr>
          <w:rFonts w:ascii="Times New Roman" w:hAnsi="Times New Roman"/>
        </w:rPr>
        <w:t>61</w:t>
      </w:r>
      <w:r w:rsidRPr="00FD4D45">
        <w:rPr>
          <w:rFonts w:ascii="Times New Roman" w:hAnsi="Times New Roman"/>
        </w:rPr>
        <w:t>号），认为</w:t>
      </w:r>
      <w:r w:rsidRPr="00FD4D45">
        <w:rPr>
          <w:rFonts w:ascii="Times New Roman" w:hAnsi="Times New Roman"/>
        </w:rPr>
        <w:t>“</w:t>
      </w:r>
      <w:r w:rsidRPr="00FD4D45">
        <w:rPr>
          <w:rFonts w:ascii="Times New Roman" w:hAnsi="Times New Roman"/>
        </w:rPr>
        <w:t>该项技术</w:t>
      </w:r>
      <w:r w:rsidRPr="00FD4D45">
        <w:rPr>
          <w:rFonts w:ascii="Times New Roman" w:hAnsi="Times New Roman"/>
        </w:rPr>
        <w:t>…</w:t>
      </w:r>
      <w:r w:rsidRPr="00FD4D45">
        <w:rPr>
          <w:rFonts w:ascii="Times New Roman" w:hAnsi="Times New Roman"/>
        </w:rPr>
        <w:t>脱氮运行成本降低</w:t>
      </w:r>
      <w:r w:rsidRPr="00FD4D45">
        <w:rPr>
          <w:rFonts w:ascii="Times New Roman" w:hAnsi="Times New Roman"/>
        </w:rPr>
        <w:t>40%</w:t>
      </w:r>
      <w:r w:rsidRPr="00FD4D45">
        <w:rPr>
          <w:rFonts w:ascii="Times New Roman" w:hAnsi="Times New Roman"/>
        </w:rPr>
        <w:t>以上，脱氮稳定率超过</w:t>
      </w:r>
      <w:r w:rsidRPr="00FD4D45">
        <w:rPr>
          <w:rFonts w:ascii="Times New Roman" w:hAnsi="Times New Roman"/>
        </w:rPr>
        <w:t>98%</w:t>
      </w:r>
      <w:r w:rsidRPr="00FD4D45">
        <w:rPr>
          <w:rFonts w:ascii="Times New Roman" w:hAnsi="Times New Roman"/>
        </w:rPr>
        <w:t>。研究成果在理论、技术上达到了国际领先水平</w:t>
      </w:r>
      <w:r w:rsidRPr="00FD4D45">
        <w:rPr>
          <w:rFonts w:ascii="Times New Roman" w:hAnsi="Times New Roman"/>
        </w:rPr>
        <w:t>”</w:t>
      </w:r>
      <w:r w:rsidRPr="00FD4D45">
        <w:rPr>
          <w:rFonts w:ascii="Times New Roman" w:hAnsi="Times New Roman"/>
        </w:rPr>
        <w:t>。另外，该项技术作为</w:t>
      </w:r>
      <w:r w:rsidRPr="00FD4D45">
        <w:rPr>
          <w:rFonts w:ascii="Times New Roman" w:hAnsi="Times New Roman"/>
        </w:rPr>
        <w:t xml:space="preserve"> “</w:t>
      </w:r>
      <w:r w:rsidRPr="00FD4D45">
        <w:rPr>
          <w:rFonts w:ascii="Times New Roman" w:hAnsi="Times New Roman"/>
        </w:rPr>
        <w:t>工业集聚区污水深度净化新型技术</w:t>
      </w:r>
      <w:r w:rsidRPr="00FD4D45">
        <w:rPr>
          <w:rFonts w:ascii="Times New Roman" w:hAnsi="Times New Roman"/>
        </w:rPr>
        <w:t>”</w:t>
      </w:r>
      <w:r w:rsidRPr="00FD4D45">
        <w:rPr>
          <w:rFonts w:ascii="Times New Roman" w:hAnsi="Times New Roman"/>
        </w:rPr>
        <w:t>的组成部分获得</w:t>
      </w:r>
      <w:r w:rsidRPr="00FD4D45">
        <w:rPr>
          <w:rFonts w:ascii="Times New Roman" w:hAnsi="Times New Roman"/>
        </w:rPr>
        <w:t>2017</w:t>
      </w:r>
      <w:r w:rsidRPr="00FD4D45">
        <w:rPr>
          <w:rFonts w:ascii="Times New Roman" w:hAnsi="Times New Roman"/>
        </w:rPr>
        <w:t>年环境保护科学技术奖一等奖。</w:t>
      </w:r>
    </w:p>
    <w:p w:rsidR="00397105" w:rsidRPr="00FD4D45" w:rsidRDefault="00397105" w:rsidP="00397105">
      <w:pPr>
        <w:pStyle w:val="a8"/>
        <w:ind w:firstLine="480"/>
        <w:rPr>
          <w:rFonts w:ascii="Times New Roman" w:hAnsi="Times New Roman"/>
        </w:rPr>
      </w:pPr>
      <w:r w:rsidRPr="00FD4D45">
        <w:rPr>
          <w:rFonts w:ascii="Times New Roman" w:hAnsi="Times New Roman"/>
        </w:rPr>
        <w:t>该项技术目前申请专利</w:t>
      </w:r>
      <w:r w:rsidRPr="00FD4D45">
        <w:rPr>
          <w:rFonts w:ascii="Times New Roman" w:hAnsi="Times New Roman"/>
        </w:rPr>
        <w:t>4</w:t>
      </w:r>
      <w:r w:rsidRPr="00FD4D45">
        <w:rPr>
          <w:rFonts w:ascii="Times New Roman" w:hAnsi="Times New Roman"/>
        </w:rPr>
        <w:t>项，授权</w:t>
      </w:r>
      <w:r w:rsidRPr="00FD4D45">
        <w:rPr>
          <w:rFonts w:ascii="Times New Roman" w:hAnsi="Times New Roman"/>
        </w:rPr>
        <w:t>2</w:t>
      </w:r>
      <w:r w:rsidRPr="00FD4D45">
        <w:rPr>
          <w:rFonts w:ascii="Times New Roman" w:hAnsi="Times New Roman"/>
        </w:rPr>
        <w:t>项（如下）。产权均归属于中国科学院生态环境研究中心，目前已授权专利拟与中持水务股份有限公司签署许可协议。</w:t>
      </w:r>
    </w:p>
    <w:p w:rsidR="00397105" w:rsidRPr="00FD4D45" w:rsidRDefault="00397105" w:rsidP="00397105">
      <w:pPr>
        <w:pStyle w:val="a8"/>
        <w:ind w:firstLine="480"/>
        <w:rPr>
          <w:rFonts w:ascii="Times New Roman" w:hAnsi="Times New Roman"/>
        </w:rPr>
      </w:pPr>
      <w:r w:rsidRPr="00FD4D45">
        <w:rPr>
          <w:rFonts w:ascii="Times New Roman" w:hAnsi="Times New Roman"/>
        </w:rPr>
        <w:t>（</w:t>
      </w:r>
      <w:r w:rsidRPr="00FD4D45">
        <w:rPr>
          <w:rFonts w:ascii="Times New Roman" w:hAnsi="Times New Roman"/>
        </w:rPr>
        <w:t>1</w:t>
      </w:r>
      <w:r w:rsidRPr="00FD4D45">
        <w:rPr>
          <w:rFonts w:ascii="Times New Roman" w:hAnsi="Times New Roman"/>
        </w:rPr>
        <w:t>）王爱杰，朱婷婷，程浩毅，王鸿程，王树森，一种缓释电子供体及应用其进行污水深度脱氮的方法，授权号：</w:t>
      </w:r>
      <w:r w:rsidRPr="00FD4D45">
        <w:rPr>
          <w:rFonts w:ascii="Times New Roman" w:hAnsi="Times New Roman"/>
        </w:rPr>
        <w:t>ZL201710371963.6</w:t>
      </w:r>
      <w:r w:rsidRPr="00FD4D45">
        <w:rPr>
          <w:rFonts w:ascii="Times New Roman" w:hAnsi="Times New Roman"/>
        </w:rPr>
        <w:t>；</w:t>
      </w:r>
    </w:p>
    <w:p w:rsidR="00397105" w:rsidRPr="00FD4D45" w:rsidRDefault="00397105" w:rsidP="00397105">
      <w:pPr>
        <w:pStyle w:val="a8"/>
        <w:ind w:firstLine="480"/>
        <w:rPr>
          <w:rFonts w:ascii="Times New Roman" w:hAnsi="Times New Roman"/>
        </w:rPr>
      </w:pPr>
      <w:r w:rsidRPr="00FD4D45">
        <w:rPr>
          <w:rFonts w:ascii="Times New Roman" w:hAnsi="Times New Roman"/>
        </w:rPr>
        <w:t>（</w:t>
      </w:r>
      <w:r w:rsidRPr="00FD4D45">
        <w:rPr>
          <w:rFonts w:ascii="Times New Roman" w:hAnsi="Times New Roman"/>
        </w:rPr>
        <w:t>2</w:t>
      </w:r>
      <w:r w:rsidRPr="00FD4D45">
        <w:rPr>
          <w:rFonts w:ascii="Times New Roman" w:hAnsi="Times New Roman"/>
        </w:rPr>
        <w:t>）程浩毅，王爱杰，王树森，朱婷婷，一种自养脱氮生物载体，授权号：</w:t>
      </w:r>
      <w:r w:rsidRPr="00FD4D45">
        <w:rPr>
          <w:rFonts w:ascii="Times New Roman" w:hAnsi="Times New Roman"/>
        </w:rPr>
        <w:t>ZL201821557620.5</w:t>
      </w:r>
    </w:p>
    <w:p w:rsidR="00397105" w:rsidRPr="00FD4D45" w:rsidRDefault="00397105" w:rsidP="00397105">
      <w:pPr>
        <w:pStyle w:val="a8"/>
        <w:ind w:firstLine="480"/>
        <w:rPr>
          <w:rFonts w:ascii="Times New Roman" w:hAnsi="Times New Roman"/>
        </w:rPr>
      </w:pPr>
      <w:r w:rsidRPr="00FD4D45">
        <w:rPr>
          <w:rFonts w:ascii="Times New Roman" w:hAnsi="Times New Roman"/>
        </w:rPr>
        <w:t>（</w:t>
      </w:r>
      <w:r w:rsidRPr="00FD4D45">
        <w:rPr>
          <w:rFonts w:ascii="Times New Roman" w:hAnsi="Times New Roman"/>
        </w:rPr>
        <w:t>3</w:t>
      </w:r>
      <w:r w:rsidRPr="00FD4D45">
        <w:rPr>
          <w:rFonts w:ascii="Times New Roman" w:hAnsi="Times New Roman"/>
        </w:rPr>
        <w:t>）程浩毅，王爱杰，王树森，朱婷婷，一种脱氮除磷活性生物载体、其制备方法及其应用</w:t>
      </w:r>
      <w:r w:rsidRPr="00FD4D45">
        <w:rPr>
          <w:rFonts w:ascii="Times New Roman" w:hAnsi="Times New Roman"/>
        </w:rPr>
        <w:t xml:space="preserve">. </w:t>
      </w:r>
      <w:r w:rsidRPr="00FD4D45">
        <w:rPr>
          <w:rFonts w:ascii="Times New Roman" w:hAnsi="Times New Roman"/>
        </w:rPr>
        <w:t>申请号：</w:t>
      </w:r>
      <w:r w:rsidRPr="00FD4D45">
        <w:rPr>
          <w:rFonts w:ascii="Times New Roman" w:hAnsi="Times New Roman"/>
        </w:rPr>
        <w:t>201811113486.4</w:t>
      </w:r>
      <w:r w:rsidRPr="00FD4D45">
        <w:rPr>
          <w:rFonts w:ascii="Times New Roman" w:hAnsi="Times New Roman"/>
        </w:rPr>
        <w:t>；</w:t>
      </w:r>
    </w:p>
    <w:p w:rsidR="00397105" w:rsidRPr="00FD4D45" w:rsidRDefault="00397105" w:rsidP="00397105">
      <w:pPr>
        <w:pStyle w:val="a8"/>
        <w:ind w:firstLine="480"/>
        <w:rPr>
          <w:rFonts w:ascii="Times New Roman" w:hAnsi="Times New Roman"/>
        </w:rPr>
      </w:pPr>
      <w:r w:rsidRPr="00FD4D45">
        <w:rPr>
          <w:rFonts w:ascii="Times New Roman" w:hAnsi="Times New Roman"/>
        </w:rPr>
        <w:t>（</w:t>
      </w:r>
      <w:r w:rsidRPr="00FD4D45">
        <w:rPr>
          <w:rFonts w:ascii="Times New Roman" w:hAnsi="Times New Roman"/>
        </w:rPr>
        <w:t>4</w:t>
      </w:r>
      <w:r w:rsidRPr="00FD4D45">
        <w:rPr>
          <w:rFonts w:ascii="Times New Roman" w:hAnsi="Times New Roman"/>
        </w:rPr>
        <w:t>）程浩毅，王爱杰，王树森，朱婷婷，一种脱氮除磷活性生物载体</w:t>
      </w:r>
      <w:r w:rsidRPr="00FD4D45">
        <w:rPr>
          <w:rFonts w:ascii="Times New Roman" w:hAnsi="Times New Roman"/>
        </w:rPr>
        <w:t xml:space="preserve">. </w:t>
      </w:r>
      <w:r w:rsidRPr="00FD4D45">
        <w:rPr>
          <w:rFonts w:ascii="Times New Roman" w:hAnsi="Times New Roman"/>
        </w:rPr>
        <w:t>申请号：</w:t>
      </w:r>
      <w:r w:rsidRPr="00FD4D45">
        <w:rPr>
          <w:rFonts w:ascii="Times New Roman" w:hAnsi="Times New Roman"/>
        </w:rPr>
        <w:t>201821557804.1</w:t>
      </w:r>
      <w:r w:rsidRPr="00FD4D45">
        <w:rPr>
          <w:rFonts w:ascii="Times New Roman" w:hAnsi="Times New Roman"/>
        </w:rPr>
        <w:t>；</w:t>
      </w:r>
    </w:p>
    <w:p w:rsidR="00EC6863" w:rsidRDefault="00CE06D6" w:rsidP="00C65FB6">
      <w:pPr>
        <w:pStyle w:val="a0"/>
        <w:ind w:firstLineChars="0" w:firstLine="0"/>
        <w:rPr>
          <w:rFonts w:ascii="黑体" w:eastAsia="黑体" w:hAnsi="黑体"/>
        </w:rPr>
      </w:pPr>
      <w:r w:rsidRPr="00C65FB6">
        <w:rPr>
          <w:rFonts w:ascii="黑体" w:eastAsia="黑体" w:hAnsi="黑体"/>
        </w:rPr>
        <w:t>示范应用情况</w:t>
      </w:r>
    </w:p>
    <w:p w:rsidR="00DB010D" w:rsidRPr="00DB010D" w:rsidRDefault="00DB010D" w:rsidP="00DB010D">
      <w:pPr>
        <w:pStyle w:val="a0"/>
        <w:ind w:firstLine="480"/>
        <w:rPr>
          <w:rFonts w:hint="eastAsia"/>
          <w:color w:val="000000"/>
          <w:kern w:val="0"/>
        </w:rPr>
      </w:pPr>
      <w:r w:rsidRPr="00DB010D">
        <w:rPr>
          <w:rFonts w:hint="eastAsia"/>
          <w:color w:val="000000"/>
          <w:kern w:val="0"/>
        </w:rPr>
        <w:t>正在北京市</w:t>
      </w:r>
      <w:r w:rsidRPr="00DB010D">
        <w:rPr>
          <w:color w:val="000000"/>
          <w:kern w:val="0"/>
        </w:rPr>
        <w:t>多</w:t>
      </w:r>
      <w:r w:rsidRPr="00DB010D">
        <w:rPr>
          <w:rFonts w:hint="eastAsia"/>
          <w:color w:val="000000"/>
          <w:kern w:val="0"/>
        </w:rPr>
        <w:t>处</w:t>
      </w:r>
      <w:r w:rsidRPr="00DB010D">
        <w:rPr>
          <w:color w:val="000000"/>
          <w:kern w:val="0"/>
        </w:rPr>
        <w:t>开展相关工程示范。</w:t>
      </w:r>
    </w:p>
    <w:p w:rsidR="00EC6863" w:rsidRPr="00FD4D45" w:rsidRDefault="00EC6863" w:rsidP="00EC6863">
      <w:pPr>
        <w:pStyle w:val="a0"/>
        <w:ind w:firstLineChars="0" w:firstLine="0"/>
        <w:rPr>
          <w:rFonts w:eastAsia="黑体"/>
        </w:rPr>
      </w:pPr>
      <w:r w:rsidRPr="00FD4D45">
        <w:rPr>
          <w:rFonts w:eastAsia="黑体"/>
        </w:rPr>
        <w:t>技术创新</w:t>
      </w:r>
    </w:p>
    <w:p w:rsidR="00EC6863" w:rsidRPr="00FD4D45" w:rsidRDefault="00EC6863" w:rsidP="00EC6863">
      <w:pPr>
        <w:autoSpaceDE w:val="0"/>
        <w:autoSpaceDN w:val="0"/>
        <w:adjustRightInd w:val="0"/>
        <w:ind w:firstLine="480"/>
        <w:jc w:val="left"/>
        <w:rPr>
          <w:color w:val="000000"/>
          <w:kern w:val="0"/>
        </w:rPr>
      </w:pPr>
      <w:r w:rsidRPr="00FD4D45">
        <w:rPr>
          <w:color w:val="000000"/>
          <w:kern w:val="0"/>
        </w:rPr>
        <w:t>（</w:t>
      </w:r>
      <w:r w:rsidRPr="00FD4D45">
        <w:rPr>
          <w:color w:val="000000"/>
          <w:kern w:val="0"/>
        </w:rPr>
        <w:t>1</w:t>
      </w:r>
      <w:r w:rsidRPr="00FD4D45">
        <w:rPr>
          <w:color w:val="000000"/>
          <w:kern w:val="0"/>
        </w:rPr>
        <w:t>）采用硫基复合材料作为滤池（柱）填充物，其作为滤料的同时也作为电子供体驱动反硝化过程，因此接种通水后即能够表现出反硝化活性，而无需依赖外源投加电子供体（如异养反硝化滤池的碳源），具有较好的维护便利性，同时避免了传统异养反硝化滤池运行过程中容易出现</w:t>
      </w:r>
      <w:r w:rsidRPr="00FD4D45">
        <w:rPr>
          <w:color w:val="000000"/>
          <w:kern w:val="0"/>
        </w:rPr>
        <w:t>COD</w:t>
      </w:r>
      <w:r w:rsidRPr="00FD4D45">
        <w:rPr>
          <w:color w:val="000000"/>
          <w:kern w:val="0"/>
        </w:rPr>
        <w:t>二次超标的问题；</w:t>
      </w:r>
    </w:p>
    <w:p w:rsidR="00EC6863" w:rsidRPr="00FD4D45" w:rsidRDefault="00EC6863" w:rsidP="00EC6863">
      <w:pPr>
        <w:autoSpaceDE w:val="0"/>
        <w:autoSpaceDN w:val="0"/>
        <w:adjustRightInd w:val="0"/>
        <w:ind w:firstLine="480"/>
        <w:jc w:val="left"/>
        <w:rPr>
          <w:color w:val="000000"/>
          <w:kern w:val="0"/>
        </w:rPr>
      </w:pPr>
      <w:r w:rsidRPr="00FD4D45">
        <w:rPr>
          <w:color w:val="000000"/>
          <w:kern w:val="0"/>
        </w:rPr>
        <w:t>（</w:t>
      </w:r>
      <w:r w:rsidRPr="00FD4D45">
        <w:rPr>
          <w:color w:val="000000"/>
          <w:kern w:val="0"/>
        </w:rPr>
        <w:t>2</w:t>
      </w:r>
      <w:r w:rsidRPr="00FD4D45">
        <w:rPr>
          <w:color w:val="000000"/>
          <w:kern w:val="0"/>
        </w:rPr>
        <w:t>）硫基复合活性滤料，单位质量成本较低、且电子当量高。其去除单位质量硝氮的运行成本小于</w:t>
      </w:r>
      <w:r w:rsidRPr="00FD4D45">
        <w:rPr>
          <w:color w:val="000000"/>
          <w:kern w:val="0"/>
        </w:rPr>
        <w:t>10</w:t>
      </w:r>
      <w:r w:rsidRPr="00FD4D45">
        <w:rPr>
          <w:color w:val="000000"/>
          <w:kern w:val="0"/>
        </w:rPr>
        <w:t>元</w:t>
      </w:r>
      <w:r w:rsidRPr="00FD4D45">
        <w:rPr>
          <w:color w:val="000000"/>
          <w:kern w:val="0"/>
        </w:rPr>
        <w:t>/kgN</w:t>
      </w:r>
      <w:r w:rsidRPr="00FD4D45">
        <w:rPr>
          <w:color w:val="000000"/>
          <w:kern w:val="0"/>
        </w:rPr>
        <w:t>（异养反硝化滤池（柱）一般大于</w:t>
      </w:r>
      <w:r w:rsidRPr="00FD4D45">
        <w:rPr>
          <w:color w:val="000000"/>
          <w:kern w:val="0"/>
        </w:rPr>
        <w:t>20</w:t>
      </w:r>
      <w:r w:rsidRPr="00FD4D45">
        <w:rPr>
          <w:color w:val="000000"/>
          <w:kern w:val="0"/>
        </w:rPr>
        <w:t>元</w:t>
      </w:r>
      <w:r w:rsidRPr="00FD4D45">
        <w:rPr>
          <w:color w:val="000000"/>
          <w:kern w:val="0"/>
        </w:rPr>
        <w:t>/kgN</w:t>
      </w:r>
      <w:r w:rsidRPr="00FD4D45">
        <w:rPr>
          <w:color w:val="000000"/>
          <w:kern w:val="0"/>
        </w:rPr>
        <w:t>），且由于自养微生物污泥产率低，有效降低了反冲洗的频次，运行能耗较异养反硝化滤池（柱）降低</w:t>
      </w:r>
      <w:r w:rsidRPr="00FD4D45">
        <w:rPr>
          <w:color w:val="000000"/>
          <w:kern w:val="0"/>
        </w:rPr>
        <w:t>20%</w:t>
      </w:r>
      <w:r w:rsidRPr="00FD4D45">
        <w:rPr>
          <w:color w:val="000000"/>
          <w:kern w:val="0"/>
        </w:rPr>
        <w:t>以上。整体上运行成本仅有传统异养反硝化滤池（柱）工艺的</w:t>
      </w:r>
      <w:r w:rsidRPr="00FD4D45">
        <w:rPr>
          <w:color w:val="000000"/>
          <w:kern w:val="0"/>
        </w:rPr>
        <w:t>40</w:t>
      </w:r>
      <w:r w:rsidR="005F78F9" w:rsidRPr="00C460FA">
        <w:t>～</w:t>
      </w:r>
      <w:r w:rsidRPr="00FD4D45">
        <w:rPr>
          <w:color w:val="000000"/>
          <w:kern w:val="0"/>
        </w:rPr>
        <w:t>60%</w:t>
      </w:r>
      <w:r w:rsidRPr="00FD4D45">
        <w:rPr>
          <w:color w:val="000000"/>
          <w:kern w:val="0"/>
        </w:rPr>
        <w:t>。</w:t>
      </w:r>
    </w:p>
    <w:p w:rsidR="00EC6863" w:rsidRPr="00FD4D45" w:rsidRDefault="00EC6863" w:rsidP="005F78F9">
      <w:pPr>
        <w:autoSpaceDE w:val="0"/>
        <w:autoSpaceDN w:val="0"/>
        <w:adjustRightInd w:val="0"/>
        <w:ind w:firstLine="480"/>
        <w:rPr>
          <w:color w:val="000000"/>
          <w:kern w:val="0"/>
        </w:rPr>
      </w:pPr>
      <w:r w:rsidRPr="00FD4D45">
        <w:rPr>
          <w:color w:val="000000"/>
          <w:kern w:val="0"/>
        </w:rPr>
        <w:t>（</w:t>
      </w:r>
      <w:r w:rsidRPr="00FD4D45">
        <w:rPr>
          <w:color w:val="000000"/>
          <w:kern w:val="0"/>
        </w:rPr>
        <w:t>3</w:t>
      </w:r>
      <w:r w:rsidRPr="00FD4D45">
        <w:rPr>
          <w:color w:val="000000"/>
          <w:kern w:val="0"/>
        </w:rPr>
        <w:t>）硫基复合活性滤料能够形成多相反硝化热区，硝氮去除负荷较以硫磺颗粒作为滤料的硫自养反硝化滤池（柱）技术提升</w:t>
      </w:r>
      <w:r w:rsidRPr="00FD4D45">
        <w:rPr>
          <w:color w:val="000000"/>
          <w:kern w:val="0"/>
        </w:rPr>
        <w:t>20</w:t>
      </w:r>
      <w:r w:rsidR="005F78F9" w:rsidRPr="00C460FA">
        <w:t>～</w:t>
      </w:r>
      <w:r w:rsidRPr="00FD4D45">
        <w:rPr>
          <w:color w:val="000000"/>
          <w:kern w:val="0"/>
        </w:rPr>
        <w:t>30%</w:t>
      </w:r>
      <w:r w:rsidRPr="00FD4D45">
        <w:rPr>
          <w:color w:val="000000"/>
          <w:kern w:val="0"/>
        </w:rPr>
        <w:t>。另外由于硫磺本身作为易燃固体被列入我国《危险化学品名录》，使用硫磺时需要取得危险化学品</w:t>
      </w:r>
      <w:r w:rsidRPr="00FD4D45">
        <w:rPr>
          <w:color w:val="000000"/>
          <w:kern w:val="0"/>
        </w:rPr>
        <w:lastRenderedPageBreak/>
        <w:t>安全使用许可证。而硫基复合活性滤料由于其他复合材料的引入，燃点得到显著提升，燃烧速度明显减缓，有效提升了复合滤料在运输和储存过程中的安全性，该产品已通过国家安全生产监督管理总局化学品登记中心鉴定为非危化品（</w:t>
      </w:r>
      <w:r w:rsidRPr="00FD4D45">
        <w:rPr>
          <w:color w:val="000000"/>
          <w:kern w:val="0"/>
        </w:rPr>
        <w:t>No.GHS2019042814</w:t>
      </w:r>
      <w:r w:rsidRPr="00FD4D45">
        <w:rPr>
          <w:color w:val="000000"/>
          <w:kern w:val="0"/>
        </w:rPr>
        <w:t>），大大提升了工艺推广应用的便利性。</w:t>
      </w:r>
    </w:p>
    <w:p w:rsidR="00EC6863" w:rsidRPr="00FD4D45" w:rsidRDefault="00EC6863" w:rsidP="00EC6863">
      <w:pPr>
        <w:autoSpaceDE w:val="0"/>
        <w:autoSpaceDN w:val="0"/>
        <w:adjustRightInd w:val="0"/>
        <w:ind w:firstLine="480"/>
        <w:jc w:val="left"/>
        <w:rPr>
          <w:color w:val="000000"/>
          <w:kern w:val="0"/>
        </w:rPr>
      </w:pPr>
      <w:r w:rsidRPr="00FD4D45">
        <w:rPr>
          <w:color w:val="000000"/>
          <w:kern w:val="0"/>
        </w:rPr>
        <w:t>（</w:t>
      </w:r>
      <w:r w:rsidRPr="00FD4D45">
        <w:rPr>
          <w:color w:val="000000"/>
          <w:kern w:val="0"/>
        </w:rPr>
        <w:t>4</w:t>
      </w:r>
      <w:r w:rsidRPr="00FD4D45">
        <w:rPr>
          <w:color w:val="000000"/>
          <w:kern w:val="0"/>
        </w:rPr>
        <w:t>）硫基复合活性滤料属自主研发，相关配方，制备工艺及连续规模化生产的关键性设备具有完全自主知识产权。</w:t>
      </w:r>
    </w:p>
    <w:p w:rsidR="00CE06D6" w:rsidRPr="00FD4D45" w:rsidRDefault="00CE06D6" w:rsidP="00CE06D6">
      <w:pPr>
        <w:ind w:firstLineChars="0" w:firstLine="0"/>
        <w:rPr>
          <w:rFonts w:eastAsia="黑体"/>
        </w:rPr>
      </w:pPr>
      <w:r w:rsidRPr="00FD4D45">
        <w:rPr>
          <w:rFonts w:eastAsia="黑体"/>
        </w:rPr>
        <w:t>联系方式</w:t>
      </w:r>
    </w:p>
    <w:p w:rsidR="00CE06D6" w:rsidRPr="00FD4D45" w:rsidRDefault="00CE06D6" w:rsidP="00CE06D6">
      <w:pPr>
        <w:pStyle w:val="a0"/>
        <w:ind w:firstLine="480"/>
        <w:rPr>
          <w:rStyle w:val="Char"/>
        </w:rPr>
      </w:pPr>
      <w:r w:rsidRPr="00FD4D45">
        <w:t>联系单位：</w:t>
      </w:r>
      <w:r w:rsidR="00EC6863" w:rsidRPr="00FD4D45">
        <w:t>中国科学院生态环境研究中心</w:t>
      </w:r>
      <w:r w:rsidRPr="00FD4D45">
        <w:rPr>
          <w:rStyle w:val="Char"/>
        </w:rPr>
        <w:t xml:space="preserve"> </w:t>
      </w:r>
    </w:p>
    <w:p w:rsidR="00CE06D6" w:rsidRPr="00FD4D45" w:rsidRDefault="00CE06D6" w:rsidP="00CE06D6">
      <w:pPr>
        <w:pStyle w:val="a0"/>
        <w:ind w:firstLine="480"/>
      </w:pPr>
      <w:r w:rsidRPr="00FD4D45">
        <w:t>联系人：</w:t>
      </w:r>
      <w:r w:rsidR="00EC6863" w:rsidRPr="00FD4D45">
        <w:t>程浩毅</w:t>
      </w:r>
    </w:p>
    <w:p w:rsidR="00CE06D6" w:rsidRPr="00FD4D45" w:rsidRDefault="00CE06D6" w:rsidP="00EC6863">
      <w:pPr>
        <w:pStyle w:val="a0"/>
        <w:ind w:firstLine="480"/>
        <w:rPr>
          <w:color w:val="C00000"/>
        </w:rPr>
      </w:pPr>
      <w:r w:rsidRPr="00FD4D45">
        <w:t>手机：</w:t>
      </w:r>
      <w:r w:rsidR="00EC6863" w:rsidRPr="00FD4D45">
        <w:t>18510105560</w:t>
      </w:r>
    </w:p>
    <w:p w:rsidR="00CE06D6" w:rsidRPr="00FD4D45" w:rsidRDefault="00CE06D6" w:rsidP="00CE06D6">
      <w:pPr>
        <w:ind w:firstLine="480"/>
      </w:pPr>
    </w:p>
    <w:p w:rsidR="00CE06D6" w:rsidRPr="00FD4D45" w:rsidRDefault="00CE06D6" w:rsidP="00CE06D6">
      <w:pPr>
        <w:ind w:firstLine="480"/>
      </w:pPr>
    </w:p>
    <w:p w:rsidR="00CE06D6" w:rsidRPr="00FD4D45" w:rsidRDefault="00CE06D6" w:rsidP="00CE06D6">
      <w:pPr>
        <w:ind w:firstLine="480"/>
      </w:pPr>
    </w:p>
    <w:p w:rsidR="00CE06D6" w:rsidRPr="00FD4D45" w:rsidRDefault="00CE06D6" w:rsidP="00CE06D6">
      <w:pPr>
        <w:ind w:firstLine="480"/>
      </w:pPr>
    </w:p>
    <w:p w:rsidR="00DF64E9" w:rsidRPr="00FD4D45" w:rsidRDefault="00DF64E9" w:rsidP="00CE06D6">
      <w:pPr>
        <w:keepNext/>
        <w:widowControl/>
        <w:spacing w:beforeLines="50" w:before="156"/>
        <w:ind w:firstLineChars="0" w:firstLine="0"/>
        <w:rPr>
          <w:rFonts w:eastAsia="黑体"/>
        </w:rPr>
        <w:sectPr w:rsidR="00DF64E9" w:rsidRPr="00FD4D45">
          <w:pgSz w:w="11906" w:h="16838"/>
          <w:pgMar w:top="1440" w:right="1800" w:bottom="1440" w:left="1800" w:header="851" w:footer="992" w:gutter="0"/>
          <w:cols w:space="425"/>
          <w:docGrid w:type="lines" w:linePitch="312"/>
        </w:sectPr>
      </w:pPr>
    </w:p>
    <w:p w:rsidR="00CE06D6" w:rsidRPr="00FD4D45" w:rsidRDefault="00CE06D6" w:rsidP="001D5F9D">
      <w:pPr>
        <w:pStyle w:val="1"/>
        <w:numPr>
          <w:ilvl w:val="0"/>
          <w:numId w:val="0"/>
        </w:numPr>
        <w:spacing w:before="156"/>
      </w:pPr>
      <w:r w:rsidRPr="00FD4D45">
        <w:lastRenderedPageBreak/>
        <w:t>技术编号</w:t>
      </w:r>
      <w:r w:rsidRPr="00FD4D45">
        <w:t xml:space="preserve">  </w:t>
      </w:r>
      <w:r w:rsidR="009B7E86">
        <w:t>10</w:t>
      </w:r>
    </w:p>
    <w:p w:rsidR="00CE06D6" w:rsidRPr="00FD4D45" w:rsidRDefault="00CE06D6" w:rsidP="00CE06D6">
      <w:pPr>
        <w:pStyle w:val="1"/>
        <w:numPr>
          <w:ilvl w:val="0"/>
          <w:numId w:val="0"/>
        </w:numPr>
        <w:spacing w:before="156"/>
      </w:pPr>
      <w:r w:rsidRPr="00FD4D45">
        <w:t>技术名称</w:t>
      </w:r>
    </w:p>
    <w:p w:rsidR="00CE06D6" w:rsidRPr="00FD4D45" w:rsidRDefault="00701DD4" w:rsidP="00CE06D6">
      <w:pPr>
        <w:ind w:firstLine="480"/>
      </w:pPr>
      <w:r w:rsidRPr="00FD4D45">
        <w:t>城镇排水系统智慧运营管控平台</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技术依托单位</w:t>
      </w:r>
    </w:p>
    <w:p w:rsidR="00CE06D6" w:rsidRPr="00FD4D45" w:rsidRDefault="00701DD4" w:rsidP="00CE06D6">
      <w:pPr>
        <w:ind w:firstLine="480"/>
      </w:pPr>
      <w:r w:rsidRPr="00FD4D45">
        <w:t>北控水务（中国）投资有限公司</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适用范围</w:t>
      </w:r>
    </w:p>
    <w:p w:rsidR="00CE06D6" w:rsidRPr="00FD4D45" w:rsidRDefault="00701DD4" w:rsidP="00CE06D6">
      <w:pPr>
        <w:pStyle w:val="a0"/>
        <w:ind w:firstLine="480"/>
      </w:pPr>
      <w:r w:rsidRPr="00FD4D45">
        <w:t>适用于水环境综合治理中排水系统水质水量监测、预警与智慧运维，以及污水厂</w:t>
      </w:r>
      <w:r w:rsidRPr="00FD4D45">
        <w:t>-</w:t>
      </w:r>
      <w:r w:rsidRPr="00FD4D45">
        <w:t>管网系统的联合调度和控制。</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技术内容</w:t>
      </w:r>
    </w:p>
    <w:p w:rsidR="00CE06D6" w:rsidRPr="00FD4D45" w:rsidRDefault="00CE06D6" w:rsidP="00CE06D6">
      <w:pPr>
        <w:pStyle w:val="a0"/>
        <w:ind w:firstLine="480"/>
      </w:pPr>
      <w:r w:rsidRPr="00FD4D45">
        <w:t>一、基本原理</w:t>
      </w:r>
    </w:p>
    <w:p w:rsidR="00701DD4" w:rsidRPr="00FD4D45" w:rsidRDefault="00701DD4" w:rsidP="00CE06D6">
      <w:pPr>
        <w:pStyle w:val="a0"/>
        <w:ind w:firstLine="480"/>
      </w:pPr>
      <w:r w:rsidRPr="00FD4D45">
        <w:t>通过识别管网中重要的关键节点，系统建立包含污水泵站、污水处理厂等管网单元的水量平衡模型，实现数据的实时采集和分析处理，构建包括排水系统监测控制、预警预报、信息处理、协同调度功能的城镇排水系统智慧管控平台，实现厂网联动联调管理，及时维护、减少渗漏、优化厂网运行，降雨期间提高排水系统污水处理量，削减收集的初期雨水污染负荷，提升城镇排水系统的调度控制能力和水平。</w:t>
      </w:r>
    </w:p>
    <w:p w:rsidR="00CE06D6" w:rsidRPr="00FD4D45" w:rsidRDefault="00CE06D6" w:rsidP="00CE06D6">
      <w:pPr>
        <w:pStyle w:val="a0"/>
        <w:ind w:firstLine="480"/>
      </w:pPr>
      <w:r w:rsidRPr="00FD4D45">
        <w:t>二、工艺流程</w:t>
      </w:r>
    </w:p>
    <w:p w:rsidR="00701DD4" w:rsidRDefault="00FE0BDC" w:rsidP="0040713B">
      <w:pPr>
        <w:pStyle w:val="a0"/>
        <w:ind w:firstLineChars="0" w:firstLine="0"/>
        <w:rPr>
          <w:noProof/>
          <w:sz w:val="21"/>
          <w:szCs w:val="21"/>
        </w:rPr>
      </w:pPr>
      <w:r w:rsidRPr="00FD4D45">
        <w:rPr>
          <w:noProof/>
          <w:sz w:val="21"/>
          <w:szCs w:val="21"/>
        </w:rPr>
        <w:drawing>
          <wp:inline distT="0" distB="0" distL="0" distR="0">
            <wp:extent cx="5267325" cy="140017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1400175"/>
                    </a:xfrm>
                    <a:prstGeom prst="rect">
                      <a:avLst/>
                    </a:prstGeom>
                    <a:noFill/>
                    <a:ln>
                      <a:noFill/>
                    </a:ln>
                  </pic:spPr>
                </pic:pic>
              </a:graphicData>
            </a:graphic>
          </wp:inline>
        </w:drawing>
      </w:r>
    </w:p>
    <w:p w:rsidR="0040713B" w:rsidRPr="0040713B" w:rsidRDefault="0040713B" w:rsidP="0040713B">
      <w:pPr>
        <w:ind w:firstLineChars="0" w:firstLine="0"/>
        <w:jc w:val="center"/>
        <w:rPr>
          <w:rFonts w:hint="eastAsia"/>
          <w:b/>
          <w:sz w:val="21"/>
        </w:rPr>
      </w:pPr>
      <w:r w:rsidRPr="0040713B">
        <w:rPr>
          <w:rFonts w:hint="eastAsia"/>
          <w:b/>
          <w:sz w:val="21"/>
        </w:rPr>
        <w:t>图</w:t>
      </w:r>
      <w:r w:rsidRPr="0040713B">
        <w:rPr>
          <w:rFonts w:hint="eastAsia"/>
          <w:b/>
          <w:sz w:val="21"/>
        </w:rPr>
        <w:t xml:space="preserve">1 </w:t>
      </w:r>
      <w:r w:rsidRPr="0040713B">
        <w:rPr>
          <w:b/>
          <w:sz w:val="21"/>
        </w:rPr>
        <w:t>城镇排水系统智慧运营管控平台</w:t>
      </w:r>
      <w:r w:rsidRPr="0040713B">
        <w:rPr>
          <w:rFonts w:hint="eastAsia"/>
          <w:b/>
          <w:sz w:val="21"/>
        </w:rPr>
        <w:t>流程</w:t>
      </w:r>
      <w:r w:rsidRPr="0040713B">
        <w:rPr>
          <w:b/>
          <w:sz w:val="21"/>
        </w:rPr>
        <w:t>图</w:t>
      </w:r>
    </w:p>
    <w:p w:rsidR="00701DD4" w:rsidRPr="00FD4D45" w:rsidRDefault="00701DD4" w:rsidP="00701DD4">
      <w:pPr>
        <w:pStyle w:val="a0"/>
        <w:ind w:firstLine="480"/>
      </w:pPr>
      <w:r w:rsidRPr="00FD4D45">
        <w:t>该平台功能通过以下几个系统实现：</w:t>
      </w:r>
    </w:p>
    <w:p w:rsidR="00701DD4" w:rsidRPr="00FD4D45" w:rsidRDefault="00701DD4" w:rsidP="00701DD4">
      <w:pPr>
        <w:pStyle w:val="a0"/>
        <w:ind w:firstLine="480"/>
      </w:pPr>
      <w:r w:rsidRPr="00FD4D45">
        <w:t>1</w:t>
      </w:r>
      <w:r w:rsidRPr="00FD4D45">
        <w:t>、在线监控子系统：进行已安装设备的数据监测或有条件的泵站、污水厂的数据接入，实时查看工作区范围内已安装的管网、箱涵、污水厂进出口等实时在线监测情况，包括流量、液位等的实时数据、历史数据。</w:t>
      </w:r>
      <w:r w:rsidRPr="00FD4D45">
        <w:t> </w:t>
      </w:r>
    </w:p>
    <w:p w:rsidR="00701DD4" w:rsidRPr="00FD4D45" w:rsidRDefault="00701DD4" w:rsidP="00701DD4">
      <w:pPr>
        <w:pStyle w:val="a0"/>
        <w:ind w:firstLine="480"/>
      </w:pPr>
      <w:r w:rsidRPr="00FD4D45">
        <w:t>2</w:t>
      </w:r>
      <w:r w:rsidRPr="00FD4D45">
        <w:t>、运行评估子系统：实现管道运行现状评估、入流入渗的诊断识别、合流</w:t>
      </w:r>
      <w:r w:rsidRPr="00FD4D45">
        <w:lastRenderedPageBreak/>
        <w:t>制溢流风险评估，模拟判断管网溢流和大量地下水渗入等运行状态，监控管网溢流点水位、倒流点位等状况，为管网事故的预防提供判断依据和决策支持。</w:t>
      </w:r>
    </w:p>
    <w:p w:rsidR="00701DD4" w:rsidRPr="00FD4D45" w:rsidRDefault="00701DD4" w:rsidP="00701DD4">
      <w:pPr>
        <w:pStyle w:val="a0"/>
        <w:ind w:firstLine="480"/>
      </w:pPr>
      <w:r w:rsidRPr="00FD4D45">
        <w:t>3</w:t>
      </w:r>
      <w:r w:rsidRPr="00FD4D45">
        <w:t>、预警预报子系统：根据监测数据及模型模拟结果提供内涝风险、溢流风险等报警以及历史报警记录查询等功能。</w:t>
      </w:r>
    </w:p>
    <w:p w:rsidR="00701DD4" w:rsidRPr="00FD4D45" w:rsidRDefault="00701DD4" w:rsidP="00701DD4">
      <w:pPr>
        <w:pStyle w:val="a0"/>
        <w:ind w:firstLine="480"/>
      </w:pPr>
      <w:r w:rsidRPr="00FD4D45">
        <w:t>4</w:t>
      </w:r>
      <w:r w:rsidRPr="00FD4D45">
        <w:t>、厂网调度子系统：基于提高污水厂不同水质水量变化下的运行效率、削减管网入河污染物、缓解城市内涝的目标，本功能模块实现数据的实时采集和分析处理，构建协同调度功能的厂网联合调度平台，提升系统的调度控制能力和水平，应对不同水质水量的变化的能力；工作区内管网</w:t>
      </w:r>
      <w:r w:rsidRPr="00FD4D45">
        <w:t>-</w:t>
      </w:r>
      <w:r w:rsidRPr="00FD4D45">
        <w:t>暗涵</w:t>
      </w:r>
      <w:r w:rsidRPr="00FD4D45">
        <w:t>-</w:t>
      </w:r>
      <w:r w:rsidRPr="00FD4D45">
        <w:t>泵站</w:t>
      </w:r>
      <w:r w:rsidRPr="00FD4D45">
        <w:t>-</w:t>
      </w:r>
      <w:r w:rsidRPr="00FD4D45">
        <w:t>污水厂调度方案记录，模拟多情景预案，调度评估指标管理，并集成其他单位提供的链接。厂网联合调度评估指标：污水厂进水量或水质</w:t>
      </w:r>
      <w:r w:rsidRPr="00FD4D45">
        <w:t xml:space="preserve"> </w:t>
      </w:r>
      <w:r w:rsidRPr="00FD4D45">
        <w:t>、区域内管网或箱涵负荷量平衡度、管网入河污染贡献率、示范区内涝程度</w:t>
      </w:r>
      <w:r w:rsidRPr="00FD4D45">
        <w:t xml:space="preserve"> </w:t>
      </w:r>
      <w:r w:rsidRPr="00FD4D45">
        <w:t>、</w:t>
      </w:r>
      <w:r w:rsidRPr="00FD4D45">
        <w:t xml:space="preserve"> </w:t>
      </w:r>
      <w:r w:rsidRPr="00FD4D45">
        <w:t>调度和改造及设备等资金使用效率。</w:t>
      </w:r>
    </w:p>
    <w:p w:rsidR="00CE06D6" w:rsidRPr="00FD4D45" w:rsidRDefault="00CE06D6" w:rsidP="00CE06D6">
      <w:pPr>
        <w:pStyle w:val="a0"/>
        <w:ind w:firstLine="480"/>
      </w:pPr>
      <w:r w:rsidRPr="00C460FA">
        <w:t>三、关键技术</w:t>
      </w:r>
    </w:p>
    <w:p w:rsidR="00701DD4" w:rsidRPr="00C460FA" w:rsidRDefault="00701DD4" w:rsidP="00701DD4">
      <w:pPr>
        <w:ind w:firstLine="480"/>
        <w:rPr>
          <w:szCs w:val="21"/>
        </w:rPr>
      </w:pPr>
      <w:r w:rsidRPr="00C460FA">
        <w:rPr>
          <w:szCs w:val="21"/>
        </w:rPr>
        <w:t>1</w:t>
      </w:r>
      <w:r w:rsidRPr="00C460FA">
        <w:rPr>
          <w:szCs w:val="21"/>
        </w:rPr>
        <w:t>、水质水量联合控制目标下的雨污水管网系统和污水厂联合控制技术；</w:t>
      </w:r>
    </w:p>
    <w:p w:rsidR="00701DD4" w:rsidRPr="00C460FA" w:rsidRDefault="00701DD4" w:rsidP="00701DD4">
      <w:pPr>
        <w:ind w:firstLine="480"/>
        <w:rPr>
          <w:szCs w:val="21"/>
        </w:rPr>
      </w:pPr>
      <w:r w:rsidRPr="00C460FA">
        <w:rPr>
          <w:szCs w:val="21"/>
        </w:rPr>
        <w:t>2</w:t>
      </w:r>
      <w:r w:rsidRPr="00C460FA">
        <w:rPr>
          <w:szCs w:val="21"/>
        </w:rPr>
        <w:t>、基于数据驱动的合流制溢流（</w:t>
      </w:r>
      <w:r w:rsidRPr="00C460FA">
        <w:rPr>
          <w:szCs w:val="21"/>
        </w:rPr>
        <w:t>CSO</w:t>
      </w:r>
      <w:r w:rsidRPr="00C460FA">
        <w:rPr>
          <w:szCs w:val="21"/>
        </w:rPr>
        <w:t>）污染预报技术</w:t>
      </w:r>
    </w:p>
    <w:p w:rsidR="00CE06D6" w:rsidRPr="00FD4D45" w:rsidRDefault="00CE06D6" w:rsidP="00CE06D6">
      <w:pPr>
        <w:pStyle w:val="a0"/>
        <w:ind w:firstLine="480"/>
      </w:pPr>
      <w:r w:rsidRPr="00FD4D45">
        <w:t>四、水污染防治效果</w:t>
      </w:r>
    </w:p>
    <w:p w:rsidR="00CE06D6" w:rsidRPr="00FD4D45" w:rsidRDefault="00701DD4" w:rsidP="00CE06D6">
      <w:pPr>
        <w:ind w:firstLine="480"/>
      </w:pPr>
      <w:r w:rsidRPr="00FD4D45">
        <w:t>构建包括排水系统监测控制、预警预报、信息处理、协同调度功能的城镇排水系统智慧管控平台，实现厂网联动联调管理，及时维护、减少渗漏，降雨期间优化排水系统污水处理量，削减收集的初期雨水污染负荷，最终减少入河污染负荷并同时优化污水厂及管网的运行。</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847051" w:rsidRPr="002503DF" w:rsidRDefault="00DB010D" w:rsidP="00DB010D">
      <w:pPr>
        <w:ind w:firstLine="480"/>
        <w:rPr>
          <w:rFonts w:hint="eastAsia"/>
          <w:szCs w:val="21"/>
        </w:rPr>
      </w:pPr>
      <w:r>
        <w:rPr>
          <w:rFonts w:hint="eastAsia"/>
          <w:szCs w:val="21"/>
        </w:rPr>
        <w:t>本技术由</w:t>
      </w:r>
      <w:r w:rsidR="00847051" w:rsidRPr="00FD4D45">
        <w:rPr>
          <w:szCs w:val="21"/>
        </w:rPr>
        <w:t>环保部</w:t>
      </w:r>
      <w:r w:rsidR="00847051" w:rsidRPr="00FD4D45">
        <w:rPr>
          <w:szCs w:val="21"/>
        </w:rPr>
        <w:t xml:space="preserve"> </w:t>
      </w:r>
      <w:r w:rsidR="00847051" w:rsidRPr="00FD4D45">
        <w:rPr>
          <w:szCs w:val="21"/>
        </w:rPr>
        <w:t>十三五水专项：北京城市副中心高品质水生态建设综合示范项目（</w:t>
      </w:r>
      <w:r w:rsidR="00847051" w:rsidRPr="00FD4D45">
        <w:rPr>
          <w:szCs w:val="21"/>
        </w:rPr>
        <w:t>2017ZX07103</w:t>
      </w:r>
      <w:r w:rsidR="00847051" w:rsidRPr="00FD4D45">
        <w:rPr>
          <w:szCs w:val="21"/>
        </w:rPr>
        <w:t>）；</w:t>
      </w:r>
      <w:r w:rsidR="00847051" w:rsidRPr="002503DF">
        <w:rPr>
          <w:szCs w:val="21"/>
        </w:rPr>
        <w:t>北控水务自主科技研发项目：水智慧管理系统（</w:t>
      </w:r>
      <w:r w:rsidR="00847051" w:rsidRPr="002503DF">
        <w:rPr>
          <w:szCs w:val="21"/>
        </w:rPr>
        <w:t>ZZLX-2017-22</w:t>
      </w:r>
      <w:r w:rsidR="00847051" w:rsidRPr="002503DF">
        <w:rPr>
          <w:szCs w:val="21"/>
        </w:rPr>
        <w:t>）</w:t>
      </w:r>
      <w:r>
        <w:rPr>
          <w:rFonts w:hint="eastAsia"/>
          <w:szCs w:val="21"/>
        </w:rPr>
        <w:t>等</w:t>
      </w:r>
      <w:r>
        <w:rPr>
          <w:szCs w:val="21"/>
        </w:rPr>
        <w:t>多项资助</w:t>
      </w:r>
      <w:r w:rsidR="00847051" w:rsidRPr="002503DF">
        <w:rPr>
          <w:szCs w:val="21"/>
        </w:rPr>
        <w:t>。</w:t>
      </w:r>
      <w:r>
        <w:rPr>
          <w:rFonts w:hint="eastAsia"/>
          <w:szCs w:val="21"/>
        </w:rPr>
        <w:t>已</w:t>
      </w:r>
      <w:r>
        <w:rPr>
          <w:szCs w:val="21"/>
        </w:rPr>
        <w:t>获得的知识产权如下：</w:t>
      </w:r>
    </w:p>
    <w:p w:rsidR="00847051" w:rsidRPr="00FD4D45" w:rsidRDefault="00847051" w:rsidP="00847051">
      <w:pPr>
        <w:ind w:firstLine="480"/>
        <w:rPr>
          <w:szCs w:val="21"/>
        </w:rPr>
      </w:pPr>
      <w:r w:rsidRPr="002503DF">
        <w:rPr>
          <w:szCs w:val="21"/>
        </w:rPr>
        <w:t>1</w:t>
      </w:r>
      <w:r w:rsidRPr="002503DF">
        <w:rPr>
          <w:szCs w:val="21"/>
        </w:rPr>
        <w:t>、悦慧厂</w:t>
      </w:r>
      <w:r w:rsidRPr="002503DF">
        <w:rPr>
          <w:szCs w:val="21"/>
        </w:rPr>
        <w:t>-</w:t>
      </w:r>
      <w:r w:rsidRPr="002503DF">
        <w:rPr>
          <w:szCs w:val="21"/>
        </w:rPr>
        <w:t>网</w:t>
      </w:r>
      <w:r w:rsidRPr="002503DF">
        <w:rPr>
          <w:szCs w:val="21"/>
        </w:rPr>
        <w:t>-</w:t>
      </w:r>
      <w:r w:rsidRPr="002503DF">
        <w:rPr>
          <w:szCs w:val="21"/>
        </w:rPr>
        <w:t>河联合调度系统</w:t>
      </w:r>
      <w:r w:rsidRPr="002503DF">
        <w:rPr>
          <w:szCs w:val="21"/>
        </w:rPr>
        <w:t xml:space="preserve">V1.0  </w:t>
      </w:r>
      <w:r w:rsidRPr="002503DF">
        <w:rPr>
          <w:szCs w:val="21"/>
        </w:rPr>
        <w:t>登记号：</w:t>
      </w:r>
      <w:r w:rsidRPr="002503DF">
        <w:rPr>
          <w:szCs w:val="21"/>
        </w:rPr>
        <w:t>2018SR709248</w:t>
      </w:r>
    </w:p>
    <w:p w:rsidR="00847051" w:rsidRPr="00FD4D45" w:rsidRDefault="00847051" w:rsidP="00847051">
      <w:pPr>
        <w:ind w:firstLine="480"/>
        <w:rPr>
          <w:szCs w:val="21"/>
        </w:rPr>
      </w:pPr>
      <w:r w:rsidRPr="00FD4D45">
        <w:rPr>
          <w:szCs w:val="21"/>
        </w:rPr>
        <w:t>2</w:t>
      </w:r>
      <w:r w:rsidRPr="00FD4D45">
        <w:rPr>
          <w:szCs w:val="21"/>
        </w:rPr>
        <w:t>、悦慧管网管理系统</w:t>
      </w:r>
      <w:r w:rsidRPr="00FD4D45">
        <w:rPr>
          <w:szCs w:val="21"/>
        </w:rPr>
        <w:t xml:space="preserve">V1.0         </w:t>
      </w:r>
      <w:r w:rsidRPr="00FD4D45">
        <w:rPr>
          <w:szCs w:val="21"/>
        </w:rPr>
        <w:t>登记号：</w:t>
      </w:r>
      <w:r w:rsidRPr="00FD4D45">
        <w:rPr>
          <w:szCs w:val="21"/>
        </w:rPr>
        <w:t>2018SR708825</w:t>
      </w:r>
    </w:p>
    <w:p w:rsidR="00847051" w:rsidRPr="00FD4D45" w:rsidRDefault="00847051" w:rsidP="00847051">
      <w:pPr>
        <w:ind w:firstLine="480"/>
        <w:rPr>
          <w:szCs w:val="21"/>
        </w:rPr>
      </w:pPr>
      <w:r w:rsidRPr="00FD4D45">
        <w:rPr>
          <w:szCs w:val="21"/>
        </w:rPr>
        <w:t>3</w:t>
      </w:r>
      <w:r w:rsidRPr="00FD4D45">
        <w:rPr>
          <w:szCs w:val="21"/>
        </w:rPr>
        <w:t>、悦慧水环境管理系统</w:t>
      </w:r>
      <w:r w:rsidRPr="00FD4D45">
        <w:rPr>
          <w:szCs w:val="21"/>
        </w:rPr>
        <w:t xml:space="preserve">V1.0       </w:t>
      </w:r>
      <w:r w:rsidRPr="00FD4D45">
        <w:rPr>
          <w:szCs w:val="21"/>
        </w:rPr>
        <w:t>登记号：</w:t>
      </w:r>
      <w:r w:rsidRPr="00FD4D45">
        <w:rPr>
          <w:szCs w:val="21"/>
        </w:rPr>
        <w:t>2018SR709084</w:t>
      </w:r>
    </w:p>
    <w:p w:rsidR="00CE06D6" w:rsidRPr="00C65FB6" w:rsidRDefault="00CE06D6" w:rsidP="00C65FB6">
      <w:pPr>
        <w:pStyle w:val="a0"/>
        <w:ind w:firstLineChars="0" w:firstLine="0"/>
        <w:rPr>
          <w:rFonts w:ascii="黑体" w:eastAsia="黑体" w:hAnsi="黑体"/>
        </w:rPr>
      </w:pPr>
      <w:r w:rsidRPr="00C65FB6">
        <w:rPr>
          <w:rFonts w:ascii="黑体" w:eastAsia="黑体" w:hAnsi="黑体"/>
        </w:rPr>
        <w:t>示范应用情况</w:t>
      </w:r>
    </w:p>
    <w:p w:rsidR="00847051" w:rsidRPr="00FD4D45" w:rsidRDefault="00847051" w:rsidP="00847051">
      <w:pPr>
        <w:pStyle w:val="a0"/>
        <w:ind w:firstLine="480"/>
      </w:pPr>
      <w:r w:rsidRPr="00FD4D45">
        <w:t>城镇排水系统智慧运营管控平台拟在北京市通州区河西片区示范落地。</w:t>
      </w:r>
    </w:p>
    <w:p w:rsidR="00847051" w:rsidRPr="002503DF" w:rsidRDefault="00847051" w:rsidP="00847051">
      <w:pPr>
        <w:pStyle w:val="a0"/>
        <w:ind w:firstLine="480"/>
      </w:pPr>
      <w:r w:rsidRPr="00FD4D45">
        <w:t>河西片区在通州整体水生态功能中主要是水污染防控。河西片区位于通州新</w:t>
      </w:r>
      <w:r w:rsidRPr="00FD4D45">
        <w:lastRenderedPageBreak/>
        <w:t>城的西南部，约占整个通州主城区的一半，是北京城市副中心重要组成部分。一方面，河西片区大部分是通州老城区，由于大量人类活动影响及管网等建设不足，河西片区存在城市内涝、城市面源污染、黑臭水体等方面的水环境问题。另一方面，河西片区是通州区入境河道上游地区，片区内通惠河直通五河交汇的运河核心区，连接京杭大运河北段，萧太后河位于北运河上游，这要求河西片区要严格防控河道水</w:t>
      </w:r>
      <w:r w:rsidRPr="002503DF">
        <w:t>污染。</w:t>
      </w:r>
    </w:p>
    <w:p w:rsidR="00847051" w:rsidRPr="00FD4D45" w:rsidRDefault="00847051" w:rsidP="00847051">
      <w:pPr>
        <w:pStyle w:val="a0"/>
        <w:ind w:firstLine="480"/>
      </w:pPr>
      <w:r w:rsidRPr="002503DF">
        <w:t>通州区河西片区排水管网智慧运营监控平台涵盖碧水污水处理厂收水范围，该片区是中心城区重要排水转输通道所在区域，管网属性复杂，包含雨水、污水、合流、箱涵、明渠等。片区面积约</w:t>
      </w:r>
      <w:r w:rsidRPr="002503DF">
        <w:t>36.2km</w:t>
      </w:r>
      <w:r w:rsidRPr="002503DF">
        <w:rPr>
          <w:vertAlign w:val="superscript"/>
        </w:rPr>
        <w:t>2</w:t>
      </w:r>
      <w:r w:rsidRPr="002503DF">
        <w:t>，现状合流制管线（含渠箱）约</w:t>
      </w:r>
      <w:r w:rsidRPr="002503DF">
        <w:t>55.69km</w:t>
      </w:r>
      <w:r w:rsidRPr="002503DF">
        <w:t>，现状污水主干管及支管管线约</w:t>
      </w:r>
      <w:r w:rsidRPr="002503DF">
        <w:t>41.89km</w:t>
      </w:r>
      <w:r w:rsidRPr="002503DF">
        <w:t>，现状</w:t>
      </w:r>
      <w:r w:rsidRPr="00FD4D45">
        <w:t>污水主干管及支管管线约</w:t>
      </w:r>
      <w:r w:rsidRPr="00FD4D45">
        <w:t>41.89km</w:t>
      </w:r>
      <w:r w:rsidRPr="00FD4D45">
        <w:t>。</w:t>
      </w:r>
    </w:p>
    <w:p w:rsidR="00847051" w:rsidRPr="00FD4D45" w:rsidRDefault="00847051" w:rsidP="00847051">
      <w:pPr>
        <w:pStyle w:val="a0"/>
        <w:ind w:firstLine="480"/>
      </w:pPr>
      <w:r w:rsidRPr="00FD4D45">
        <w:t>城镇排水系统智慧运营管控平台集成实现了厂网联动联调管理和优化厂网运行等诸多先进智慧管理，相关方法体系和系统提高了我国城市排水系统的管理水平，具有显著的社会、经济及环境效益。该技术在京津冀乃至全国的水环境综合治理项目中都具有广阔的使用前景。</w:t>
      </w:r>
    </w:p>
    <w:p w:rsidR="00847051" w:rsidRPr="00FD4D45" w:rsidRDefault="00847051" w:rsidP="00CE06D6">
      <w:pPr>
        <w:ind w:firstLineChars="0" w:firstLine="0"/>
        <w:rPr>
          <w:rFonts w:eastAsia="黑体"/>
        </w:rPr>
      </w:pPr>
      <w:r w:rsidRPr="00FD4D45">
        <w:rPr>
          <w:rFonts w:eastAsia="黑体"/>
        </w:rPr>
        <w:t>技术创新</w:t>
      </w:r>
    </w:p>
    <w:p w:rsidR="00847051" w:rsidRPr="00FD4D45" w:rsidRDefault="00847051" w:rsidP="00847051">
      <w:pPr>
        <w:pStyle w:val="a0"/>
        <w:ind w:firstLine="480"/>
      </w:pPr>
      <w:r w:rsidRPr="00FD4D45">
        <w:t>（</w:t>
      </w:r>
      <w:r w:rsidRPr="00FD4D45">
        <w:t>1</w:t>
      </w:r>
      <w:r w:rsidRPr="00FD4D45">
        <w:t>）城镇排水系统智慧运营管控平台创新集成了在线监控子系统、运行评估子系统、、预警预报子系统、厂网调度子系统四个功能子系统，通过建立模型实时采集分析数据，构建了包括排水系统监测控制、预警预报、信息处理、协同调度功能的整体管控平台，提升城镇排水系统的智慧调度控制能力和水平。</w:t>
      </w:r>
    </w:p>
    <w:p w:rsidR="00847051" w:rsidRPr="00FD4D45" w:rsidRDefault="00847051" w:rsidP="00847051">
      <w:pPr>
        <w:pStyle w:val="a0"/>
        <w:ind w:firstLine="480"/>
      </w:pPr>
      <w:r w:rsidRPr="00FD4D45">
        <w:t>（</w:t>
      </w:r>
      <w:r w:rsidRPr="00FD4D45">
        <w:t>2</w:t>
      </w:r>
      <w:r w:rsidRPr="00FD4D45">
        <w:t>）针对关键的运行评估和预警预报子系统中的合流制溢流（</w:t>
      </w:r>
      <w:r w:rsidRPr="00FD4D45">
        <w:t>CSO</w:t>
      </w:r>
      <w:r w:rsidRPr="00FD4D45">
        <w:t>）污染，利用</w:t>
      </w:r>
      <w:r w:rsidRPr="00FD4D45">
        <w:t>LSTM</w:t>
      </w:r>
      <w:r w:rsidRPr="00FD4D45">
        <w:t>神经网络模型建立基于数据驱动的</w:t>
      </w:r>
      <w:r w:rsidRPr="00FD4D45">
        <w:t>CSO</w:t>
      </w:r>
      <w:r w:rsidRPr="00FD4D45">
        <w:t>污染评估，结合</w:t>
      </w:r>
      <w:r w:rsidRPr="00FD4D45">
        <w:t>CSO</w:t>
      </w:r>
      <w:r w:rsidRPr="00FD4D45">
        <w:t>影响因子分析及</w:t>
      </w:r>
      <w:r w:rsidRPr="00FD4D45">
        <w:t>IOT</w:t>
      </w:r>
      <w:r w:rsidRPr="00FD4D45">
        <w:t>物联网监控策略对不同降雨条件下</w:t>
      </w:r>
      <w:r w:rsidRPr="00FD4D45">
        <w:t>CSO</w:t>
      </w:r>
      <w:r w:rsidRPr="00FD4D45">
        <w:t>溢流情况进行数据训练，数据预报结果与物理过程模型进行双向校核，最终达到</w:t>
      </w:r>
      <w:r w:rsidRPr="00FD4D45">
        <w:t>CSO</w:t>
      </w:r>
      <w:r w:rsidRPr="00FD4D45">
        <w:t>溢流污染精准预报。</w:t>
      </w:r>
    </w:p>
    <w:p w:rsidR="00CE06D6" w:rsidRPr="00FD4D45" w:rsidRDefault="00CE06D6" w:rsidP="00CE06D6">
      <w:pPr>
        <w:ind w:firstLineChars="0" w:firstLine="0"/>
        <w:rPr>
          <w:rFonts w:eastAsia="黑体"/>
        </w:rPr>
      </w:pPr>
      <w:r w:rsidRPr="00FD4D45">
        <w:rPr>
          <w:rFonts w:eastAsia="黑体"/>
        </w:rPr>
        <w:t>联系方式</w:t>
      </w:r>
    </w:p>
    <w:p w:rsidR="00CE06D6" w:rsidRPr="00FD4D45" w:rsidRDefault="00CE06D6" w:rsidP="00CE06D6">
      <w:pPr>
        <w:pStyle w:val="a0"/>
        <w:ind w:firstLine="480"/>
        <w:rPr>
          <w:rStyle w:val="Char"/>
        </w:rPr>
      </w:pPr>
      <w:r w:rsidRPr="00FD4D45">
        <w:t>联系单位：</w:t>
      </w:r>
      <w:r w:rsidR="00847051" w:rsidRPr="00FD4D45">
        <w:t>北控水务（中国）投资有限公司</w:t>
      </w:r>
      <w:r w:rsidRPr="00FD4D45">
        <w:rPr>
          <w:rStyle w:val="Char"/>
        </w:rPr>
        <w:t xml:space="preserve"> </w:t>
      </w:r>
    </w:p>
    <w:p w:rsidR="00CE06D6" w:rsidRPr="00FD4D45" w:rsidRDefault="00CE06D6" w:rsidP="00CE06D6">
      <w:pPr>
        <w:pStyle w:val="a0"/>
        <w:ind w:firstLine="480"/>
      </w:pPr>
      <w:r w:rsidRPr="00FD4D45">
        <w:t>联系人：</w:t>
      </w:r>
      <w:r w:rsidRPr="00FD4D45">
        <w:t xml:space="preserve"> </w:t>
      </w:r>
      <w:r w:rsidR="00847051" w:rsidRPr="00FD4D45">
        <w:t>王志强</w:t>
      </w:r>
    </w:p>
    <w:p w:rsidR="00CE06D6" w:rsidRPr="00FD4D45" w:rsidRDefault="00847051" w:rsidP="00847051">
      <w:pPr>
        <w:ind w:firstLine="480"/>
      </w:pPr>
      <w:r w:rsidRPr="00FD4D45">
        <w:t>联系电话</w:t>
      </w:r>
      <w:r w:rsidR="00CE06D6" w:rsidRPr="00FD4D45">
        <w:t>：</w:t>
      </w:r>
      <w:r w:rsidRPr="00FD4D45">
        <w:t>010-64137377</w:t>
      </w:r>
    </w:p>
    <w:p w:rsidR="00CE06D6" w:rsidRPr="00FD4D45" w:rsidRDefault="00CE06D6" w:rsidP="00CE06D6">
      <w:pPr>
        <w:ind w:firstLine="480"/>
      </w:pPr>
    </w:p>
    <w:p w:rsidR="00CE06D6" w:rsidRPr="00FD4D45" w:rsidRDefault="00CE06D6" w:rsidP="001D5F9D">
      <w:pPr>
        <w:pStyle w:val="1"/>
        <w:numPr>
          <w:ilvl w:val="0"/>
          <w:numId w:val="0"/>
        </w:numPr>
        <w:spacing w:before="156"/>
      </w:pPr>
      <w:r w:rsidRPr="00FD4D45">
        <w:lastRenderedPageBreak/>
        <w:t>技术编号</w:t>
      </w:r>
      <w:r w:rsidRPr="00FD4D45">
        <w:t xml:space="preserve">  </w:t>
      </w:r>
      <w:r w:rsidR="009B7E86">
        <w:t>11</w:t>
      </w:r>
    </w:p>
    <w:p w:rsidR="00CE06D6" w:rsidRPr="00FD4D45" w:rsidRDefault="00CE06D6" w:rsidP="00CE06D6">
      <w:pPr>
        <w:pStyle w:val="1"/>
        <w:numPr>
          <w:ilvl w:val="0"/>
          <w:numId w:val="0"/>
        </w:numPr>
        <w:spacing w:before="156"/>
      </w:pPr>
      <w:r w:rsidRPr="00FD4D45">
        <w:t>技术名称</w:t>
      </w:r>
    </w:p>
    <w:p w:rsidR="00CE06D6" w:rsidRPr="00FD4D45" w:rsidRDefault="00847051" w:rsidP="00CE06D6">
      <w:pPr>
        <w:ind w:firstLine="480"/>
      </w:pPr>
      <w:r w:rsidRPr="00FD4D45">
        <w:t>环保型道路雨水口技术</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技术依托单位</w:t>
      </w:r>
    </w:p>
    <w:p w:rsidR="00CE06D6" w:rsidRPr="00FD4D45" w:rsidRDefault="00847051" w:rsidP="00CE06D6">
      <w:pPr>
        <w:ind w:firstLine="480"/>
      </w:pPr>
      <w:r w:rsidRPr="00FD4D45">
        <w:t>北京市水科学技术研究院</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适用范围</w:t>
      </w:r>
    </w:p>
    <w:p w:rsidR="00CE06D6" w:rsidRPr="00FD4D45" w:rsidRDefault="00847051" w:rsidP="00CE06D6">
      <w:pPr>
        <w:pStyle w:val="a0"/>
        <w:ind w:firstLine="480"/>
      </w:pPr>
      <w:r w:rsidRPr="00FD4D45">
        <w:t>面源污染治理</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技术内容</w:t>
      </w:r>
    </w:p>
    <w:p w:rsidR="00CE06D6" w:rsidRPr="00FD4D45" w:rsidRDefault="00CE06D6" w:rsidP="00CE06D6">
      <w:pPr>
        <w:pStyle w:val="a0"/>
        <w:ind w:firstLine="480"/>
      </w:pPr>
      <w:r w:rsidRPr="00FD4D45">
        <w:t>一、基本原理</w:t>
      </w:r>
    </w:p>
    <w:p w:rsidR="00847051" w:rsidRPr="00FD4D45" w:rsidRDefault="00847051" w:rsidP="00CE06D6">
      <w:pPr>
        <w:pStyle w:val="a0"/>
        <w:ind w:firstLine="480"/>
      </w:pPr>
      <w:r w:rsidRPr="00FD4D45">
        <w:t>雨水径流由雨篦子初步拦截较大污物后进入篦子下的过滤斗，过滤斗底封闭，水从侧壁的缝隙进入雨水口内。雨水口具有拦截初期径流的空间，后期径流溢流排入下游管道。</w:t>
      </w:r>
    </w:p>
    <w:p w:rsidR="00CE06D6" w:rsidRPr="00FD4D45" w:rsidRDefault="00CE06D6" w:rsidP="00CE06D6">
      <w:pPr>
        <w:pStyle w:val="a0"/>
        <w:ind w:firstLine="480"/>
      </w:pPr>
      <w:r w:rsidRPr="00FD4D45">
        <w:t>二、工艺流程</w:t>
      </w:r>
    </w:p>
    <w:p w:rsidR="00847051" w:rsidRPr="00FD4D45" w:rsidRDefault="00847051" w:rsidP="00847051">
      <w:pPr>
        <w:ind w:firstLine="480"/>
      </w:pPr>
      <w:r w:rsidRPr="00FD4D45">
        <w:t>传统的地面雨水口不能去除初期径流，使地表污染物流入收集系统的下游或者直接排入河道，不利于雨水的处理利用，也对水环境造成污染。因此，在海绵城市建设中推荐采用新型的具有去除初期径流的环保型道路雨水口，如下图所示。</w:t>
      </w:r>
    </w:p>
    <w:p w:rsidR="00847051" w:rsidRPr="00FD4D45" w:rsidRDefault="00847051" w:rsidP="00847051">
      <w:pPr>
        <w:ind w:firstLineChars="0" w:firstLine="0"/>
      </w:pPr>
      <w:r w:rsidRPr="00FD4D45">
        <w:t xml:space="preserve">  </w:t>
      </w:r>
      <w:r w:rsidR="00FE0BDC" w:rsidRPr="00FD4D45">
        <w:rPr>
          <w:noProof/>
        </w:rPr>
        <w:drawing>
          <wp:inline distT="0" distB="0" distL="0" distR="0">
            <wp:extent cx="3124200" cy="1666875"/>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0" cy="1666875"/>
                    </a:xfrm>
                    <a:prstGeom prst="rect">
                      <a:avLst/>
                    </a:prstGeom>
                    <a:noFill/>
                    <a:ln>
                      <a:noFill/>
                    </a:ln>
                  </pic:spPr>
                </pic:pic>
              </a:graphicData>
            </a:graphic>
          </wp:inline>
        </w:drawing>
      </w:r>
      <w:r w:rsidR="00FE0BDC" w:rsidRPr="00FD4D45">
        <w:rPr>
          <w:noProof/>
        </w:rPr>
        <w:drawing>
          <wp:inline distT="0" distB="0" distL="0" distR="0">
            <wp:extent cx="1828800" cy="140970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p>
    <w:p w:rsidR="00847051" w:rsidRPr="0040713B" w:rsidRDefault="00847051" w:rsidP="00847051">
      <w:pPr>
        <w:ind w:firstLineChars="0" w:firstLine="0"/>
        <w:jc w:val="center"/>
        <w:rPr>
          <w:b/>
          <w:sz w:val="21"/>
        </w:rPr>
      </w:pPr>
      <w:r w:rsidRPr="0040713B">
        <w:rPr>
          <w:b/>
          <w:sz w:val="21"/>
        </w:rPr>
        <w:t>图</w:t>
      </w:r>
      <w:r w:rsidRPr="0040713B">
        <w:rPr>
          <w:b/>
          <w:sz w:val="21"/>
        </w:rPr>
        <w:t xml:space="preserve">1 </w:t>
      </w:r>
      <w:r w:rsidRPr="0040713B">
        <w:rPr>
          <w:b/>
          <w:sz w:val="21"/>
        </w:rPr>
        <w:t>具有过滤和除污功能的环保型道路雨水口</w:t>
      </w:r>
    </w:p>
    <w:p w:rsidR="00CE06D6" w:rsidRPr="00FD4D45" w:rsidRDefault="00CE06D6" w:rsidP="00CE06D6">
      <w:pPr>
        <w:pStyle w:val="a0"/>
        <w:ind w:firstLine="480"/>
      </w:pPr>
      <w:r w:rsidRPr="00FD4D45">
        <w:t>三、关键技术</w:t>
      </w:r>
    </w:p>
    <w:p w:rsidR="00847051" w:rsidRPr="00FD4D45" w:rsidRDefault="00847051" w:rsidP="00CE06D6">
      <w:pPr>
        <w:pStyle w:val="a0"/>
        <w:ind w:firstLine="480"/>
      </w:pPr>
      <w:r w:rsidRPr="00FD4D45">
        <w:t>雨水径流由雨篦子初步拦截较大污物后进入篦子下的过滤斗，过滤斗底封闭，水从侧壁的缝隙进入雨水口内，缝隙的宽度</w:t>
      </w:r>
      <w:r w:rsidRPr="00FD4D45">
        <w:t>5</w:t>
      </w:r>
      <w:r w:rsidRPr="00FD4D45">
        <w:t>～</w:t>
      </w:r>
      <w:r w:rsidRPr="00FD4D45">
        <w:t>10mm</w:t>
      </w:r>
      <w:r w:rsidRPr="00FD4D45">
        <w:t>。初期径流先进入雨水口的前部存储空间内，当径流量小于雨水口容积时，全部被截留在雨水口内，</w:t>
      </w:r>
      <w:r w:rsidRPr="00FD4D45">
        <w:lastRenderedPageBreak/>
        <w:t>不向下游排放。储存在雨水口内的初期径流由下部的透水墙逐渐渗入周围的土壤，自然排空。当雨水口充满后，后期径流便经堰板溢流到末端的小格内，经管道排向下游。溢流板前有一个拦污板，可以将漂浮的污染物拦截。溢流板下的透水墙，还能将雨水过滤后下排。</w:t>
      </w:r>
    </w:p>
    <w:p w:rsidR="00CE06D6" w:rsidRPr="00FD4D45" w:rsidRDefault="00CE06D6" w:rsidP="00CE06D6">
      <w:pPr>
        <w:pStyle w:val="a0"/>
        <w:ind w:firstLine="480"/>
      </w:pPr>
      <w:r w:rsidRPr="00FD4D45">
        <w:t>四、水污染防治效果</w:t>
      </w:r>
    </w:p>
    <w:p w:rsidR="00CE06D6" w:rsidRPr="00FD4D45" w:rsidRDefault="00847051" w:rsidP="00847051">
      <w:pPr>
        <w:pStyle w:val="a0"/>
        <w:ind w:firstLine="480"/>
      </w:pPr>
      <w:r w:rsidRPr="00FD4D45">
        <w:t>初期径流先进入雨水口的前部存储空间内，当径流量小于雨水口容积时，全部被截留在雨水口内，不向下游排放。储存在雨水口内的初期径流由下部的透水墙逐渐渗入周围的土壤，自然排空。当雨水口充满后，后期径流便经堰板溢流到末端的小格内，经管道排向下游。溢流板前有一个拦污板，可以将漂浮的污染物拦截。溢流板下的透水墙，还能将雨水过滤后下排。从而达到水质水量的联合调控。</w:t>
      </w:r>
    </w:p>
    <w:p w:rsidR="00CE06D6" w:rsidRPr="00FD4D45" w:rsidRDefault="00CE06D6" w:rsidP="00CE06D6">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847051" w:rsidRPr="00FD4D45" w:rsidRDefault="00847051" w:rsidP="0036133E">
      <w:pPr>
        <w:pStyle w:val="a8"/>
        <w:ind w:firstLine="480"/>
        <w:jc w:val="both"/>
        <w:rPr>
          <w:rFonts w:ascii="Times New Roman" w:hAnsi="Times New Roman"/>
        </w:rPr>
      </w:pPr>
      <w:r w:rsidRPr="00FD4D45">
        <w:rPr>
          <w:rFonts w:ascii="Times New Roman" w:hAnsi="Times New Roman"/>
        </w:rPr>
        <w:t>首都</w:t>
      </w:r>
      <w:r w:rsidRPr="00FD4D45">
        <w:rPr>
          <w:rFonts w:ascii="Times New Roman" w:hAnsi="Times New Roman"/>
        </w:rPr>
        <w:t>“</w:t>
      </w:r>
      <w:r w:rsidRPr="00FD4D45">
        <w:rPr>
          <w:rFonts w:ascii="Times New Roman" w:hAnsi="Times New Roman"/>
        </w:rPr>
        <w:t>二四八</w:t>
      </w:r>
      <w:r w:rsidRPr="00FD4D45">
        <w:rPr>
          <w:rFonts w:ascii="Times New Roman" w:hAnsi="Times New Roman"/>
        </w:rPr>
        <w:t>”</w:t>
      </w:r>
      <w:r w:rsidRPr="00FD4D45">
        <w:rPr>
          <w:rFonts w:ascii="Times New Roman" w:hAnsi="Times New Roman"/>
        </w:rPr>
        <w:t>重大科技创新工程</w:t>
      </w:r>
      <w:r w:rsidRPr="00FD4D45">
        <w:rPr>
          <w:rFonts w:ascii="Times New Roman" w:hAnsi="Times New Roman"/>
        </w:rPr>
        <w:t>“</w:t>
      </w:r>
      <w:r w:rsidRPr="00FD4D45">
        <w:rPr>
          <w:rFonts w:ascii="Times New Roman" w:hAnsi="Times New Roman"/>
        </w:rPr>
        <w:t>北京城区雨洪控制与利用技术研究与示范</w:t>
      </w:r>
      <w:r w:rsidRPr="00FD4D45">
        <w:rPr>
          <w:rFonts w:ascii="Times New Roman" w:hAnsi="Times New Roman"/>
        </w:rPr>
        <w:t>”</w:t>
      </w:r>
      <w:r w:rsidRPr="00FD4D45">
        <w:rPr>
          <w:rFonts w:ascii="Times New Roman" w:hAnsi="Times New Roman"/>
        </w:rPr>
        <w:t>；国家科技支撑计划项目课题</w:t>
      </w:r>
      <w:r w:rsidRPr="00FD4D45">
        <w:rPr>
          <w:rFonts w:ascii="Times New Roman" w:hAnsi="Times New Roman"/>
        </w:rPr>
        <w:t>“</w:t>
      </w:r>
      <w:r w:rsidRPr="00FD4D45">
        <w:rPr>
          <w:rFonts w:ascii="Times New Roman" w:hAnsi="Times New Roman"/>
        </w:rPr>
        <w:t>奥运场区雨洪资源利用技术集成与示范</w:t>
      </w:r>
      <w:r w:rsidRPr="00FD4D45">
        <w:rPr>
          <w:rFonts w:ascii="Times New Roman" w:hAnsi="Times New Roman"/>
        </w:rPr>
        <w:t>”</w:t>
      </w:r>
      <w:r w:rsidRPr="00FD4D45">
        <w:rPr>
          <w:rFonts w:ascii="Times New Roman" w:hAnsi="Times New Roman"/>
        </w:rPr>
        <w:t>和</w:t>
      </w:r>
      <w:r w:rsidRPr="00FD4D45">
        <w:rPr>
          <w:rFonts w:ascii="Times New Roman" w:hAnsi="Times New Roman"/>
        </w:rPr>
        <w:t>“</w:t>
      </w:r>
      <w:r w:rsidRPr="00FD4D45">
        <w:rPr>
          <w:rFonts w:ascii="Times New Roman" w:hAnsi="Times New Roman"/>
        </w:rPr>
        <w:t>城市雨水资源利用技术开发</w:t>
      </w:r>
      <w:r w:rsidRPr="00FD4D45">
        <w:rPr>
          <w:rFonts w:ascii="Times New Roman" w:hAnsi="Times New Roman"/>
        </w:rPr>
        <w:t>”</w:t>
      </w:r>
      <w:r w:rsidRPr="00FD4D45">
        <w:rPr>
          <w:rFonts w:ascii="Times New Roman" w:hAnsi="Times New Roman"/>
        </w:rPr>
        <w:t>；水利部公益性行业科研专项经费项目</w:t>
      </w:r>
      <w:r w:rsidRPr="00FD4D45">
        <w:rPr>
          <w:rFonts w:ascii="Times New Roman" w:hAnsi="Times New Roman"/>
        </w:rPr>
        <w:t>“</w:t>
      </w:r>
      <w:r w:rsidRPr="00FD4D45">
        <w:rPr>
          <w:rFonts w:ascii="Times New Roman" w:hAnsi="Times New Roman"/>
        </w:rPr>
        <w:t>水源涵养型城市生态下垫面构建技术集成与示范</w:t>
      </w:r>
      <w:r w:rsidRPr="00FD4D45">
        <w:rPr>
          <w:rFonts w:ascii="Times New Roman" w:hAnsi="Times New Roman"/>
        </w:rPr>
        <w:t>”</w:t>
      </w:r>
      <w:r w:rsidRPr="00FD4D45">
        <w:rPr>
          <w:rFonts w:ascii="Times New Roman" w:hAnsi="Times New Roman"/>
        </w:rPr>
        <w:t>；国家科技重大专项课题</w:t>
      </w:r>
      <w:r w:rsidRPr="00FD4D45">
        <w:rPr>
          <w:rFonts w:ascii="Times New Roman" w:hAnsi="Times New Roman"/>
        </w:rPr>
        <w:t>“</w:t>
      </w:r>
      <w:r w:rsidRPr="00FD4D45">
        <w:rPr>
          <w:rFonts w:ascii="Times New Roman" w:hAnsi="Times New Roman"/>
        </w:rPr>
        <w:t>城市地表径流减控与面源污染削减技术研究</w:t>
      </w:r>
      <w:r w:rsidRPr="00FD4D45">
        <w:rPr>
          <w:rFonts w:ascii="Times New Roman" w:hAnsi="Times New Roman"/>
        </w:rPr>
        <w:t>”</w:t>
      </w:r>
    </w:p>
    <w:p w:rsidR="00847051" w:rsidRPr="00FD4D45" w:rsidRDefault="00847051" w:rsidP="00847051">
      <w:pPr>
        <w:pStyle w:val="a8"/>
        <w:ind w:firstLine="480"/>
        <w:rPr>
          <w:rFonts w:ascii="Times New Roman" w:hAnsi="Times New Roman"/>
        </w:rPr>
      </w:pPr>
      <w:r w:rsidRPr="00FD4D45">
        <w:rPr>
          <w:rFonts w:ascii="Times New Roman" w:hAnsi="Times New Roman"/>
        </w:rPr>
        <w:t>环保型道路雨水口</w:t>
      </w:r>
      <w:r w:rsidR="0036133E">
        <w:rPr>
          <w:rFonts w:ascii="Times New Roman" w:hAnsi="Times New Roman" w:hint="eastAsia"/>
        </w:rPr>
        <w:t>，</w:t>
      </w:r>
      <w:r w:rsidRPr="00FD4D45">
        <w:rPr>
          <w:rFonts w:ascii="Times New Roman" w:hAnsi="Times New Roman"/>
        </w:rPr>
        <w:t>ZL.2008 1 0106310.6</w:t>
      </w:r>
      <w:r w:rsidRPr="00FD4D45">
        <w:rPr>
          <w:rFonts w:ascii="Times New Roman" w:hAnsi="Times New Roman"/>
        </w:rPr>
        <w:t>；</w:t>
      </w:r>
    </w:p>
    <w:p w:rsidR="00847051" w:rsidRPr="00FD4D45" w:rsidRDefault="00847051" w:rsidP="00847051">
      <w:pPr>
        <w:pStyle w:val="a8"/>
        <w:ind w:firstLine="480"/>
        <w:rPr>
          <w:rFonts w:ascii="Times New Roman" w:hAnsi="Times New Roman"/>
        </w:rPr>
      </w:pPr>
      <w:r w:rsidRPr="00FD4D45">
        <w:rPr>
          <w:rFonts w:ascii="Times New Roman" w:hAnsi="Times New Roman"/>
        </w:rPr>
        <w:t>环保型雨水口过滤斗</w:t>
      </w:r>
      <w:r w:rsidR="0036133E">
        <w:rPr>
          <w:rFonts w:ascii="Times New Roman" w:hAnsi="Times New Roman" w:hint="eastAsia"/>
        </w:rPr>
        <w:t>，</w:t>
      </w:r>
      <w:r w:rsidRPr="00FD4D45">
        <w:rPr>
          <w:rFonts w:ascii="Times New Roman" w:hAnsi="Times New Roman"/>
        </w:rPr>
        <w:t>ZL.2008 2 0080720.3.</w:t>
      </w:r>
    </w:p>
    <w:p w:rsidR="00CE06D6" w:rsidRPr="00C65FB6" w:rsidRDefault="00CE06D6" w:rsidP="00C65FB6">
      <w:pPr>
        <w:pStyle w:val="a0"/>
        <w:ind w:firstLineChars="0" w:firstLine="0"/>
        <w:rPr>
          <w:rFonts w:ascii="黑体" w:eastAsia="黑体" w:hAnsi="黑体"/>
        </w:rPr>
      </w:pPr>
      <w:r w:rsidRPr="00C65FB6">
        <w:rPr>
          <w:rFonts w:ascii="黑体" w:eastAsia="黑体" w:hAnsi="黑体"/>
        </w:rPr>
        <w:t>示范应用情况</w:t>
      </w:r>
    </w:p>
    <w:p w:rsidR="00847051" w:rsidRPr="00FD4D45" w:rsidRDefault="00847051" w:rsidP="00847051">
      <w:pPr>
        <w:pStyle w:val="a0"/>
        <w:ind w:firstLine="480"/>
      </w:pPr>
      <w:r w:rsidRPr="00FD4D45">
        <w:t>该项技术随着北京国家海绵城市试点建设同步推进，于</w:t>
      </w:r>
      <w:r w:rsidRPr="00FD4D45">
        <w:t>2018</w:t>
      </w:r>
      <w:r w:rsidRPr="00FD4D45">
        <w:t>年</w:t>
      </w:r>
      <w:r w:rsidRPr="00FD4D45">
        <w:t>10</w:t>
      </w:r>
      <w:r w:rsidRPr="00FD4D45">
        <w:t>月开始应用于行政办公区一期道路雨水口建设工程中，具体包括政通北街道路工程（宏安街）、政通西路道路工程（承安路）、政通东路道路工程（清盛路）、勤政西路道路工程（临镜路）、勤政东路道路工程（清风路）、勤政西街道路工程（通源街）、勤政东街（达济街）道路工程，合计</w:t>
      </w:r>
      <w:r w:rsidRPr="00FD4D45">
        <w:t>1100</w:t>
      </w:r>
      <w:r w:rsidRPr="00FD4D45">
        <w:t>余个。</w:t>
      </w:r>
    </w:p>
    <w:p w:rsidR="00847051" w:rsidRPr="00FD4D45" w:rsidRDefault="00847051" w:rsidP="00847051">
      <w:pPr>
        <w:pStyle w:val="a0"/>
        <w:ind w:firstLine="480"/>
      </w:pPr>
      <w:r w:rsidRPr="00FD4D45">
        <w:t>目前，将随着北京市海绵城市建设工作的推进，将该技术应用于北京市其他区域。</w:t>
      </w:r>
    </w:p>
    <w:p w:rsidR="00847051" w:rsidRPr="00FD4D45" w:rsidRDefault="00847051" w:rsidP="00CE06D6">
      <w:pPr>
        <w:ind w:firstLineChars="0" w:firstLine="0"/>
        <w:rPr>
          <w:rFonts w:eastAsia="黑体"/>
        </w:rPr>
      </w:pPr>
      <w:r w:rsidRPr="00FD4D45">
        <w:rPr>
          <w:rFonts w:eastAsia="黑体"/>
        </w:rPr>
        <w:t>技术创新</w:t>
      </w:r>
    </w:p>
    <w:p w:rsidR="00847051" w:rsidRPr="00FD4D45" w:rsidRDefault="00847051" w:rsidP="00847051">
      <w:pPr>
        <w:pStyle w:val="a0"/>
        <w:ind w:firstLine="480"/>
      </w:pPr>
      <w:r w:rsidRPr="00FD4D45">
        <w:t>雨水径流由雨篦子初步拦截较大污物后进入篦子下的过滤斗，过滤斗底封</w:t>
      </w:r>
      <w:r w:rsidRPr="00FD4D45">
        <w:lastRenderedPageBreak/>
        <w:t>闭，水从侧壁的缝隙进入雨水口内，缝隙的宽度</w:t>
      </w:r>
      <w:r w:rsidRPr="00FD4D45">
        <w:t>5</w:t>
      </w:r>
      <w:r w:rsidRPr="00FD4D45">
        <w:t>～</w:t>
      </w:r>
      <w:r w:rsidRPr="00FD4D45">
        <w:t>10mm</w:t>
      </w:r>
      <w:r w:rsidRPr="00FD4D45">
        <w:t>。初期径流先进入雨水口的前部存储空间内，当径流量小于雨水口容积时，全部被截留在雨水口内，不向下游排放。储存在雨水口内的初期径流由下部的透水墙逐渐渗入周围的土壤，自然排空。当雨水口充满后，后期径流便经堰板溢流到末端的小格内，经管道排向下游。溢流板前有一个拦污板，可以将漂浮的污染物拦截。溢流板下的透水墙，还能将雨水过滤后下排。</w:t>
      </w:r>
    </w:p>
    <w:p w:rsidR="00CE06D6" w:rsidRPr="00FD4D45" w:rsidRDefault="00CE06D6" w:rsidP="00CE06D6">
      <w:pPr>
        <w:ind w:firstLineChars="0" w:firstLine="0"/>
        <w:rPr>
          <w:rFonts w:eastAsia="黑体"/>
        </w:rPr>
      </w:pPr>
      <w:r w:rsidRPr="00FD4D45">
        <w:rPr>
          <w:rFonts w:eastAsia="黑体"/>
        </w:rPr>
        <w:t>联系方式</w:t>
      </w:r>
    </w:p>
    <w:p w:rsidR="00CE06D6" w:rsidRPr="00FD4D45" w:rsidRDefault="00CE06D6" w:rsidP="00CE06D6">
      <w:pPr>
        <w:pStyle w:val="a0"/>
        <w:ind w:firstLine="480"/>
        <w:rPr>
          <w:rStyle w:val="Char"/>
        </w:rPr>
      </w:pPr>
      <w:r w:rsidRPr="00FD4D45">
        <w:t>联系单位：</w:t>
      </w:r>
      <w:r w:rsidRPr="00FD4D45">
        <w:rPr>
          <w:rStyle w:val="Char"/>
        </w:rPr>
        <w:t xml:space="preserve"> </w:t>
      </w:r>
      <w:r w:rsidR="00847051" w:rsidRPr="00FD4D45">
        <w:rPr>
          <w:rStyle w:val="Char"/>
        </w:rPr>
        <w:t>北京市水科学技术研究院</w:t>
      </w:r>
    </w:p>
    <w:p w:rsidR="00CE06D6" w:rsidRPr="00FD4D45" w:rsidRDefault="00CE06D6" w:rsidP="00CE06D6">
      <w:pPr>
        <w:pStyle w:val="a0"/>
        <w:ind w:firstLine="480"/>
      </w:pPr>
      <w:r w:rsidRPr="00FD4D45">
        <w:t>联系人：</w:t>
      </w:r>
      <w:r w:rsidRPr="00FD4D45">
        <w:t xml:space="preserve"> </w:t>
      </w:r>
      <w:r w:rsidR="00847051" w:rsidRPr="00FD4D45">
        <w:t>詹莉莉</w:t>
      </w:r>
    </w:p>
    <w:p w:rsidR="00CE06D6" w:rsidRPr="00FD4D45" w:rsidRDefault="00847051" w:rsidP="00847051">
      <w:pPr>
        <w:ind w:firstLine="480"/>
      </w:pPr>
      <w:r w:rsidRPr="00FD4D45">
        <w:t>联系电话</w:t>
      </w:r>
      <w:r w:rsidR="00CE06D6" w:rsidRPr="00FD4D45">
        <w:t>：</w:t>
      </w:r>
      <w:r w:rsidRPr="00FD4D45">
        <w:t>68731713</w:t>
      </w:r>
    </w:p>
    <w:p w:rsidR="00FF6642" w:rsidRPr="00FD4D45" w:rsidRDefault="00FF6642" w:rsidP="00FF6642">
      <w:pPr>
        <w:pStyle w:val="a0"/>
        <w:ind w:firstLine="480"/>
      </w:pPr>
    </w:p>
    <w:p w:rsidR="00FF6642" w:rsidRPr="00FD4D45" w:rsidRDefault="00FF6642" w:rsidP="00FF6642">
      <w:pPr>
        <w:pStyle w:val="a0"/>
        <w:ind w:firstLine="480"/>
      </w:pPr>
    </w:p>
    <w:p w:rsidR="00FF6642" w:rsidRPr="00FD4D45" w:rsidRDefault="00FF6642" w:rsidP="00FF6642">
      <w:pPr>
        <w:pStyle w:val="a0"/>
        <w:ind w:firstLine="480"/>
      </w:pPr>
    </w:p>
    <w:p w:rsidR="00FF6642" w:rsidRPr="00FD4D45" w:rsidRDefault="00FF6642" w:rsidP="00FF6642">
      <w:pPr>
        <w:pStyle w:val="a0"/>
        <w:ind w:firstLine="480"/>
      </w:pPr>
    </w:p>
    <w:p w:rsidR="00FF6642" w:rsidRPr="00FD4D45" w:rsidRDefault="00FF6642" w:rsidP="00FF6642">
      <w:pPr>
        <w:pStyle w:val="a0"/>
        <w:ind w:firstLine="480"/>
      </w:pPr>
    </w:p>
    <w:p w:rsidR="00DB010D" w:rsidRDefault="00DB010D" w:rsidP="001D5F9D">
      <w:pPr>
        <w:pStyle w:val="1"/>
        <w:numPr>
          <w:ilvl w:val="0"/>
          <w:numId w:val="0"/>
        </w:numPr>
        <w:spacing w:before="156"/>
        <w:sectPr w:rsidR="00DB010D">
          <w:pgSz w:w="11906" w:h="16838"/>
          <w:pgMar w:top="1440" w:right="1800" w:bottom="1440" w:left="1800" w:header="851" w:footer="992" w:gutter="0"/>
          <w:cols w:space="425"/>
          <w:docGrid w:type="lines" w:linePitch="312"/>
        </w:sectPr>
      </w:pPr>
    </w:p>
    <w:p w:rsidR="00DE798E" w:rsidRPr="00FD4D45" w:rsidRDefault="00DE798E" w:rsidP="001D5F9D">
      <w:pPr>
        <w:pStyle w:val="1"/>
        <w:numPr>
          <w:ilvl w:val="0"/>
          <w:numId w:val="0"/>
        </w:numPr>
        <w:spacing w:before="156"/>
      </w:pPr>
      <w:r w:rsidRPr="00FD4D45">
        <w:lastRenderedPageBreak/>
        <w:t>技术编号</w:t>
      </w:r>
      <w:r w:rsidRPr="00FD4D45">
        <w:t xml:space="preserve">  </w:t>
      </w:r>
      <w:r w:rsidR="009B7E86">
        <w:t>12</w:t>
      </w:r>
    </w:p>
    <w:p w:rsidR="00DE798E" w:rsidRPr="00FD4D45" w:rsidRDefault="00DE798E" w:rsidP="00DE798E">
      <w:pPr>
        <w:pStyle w:val="1"/>
        <w:numPr>
          <w:ilvl w:val="0"/>
          <w:numId w:val="0"/>
        </w:numPr>
        <w:spacing w:before="156"/>
      </w:pPr>
      <w:r w:rsidRPr="00FD4D45">
        <w:t>技术名称</w:t>
      </w:r>
    </w:p>
    <w:p w:rsidR="00DE798E" w:rsidRPr="00FD4D45" w:rsidRDefault="00DE798E" w:rsidP="00DE798E">
      <w:pPr>
        <w:ind w:firstLine="480"/>
      </w:pPr>
      <w:r w:rsidRPr="00FD4D45">
        <w:t>河道水体生物生态组合修复技术</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技术依托单位</w:t>
      </w:r>
    </w:p>
    <w:p w:rsidR="00DE798E" w:rsidRPr="00FD4D45" w:rsidRDefault="00DE798E" w:rsidP="00DE798E">
      <w:pPr>
        <w:ind w:firstLine="480"/>
      </w:pPr>
      <w:r w:rsidRPr="00FD4D45">
        <w:t>北京蓝海实益环境科技有限公司</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适用范围</w:t>
      </w:r>
    </w:p>
    <w:p w:rsidR="00DE798E" w:rsidRPr="00FD4D45" w:rsidRDefault="00DE798E" w:rsidP="00DE798E">
      <w:pPr>
        <w:ind w:firstLine="480"/>
        <w:rPr>
          <w:rFonts w:eastAsia="仿宋_GB2312"/>
        </w:rPr>
      </w:pPr>
      <w:r w:rsidRPr="00FD4D45">
        <w:t>适用于河道及湖泊的水质提升，水环境改善等。</w:t>
      </w:r>
      <w:r w:rsidRPr="00FD4D45">
        <w:t xml:space="preserve"> </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技术内容</w:t>
      </w:r>
    </w:p>
    <w:p w:rsidR="00DE798E" w:rsidRPr="00FD4D45" w:rsidRDefault="00DE798E" w:rsidP="00DE798E">
      <w:pPr>
        <w:pStyle w:val="a0"/>
        <w:ind w:firstLine="480"/>
      </w:pPr>
      <w:r w:rsidRPr="00FD4D45">
        <w:t>一、基本原理</w:t>
      </w:r>
    </w:p>
    <w:p w:rsidR="00DE798E" w:rsidRPr="00FD4D45" w:rsidRDefault="00DE798E" w:rsidP="00DE798E">
      <w:pPr>
        <w:pStyle w:val="a0"/>
        <w:ind w:firstLine="480"/>
      </w:pPr>
      <w:r w:rsidRPr="00FD4D45">
        <w:t>采用由太阳能上流式水处理设备、填料生物接触氧化技术、微生物制剂技术、底泥原位稳定削减技术、水生植被恢复技术组合的集成工艺，构建稳定的水体自净系统。</w:t>
      </w:r>
    </w:p>
    <w:p w:rsidR="00DE798E" w:rsidRPr="00FD4D45" w:rsidRDefault="00DE798E" w:rsidP="00DE798E">
      <w:pPr>
        <w:pStyle w:val="a0"/>
        <w:ind w:firstLine="480"/>
      </w:pPr>
      <w:r w:rsidRPr="00FD4D45">
        <w:t>水体通过太阳能上流式水处理设备实现垂直和水平的双向循环，达到改善流动，增加溶解氧的目的。水体溶解氧提升后经过底泥原位稳定削减技术减少底泥营养物质对水体的反向释放，然后应用填料生物接触氧化技术结合微生物制剂技术提高水体透明度，在溶解氧和透明度达到要求时逐步构建水生态系统，水生态系统构建初期通过沉水植物来实现。通过水生态系统的构建实现水体的净化，水环境的改善，以及水体自净功能。</w:t>
      </w:r>
    </w:p>
    <w:p w:rsidR="00DE798E" w:rsidRPr="00FD4D45" w:rsidRDefault="00DE798E" w:rsidP="00DE798E">
      <w:pPr>
        <w:pStyle w:val="a0"/>
        <w:ind w:firstLine="480"/>
      </w:pPr>
      <w:r w:rsidRPr="00FD4D45">
        <w:t>通过上述生物生态技术措施的创新突破和优化集成，综合利用生物作用和生态作用实现对河道水体的高效低耗处理，在发挥了各单项技术优势的同时实现了多技术优势互补和协同净化的作用。</w:t>
      </w:r>
    </w:p>
    <w:p w:rsidR="00DE798E" w:rsidRPr="00FD4D45" w:rsidRDefault="00DE798E" w:rsidP="00DE798E">
      <w:pPr>
        <w:pStyle w:val="a0"/>
        <w:ind w:firstLine="480"/>
      </w:pPr>
      <w:r w:rsidRPr="00FD4D45">
        <w:t>二、工艺流程</w:t>
      </w:r>
    </w:p>
    <w:p w:rsidR="00DE798E" w:rsidRPr="00FD4D45" w:rsidRDefault="00FE0BDC" w:rsidP="00095E03">
      <w:pPr>
        <w:ind w:firstLineChars="0" w:firstLine="0"/>
        <w:rPr>
          <w:rFonts w:eastAsia="仿宋_GB2312"/>
        </w:rPr>
      </w:pPr>
      <w:r w:rsidRPr="00FD4D45">
        <w:rPr>
          <w:noProof/>
        </w:rPr>
        <mc:AlternateContent>
          <mc:Choice Requires="wpg">
            <w:drawing>
              <wp:inline distT="0" distB="0" distL="0" distR="0">
                <wp:extent cx="5624830" cy="904875"/>
                <wp:effectExtent l="9525" t="6350" r="13970" b="12700"/>
                <wp:docPr id="1" name="组合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830" cy="904875"/>
                          <a:chOff x="0" y="0"/>
                          <a:chExt cx="56259" cy="5670"/>
                        </a:xfrm>
                      </wpg:grpSpPr>
                      <wps:wsp>
                        <wps:cNvPr id="2" name="文本框 40"/>
                        <wps:cNvSpPr txBox="1">
                          <a:spLocks noChangeArrowheads="1"/>
                        </wps:cNvSpPr>
                        <wps:spPr bwMode="auto">
                          <a:xfrm>
                            <a:off x="0" y="298"/>
                            <a:ext cx="5708" cy="4781"/>
                          </a:xfrm>
                          <a:prstGeom prst="rect">
                            <a:avLst/>
                          </a:prstGeom>
                          <a:solidFill>
                            <a:srgbClr val="FFFFFF"/>
                          </a:solidFill>
                          <a:ln w="6350">
                            <a:solidFill>
                              <a:srgbClr val="000000"/>
                            </a:solidFill>
                            <a:miter lim="800000"/>
                            <a:headEnd/>
                            <a:tailEnd/>
                          </a:ln>
                        </wps:spPr>
                        <wps:txbx>
                          <w:txbxContent>
                            <w:p w:rsidR="007D6B70" w:rsidRDefault="007D6B70" w:rsidP="00DE798E">
                              <w:pPr>
                                <w:ind w:firstLineChars="0" w:firstLine="0"/>
                              </w:pPr>
                              <w:r>
                                <w:rPr>
                                  <w:rFonts w:hint="eastAsia"/>
                                </w:rPr>
                                <w:t>河道水体</w:t>
                              </w:r>
                            </w:p>
                          </w:txbxContent>
                        </wps:txbx>
                        <wps:bodyPr rot="0" vert="horz" wrap="square" lIns="91440" tIns="45720" rIns="91440" bIns="45720" anchor="t" anchorCtr="0" upright="1">
                          <a:noAutofit/>
                        </wps:bodyPr>
                      </wps:wsp>
                      <wps:wsp>
                        <wps:cNvPr id="3" name="文本框 41"/>
                        <wps:cNvSpPr txBox="1">
                          <a:spLocks noChangeArrowheads="1"/>
                        </wps:cNvSpPr>
                        <wps:spPr bwMode="auto">
                          <a:xfrm>
                            <a:off x="9123" y="310"/>
                            <a:ext cx="10770" cy="4769"/>
                          </a:xfrm>
                          <a:prstGeom prst="rect">
                            <a:avLst/>
                          </a:prstGeom>
                          <a:solidFill>
                            <a:srgbClr val="FFFFFF"/>
                          </a:solidFill>
                          <a:ln w="6350">
                            <a:solidFill>
                              <a:srgbClr val="000000"/>
                            </a:solidFill>
                            <a:miter lim="800000"/>
                            <a:headEnd/>
                            <a:tailEnd/>
                          </a:ln>
                        </wps:spPr>
                        <wps:txb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水体循环造流提高溶解氧</w:t>
                              </w:r>
                            </w:p>
                          </w:txbxContent>
                        </wps:txbx>
                        <wps:bodyPr rot="0" vert="horz" wrap="square" lIns="91440" tIns="45720" rIns="91440" bIns="45720" anchor="t" anchorCtr="0" upright="1">
                          <a:noAutofit/>
                        </wps:bodyPr>
                      </wps:wsp>
                      <wps:wsp>
                        <wps:cNvPr id="18" name="文本框 42"/>
                        <wps:cNvSpPr txBox="1">
                          <a:spLocks noChangeArrowheads="1"/>
                        </wps:cNvSpPr>
                        <wps:spPr bwMode="auto">
                          <a:xfrm>
                            <a:off x="23630" y="496"/>
                            <a:ext cx="10558" cy="4966"/>
                          </a:xfrm>
                          <a:prstGeom prst="rect">
                            <a:avLst/>
                          </a:prstGeom>
                          <a:solidFill>
                            <a:srgbClr val="FFFFFF"/>
                          </a:solidFill>
                          <a:ln w="6350">
                            <a:solidFill>
                              <a:srgbClr val="000000"/>
                            </a:solidFill>
                            <a:miter lim="800000"/>
                            <a:headEnd/>
                            <a:tailEnd/>
                          </a:ln>
                        </wps:spPr>
                        <wps:txb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组合技术措施提升水体透明度</w:t>
                              </w:r>
                            </w:p>
                            <w:p w:rsidR="007D6B70" w:rsidRDefault="007D6B70" w:rsidP="00DE798E">
                              <w:pPr>
                                <w:snapToGrid w:val="0"/>
                                <w:spacing w:beforeLines="50" w:before="156"/>
                                <w:ind w:firstLine="480"/>
                                <w:rPr>
                                  <w:rFonts w:ascii="宋体" w:hAnsi="宋体" w:cs="宋体"/>
                                </w:rPr>
                              </w:pPr>
                            </w:p>
                          </w:txbxContent>
                        </wps:txbx>
                        <wps:bodyPr rot="0" vert="horz" wrap="square" lIns="91440" tIns="45720" rIns="91440" bIns="45720" anchor="t" anchorCtr="0" upright="1">
                          <a:noAutofit/>
                        </wps:bodyPr>
                      </wps:wsp>
                      <wps:wsp>
                        <wps:cNvPr id="33" name="文本框 43"/>
                        <wps:cNvSpPr txBox="1">
                          <a:spLocks noChangeArrowheads="1"/>
                        </wps:cNvSpPr>
                        <wps:spPr bwMode="auto">
                          <a:xfrm>
                            <a:off x="38166" y="0"/>
                            <a:ext cx="6869" cy="5670"/>
                          </a:xfrm>
                          <a:prstGeom prst="rect">
                            <a:avLst/>
                          </a:prstGeom>
                          <a:solidFill>
                            <a:srgbClr val="FFFFFF"/>
                          </a:solidFill>
                          <a:ln w="6350">
                            <a:solidFill>
                              <a:srgbClr val="000000"/>
                            </a:solidFill>
                            <a:miter lim="800000"/>
                            <a:headEnd/>
                            <a:tailEnd/>
                          </a:ln>
                        </wps:spPr>
                        <wps:txbx>
                          <w:txbxContent>
                            <w:p w:rsidR="007D6B70" w:rsidRDefault="007D6B70" w:rsidP="00DE798E">
                              <w:pPr>
                                <w:snapToGrid w:val="0"/>
                                <w:spacing w:beforeLines="50" w:before="156"/>
                                <w:ind w:firstLineChars="0" w:firstLine="0"/>
                                <w:rPr>
                                  <w:rFonts w:ascii="宋体" w:hAnsi="宋体" w:cs="宋体"/>
                                </w:rPr>
                              </w:pPr>
                              <w:r>
                                <w:rPr>
                                  <w:rFonts w:ascii="宋体" w:hAnsi="宋体" w:cs="宋体" w:hint="eastAsia"/>
                                </w:rPr>
                                <w:t>生态系统构建</w:t>
                              </w:r>
                            </w:p>
                            <w:p w:rsidR="007D6B70" w:rsidRDefault="007D6B70" w:rsidP="00DE798E">
                              <w:pPr>
                                <w:snapToGrid w:val="0"/>
                                <w:spacing w:beforeLines="50" w:before="156"/>
                                <w:ind w:firstLine="480"/>
                              </w:pPr>
                            </w:p>
                          </w:txbxContent>
                        </wps:txbx>
                        <wps:bodyPr rot="0" vert="horz" wrap="square" lIns="91440" tIns="45720" rIns="91440" bIns="45720" anchor="t" anchorCtr="0" upright="1">
                          <a:noAutofit/>
                        </wps:bodyPr>
                      </wps:wsp>
                      <wps:wsp>
                        <wps:cNvPr id="35" name="文本框 44"/>
                        <wps:cNvSpPr txBox="1">
                          <a:spLocks noChangeArrowheads="1"/>
                        </wps:cNvSpPr>
                        <wps:spPr bwMode="auto">
                          <a:xfrm>
                            <a:off x="48638" y="496"/>
                            <a:ext cx="7621" cy="4782"/>
                          </a:xfrm>
                          <a:prstGeom prst="rect">
                            <a:avLst/>
                          </a:prstGeom>
                          <a:solidFill>
                            <a:srgbClr val="FFFFFF"/>
                          </a:solidFill>
                          <a:ln w="6350">
                            <a:solidFill>
                              <a:srgbClr val="000000"/>
                            </a:solidFill>
                            <a:miter lim="800000"/>
                            <a:headEnd/>
                            <a:tailEnd/>
                          </a:ln>
                        </wps:spPr>
                        <wps:txb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水体净化、水环境保持</w:t>
                              </w:r>
                            </w:p>
                          </w:txbxContent>
                        </wps:txbx>
                        <wps:bodyPr rot="0" vert="horz" wrap="square" lIns="91440" tIns="45720" rIns="91440" bIns="45720" anchor="t" anchorCtr="0" upright="1">
                          <a:noAutofit/>
                        </wps:bodyPr>
                      </wps:wsp>
                      <wps:wsp>
                        <wps:cNvPr id="36" name="直接箭头连接符 45"/>
                        <wps:cNvCnPr>
                          <a:cxnSpLocks noChangeShapeType="1"/>
                        </wps:cNvCnPr>
                        <wps:spPr bwMode="auto">
                          <a:xfrm flipV="1">
                            <a:off x="5764" y="2782"/>
                            <a:ext cx="3359" cy="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直接箭头连接符 46"/>
                        <wps:cNvCnPr>
                          <a:cxnSpLocks noChangeShapeType="1"/>
                        </wps:cNvCnPr>
                        <wps:spPr bwMode="auto">
                          <a:xfrm flipV="1">
                            <a:off x="19893" y="2827"/>
                            <a:ext cx="3359" cy="4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直接箭头连接符 47"/>
                        <wps:cNvCnPr>
                          <a:cxnSpLocks noChangeShapeType="1"/>
                        </wps:cNvCnPr>
                        <wps:spPr bwMode="auto">
                          <a:xfrm flipV="1">
                            <a:off x="34389" y="3081"/>
                            <a:ext cx="3359" cy="4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直接箭头连接符 48"/>
                        <wps:cNvCnPr>
                          <a:cxnSpLocks noChangeShapeType="1"/>
                        </wps:cNvCnPr>
                        <wps:spPr bwMode="auto">
                          <a:xfrm flipV="1">
                            <a:off x="45170" y="3036"/>
                            <a:ext cx="3359" cy="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组合 54" o:spid="_x0000_s1081" style="width:442.9pt;height:71.25pt;mso-position-horizontal-relative:char;mso-position-vertical-relative:line" coordsize="56259,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">
                <v:shape id="文本框 40" o:spid="_x0000_s1082" type="#_x0000_t202" style="position:absolute;top:298;width:5708;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rsidR="007D6B70" w:rsidRDefault="007D6B70" w:rsidP="00DE798E">
                        <w:pPr>
                          <w:ind w:firstLineChars="0" w:firstLine="0"/>
                        </w:pPr>
                        <w:r>
                          <w:rPr>
                            <w:rFonts w:hint="eastAsia"/>
                          </w:rPr>
                          <w:t>河道水体</w:t>
                        </w:r>
                      </w:p>
                    </w:txbxContent>
                  </v:textbox>
                </v:shape>
                <v:shape id="文本框 41" o:spid="_x0000_s1083" type="#_x0000_t202" style="position:absolute;left:9123;top:310;width:1077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水体循环造流提高溶解氧</w:t>
                        </w:r>
                      </w:p>
                    </w:txbxContent>
                  </v:textbox>
                </v:shape>
                <v:shape id="文本框 42" o:spid="_x0000_s1084" type="#_x0000_t202" style="position:absolute;left:23630;top:496;width:10558;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组合技术措施提升水体透明度</w:t>
                        </w:r>
                      </w:p>
                      <w:p w:rsidR="007D6B70" w:rsidRDefault="007D6B70" w:rsidP="00DE798E">
                        <w:pPr>
                          <w:snapToGrid w:val="0"/>
                          <w:spacing w:beforeLines="50" w:before="156"/>
                          <w:ind w:firstLine="480"/>
                          <w:rPr>
                            <w:rFonts w:ascii="宋体" w:hAnsi="宋体" w:cs="宋体"/>
                          </w:rPr>
                        </w:pPr>
                      </w:p>
                    </w:txbxContent>
                  </v:textbox>
                </v:shape>
                <v:shape id="文本框 43" o:spid="_x0000_s1085" type="#_x0000_t202" style="position:absolute;left:38166;width:6869;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TPsAA&#10;AADbAAAADwAAAGRycy9kb3ducmV2LnhtbESPQYvCMBSE78L+h/CEvdlUC7JU06ILguxt3V68PZpn&#10;W2xeShJt/fdmQfA4zMw3zLacTC/u5HxnWcEySUEQ11Z33Cio/g6LLxA+IGvsLZOCB3koi4/ZFnNt&#10;R/6l+yk0IkLY56igDWHIpfR1SwZ9Ygfi6F2sMxiidI3UDscIN71cpelaGuw4LrQ40HdL9fV0MwqO&#10;6304U6V/dLbK7FjJ2l16r9TnfNptQASawjv8ah+1giyD/y/xB8j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ATPsAAAADbAAAADwAAAAAAAAAAAAAAAACYAgAAZHJzL2Rvd25y&#10;ZXYueG1sUEsFBgAAAAAEAAQA9QAAAIUDAAAAAA==&#10;" strokeweight=".5pt">
                  <v:textbox>
                    <w:txbxContent>
                      <w:p w:rsidR="007D6B70" w:rsidRDefault="007D6B70" w:rsidP="00DE798E">
                        <w:pPr>
                          <w:snapToGrid w:val="0"/>
                          <w:spacing w:beforeLines="50" w:before="156"/>
                          <w:ind w:firstLineChars="0" w:firstLine="0"/>
                          <w:rPr>
                            <w:rFonts w:ascii="宋体" w:hAnsi="宋体" w:cs="宋体"/>
                          </w:rPr>
                        </w:pPr>
                        <w:r>
                          <w:rPr>
                            <w:rFonts w:ascii="宋体" w:hAnsi="宋体" w:cs="宋体" w:hint="eastAsia"/>
                          </w:rPr>
                          <w:t>生态系统构建</w:t>
                        </w:r>
                      </w:p>
                      <w:p w:rsidR="007D6B70" w:rsidRDefault="007D6B70" w:rsidP="00DE798E">
                        <w:pPr>
                          <w:snapToGrid w:val="0"/>
                          <w:spacing w:beforeLines="50" w:before="156"/>
                          <w:ind w:firstLine="480"/>
                        </w:pPr>
                      </w:p>
                    </w:txbxContent>
                  </v:textbox>
                </v:shape>
                <v:shape id="文本框 44" o:spid="_x0000_s1086" type="#_x0000_t202" style="position:absolute;left:48638;top:496;width:7621;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u0cIA&#10;AADbAAAADwAAAGRycy9kb3ducmV2LnhtbESPQWvCQBSE74L/YXlCb7qpw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S7RwgAAANsAAAAPAAAAAAAAAAAAAAAAAJgCAABkcnMvZG93&#10;bnJldi54bWxQSwUGAAAAAAQABAD1AAAAhwMAAAAA&#10;" strokeweight=".5pt">
                  <v:textbox>
                    <w:txbxContent>
                      <w:p w:rsidR="007D6B70" w:rsidRDefault="007D6B70" w:rsidP="00DE798E">
                        <w:pPr>
                          <w:snapToGrid w:val="0"/>
                          <w:spacing w:line="320" w:lineRule="exact"/>
                          <w:ind w:firstLineChars="0" w:firstLine="0"/>
                          <w:rPr>
                            <w:rFonts w:ascii="宋体" w:hAnsi="宋体" w:cs="宋体"/>
                          </w:rPr>
                        </w:pPr>
                        <w:r>
                          <w:rPr>
                            <w:rFonts w:ascii="宋体" w:hAnsi="宋体" w:cs="宋体" w:hint="eastAsia"/>
                          </w:rPr>
                          <w:t>水体净化、水环境保持</w:t>
                        </w:r>
                      </w:p>
                    </w:txbxContent>
                  </v:textbox>
                </v:shape>
                <v:shape id="直接箭头连接符 45" o:spid="_x0000_s1087" type="#_x0000_t32" style="position:absolute;left:5764;top:2782;width:3359;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QG8UAAADbAAAADwAAAGRycy9kb3ducmV2LnhtbESPQWvCQBSE7wX/w/KE3urGlkqNrkEK&#10;JdaDEPXi7ZF9ZoPZtyG7jUl/fbdQ6HGYmW+YdTbYRvTU+dqxgvksAUFcOl1zpeB8+nh6A+EDssbG&#10;MSkYyUO2mTysMdXuzgX1x1CJCGGfogITQptK6UtDFv3MtcTRu7rOYoiyq6Tu8B7htpHPSbKQFmuO&#10;CwZbejdU3o5fVsFht8wv+8Nn6L9fx3xf1Inpm7NSj9NhuwIRaAj/4b/2Tit4Wc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mQG8UAAADbAAAADwAAAAAAAAAA&#10;AAAAAAChAgAAZHJzL2Rvd25yZXYueG1sUEsFBgAAAAAEAAQA+QAAAJMDAAAAAA==&#10;" strokeweight=".5pt">
                  <v:stroke endarrow="block" joinstyle="miter"/>
                </v:shape>
                <v:shape id="直接箭头连接符 46" o:spid="_x0000_s1088" type="#_x0000_t32" style="position:absolute;left:19893;top:2827;width:3359;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1gMUAAADbAAAADwAAAGRycy9kb3ducmV2LnhtbESPQWvCQBSE74L/YXmCN93UYq2pG5FC&#10;0XoQtF68PbKv2dDs25DdJtFf7xYKHoeZ+YZZrXtbiZYaXzpW8DRNQBDnTpdcKDh/fUxeQfiArLFy&#10;TAqu5GGdDQcrTLXr+EjtKRQiQtinqMCEUKdS+tyQRT91NXH0vl1jMUTZFFI32EW4reQsSV6kxZLj&#10;gsGa3g3lP6dfq+CwW24v+8NnaG/z63Z/LBPTVmelxqN+8wYiUB8e4f/2Tit4XsDfl/gD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U1gMUAAADbAAAADwAAAAAAAAAA&#10;AAAAAAChAgAAZHJzL2Rvd25yZXYueG1sUEsFBgAAAAAEAAQA+QAAAJMDAAAAAA==&#10;" strokeweight=".5pt">
                  <v:stroke endarrow="block" joinstyle="miter"/>
                </v:shape>
                <v:shape id="直接箭头连接符 47" o:spid="_x0000_s1089" type="#_x0000_t32" style="position:absolute;left:34389;top:3081;width:3359;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qh8sEAAADbAAAADwAAAGRycy9kb3ducmV2LnhtbERPy4rCMBTdC/5DuII7TVWUmY5RRBAf&#10;C0HHzewuzZ2m2NyUJtbq15uF4PJw3vNla0vRUO0LxwpGwwQEceZ0wbmCy+9m8AXCB2SNpWNS8CAP&#10;y0W3M8dUuzufqDmHXMQQ9ikqMCFUqZQ+M2TRD11FHLl/V1sMEda51DXeY7gt5ThJZtJiwbHBYEVr&#10;Q9n1fLMKjrvv7d/huA/Nc/rYHk5FYpryolS/165+QARqw0f8du+0gkkcG7/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qHywQAAANsAAAAPAAAAAAAAAAAAAAAA&#10;AKECAABkcnMvZG93bnJldi54bWxQSwUGAAAAAAQABAD5AAAAjwMAAAAA&#10;" strokeweight=".5pt">
                  <v:stroke endarrow="block" joinstyle="miter"/>
                </v:shape>
                <v:shape id="直接箭头连接符 48" o:spid="_x0000_s1090" type="#_x0000_t32" style="position:absolute;left:45170;top:3036;width:3359;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EacUAAADbAAAADwAAAGRycy9kb3ducmV2LnhtbESPQWvCQBSE70L/w/IKvZlNWxRNXaUU&#10;SqIHQZtLb4/sazY0+zZktzH217uC4HGYmW+Y1Wa0rRio941jBc9JCoK4crrhWkH59TldgPABWWPr&#10;mBScycNm/TBZYabdiQ80HEMtIoR9hgpMCF0mpa8MWfSJ64ij9+N6iyHKvpa6x1OE21a+pOlcWmw4&#10;Lhjs6MNQ9Xv8swr2xTL/3u23YfifnfPdoUnN0JZKPT2O728gAo3hHr61C63gdQnXL/EH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EacUAAADbAAAADwAAAAAAAAAA&#10;AAAAAAChAgAAZHJzL2Rvd25yZXYueG1sUEsFBgAAAAAEAAQA+QAAAJMDAAAAAA==&#10;" strokeweight=".5pt">
                  <v:stroke endarrow="block" joinstyle="miter"/>
                </v:shape>
                <w10:anchorlock/>
              </v:group>
            </w:pict>
          </mc:Fallback>
        </mc:AlternateContent>
      </w:r>
    </w:p>
    <w:p w:rsidR="006809E7" w:rsidRPr="006809E7" w:rsidRDefault="006809E7" w:rsidP="006809E7">
      <w:pPr>
        <w:ind w:firstLineChars="0" w:firstLine="0"/>
        <w:jc w:val="center"/>
        <w:rPr>
          <w:rFonts w:hint="eastAsia"/>
          <w:b/>
          <w:sz w:val="21"/>
        </w:rPr>
      </w:pPr>
      <w:r w:rsidRPr="006809E7">
        <w:rPr>
          <w:rFonts w:hint="eastAsia"/>
          <w:b/>
          <w:sz w:val="21"/>
        </w:rPr>
        <w:t>图</w:t>
      </w:r>
      <w:r w:rsidRPr="006809E7">
        <w:rPr>
          <w:rFonts w:hint="eastAsia"/>
          <w:b/>
          <w:sz w:val="21"/>
        </w:rPr>
        <w:t xml:space="preserve">1 </w:t>
      </w:r>
      <w:r w:rsidRPr="006809E7">
        <w:rPr>
          <w:b/>
          <w:sz w:val="21"/>
        </w:rPr>
        <w:t>河道水体生物生态组合修复</w:t>
      </w:r>
      <w:r w:rsidRPr="006809E7">
        <w:rPr>
          <w:rFonts w:hint="eastAsia"/>
          <w:b/>
          <w:sz w:val="21"/>
        </w:rPr>
        <w:t>工艺</w:t>
      </w:r>
      <w:r w:rsidRPr="006809E7">
        <w:rPr>
          <w:b/>
          <w:sz w:val="21"/>
        </w:rPr>
        <w:t>流程图</w:t>
      </w:r>
    </w:p>
    <w:p w:rsidR="00DE798E" w:rsidRPr="006809E7" w:rsidRDefault="00DE798E" w:rsidP="00DE798E">
      <w:pPr>
        <w:pStyle w:val="a0"/>
        <w:ind w:firstLine="480"/>
      </w:pPr>
    </w:p>
    <w:p w:rsidR="00DE798E" w:rsidRPr="00FD4D45" w:rsidRDefault="00DE798E" w:rsidP="00DE798E">
      <w:pPr>
        <w:pStyle w:val="a0"/>
        <w:ind w:firstLine="480"/>
      </w:pPr>
      <w:r w:rsidRPr="00FD4D45">
        <w:t>三、关键技术</w:t>
      </w:r>
    </w:p>
    <w:p w:rsidR="00DE798E" w:rsidRPr="00FD4D45" w:rsidRDefault="00DE798E" w:rsidP="00DE798E">
      <w:pPr>
        <w:ind w:firstLine="480"/>
      </w:pPr>
      <w:r w:rsidRPr="00FD4D45">
        <w:lastRenderedPageBreak/>
        <w:t>（</w:t>
      </w:r>
      <w:r w:rsidRPr="00FD4D45">
        <w:t>1</w:t>
      </w:r>
      <w:r w:rsidRPr="00FD4D45">
        <w:t>）太阳能水体循环技术</w:t>
      </w:r>
    </w:p>
    <w:p w:rsidR="00DE798E" w:rsidRPr="00FD4D45" w:rsidRDefault="00DE798E" w:rsidP="00DE798E">
      <w:pPr>
        <w:ind w:firstLine="480"/>
      </w:pPr>
      <w:r w:rsidRPr="00FD4D45">
        <w:t>（</w:t>
      </w:r>
      <w:r w:rsidRPr="00FD4D45">
        <w:t>2</w:t>
      </w:r>
      <w:r w:rsidRPr="00FD4D45">
        <w:t>）底泥原位稳定削减技术</w:t>
      </w:r>
    </w:p>
    <w:p w:rsidR="00DE798E" w:rsidRPr="00FD4D45" w:rsidRDefault="00DE798E" w:rsidP="00DE798E">
      <w:pPr>
        <w:ind w:firstLine="480"/>
      </w:pPr>
      <w:r w:rsidRPr="00FD4D45">
        <w:t>（</w:t>
      </w:r>
      <w:r w:rsidRPr="00FD4D45">
        <w:t>3</w:t>
      </w:r>
      <w:r w:rsidRPr="00FD4D45">
        <w:t>）填料生物接触氧化技术</w:t>
      </w:r>
    </w:p>
    <w:p w:rsidR="00DE798E" w:rsidRPr="00FD4D45" w:rsidRDefault="00DE798E" w:rsidP="00DE798E">
      <w:pPr>
        <w:ind w:firstLine="480"/>
      </w:pPr>
      <w:r w:rsidRPr="00FD4D45">
        <w:t>（</w:t>
      </w:r>
      <w:r w:rsidRPr="00FD4D45">
        <w:t>4</w:t>
      </w:r>
      <w:r w:rsidRPr="00FD4D45">
        <w:t>）微生物制剂应用技术</w:t>
      </w:r>
    </w:p>
    <w:p w:rsidR="00DE798E" w:rsidRPr="00FD4D45" w:rsidRDefault="00DE798E" w:rsidP="00DE798E">
      <w:pPr>
        <w:ind w:firstLine="480"/>
      </w:pPr>
      <w:r w:rsidRPr="00FD4D45">
        <w:t>（</w:t>
      </w:r>
      <w:r w:rsidRPr="00FD4D45">
        <w:t>5</w:t>
      </w:r>
      <w:r w:rsidRPr="00FD4D45">
        <w:t>）水生态系统构建技术</w:t>
      </w:r>
    </w:p>
    <w:p w:rsidR="00DE798E" w:rsidRPr="00FD4D45" w:rsidRDefault="00DE798E" w:rsidP="00DE798E">
      <w:pPr>
        <w:pStyle w:val="a0"/>
        <w:ind w:firstLine="480"/>
      </w:pPr>
      <w:r w:rsidRPr="00FD4D45">
        <w:t>四、水污染防治效果</w:t>
      </w:r>
    </w:p>
    <w:p w:rsidR="00DE798E" w:rsidRPr="00FD4D45" w:rsidRDefault="00DE798E" w:rsidP="00DE798E">
      <w:pPr>
        <w:ind w:firstLine="480"/>
      </w:pPr>
      <w:r w:rsidRPr="00FD4D45">
        <w:t>该技术在水污染治理方面，通过构建水生态系统平衡最终使水体恢复自净能力，提高水体透明度，如原水水质为五类的情况下水质最终能够达到地表水三类水。即</w:t>
      </w:r>
      <w:r w:rsidRPr="00FD4D45">
        <w:t>COD</w:t>
      </w:r>
      <w:r w:rsidR="005F78F9" w:rsidRPr="005F78F9">
        <w:rPr>
          <w:vertAlign w:val="subscript"/>
        </w:rPr>
        <w:t>Cr</w:t>
      </w:r>
      <w:r w:rsidRPr="00FD4D45">
        <w:t>（化学需氧量）</w:t>
      </w:r>
      <w:r w:rsidRPr="00FD4D45">
        <w:t>≤20mg/L</w:t>
      </w:r>
      <w:r w:rsidRPr="00FD4D45">
        <w:t>，氨氮</w:t>
      </w:r>
      <w:r w:rsidRPr="00FD4D45">
        <w:t>≤1.0mg/L</w:t>
      </w:r>
      <w:r w:rsidRPr="00FD4D45">
        <w:t>，总磷</w:t>
      </w:r>
      <w:r w:rsidRPr="00FD4D45">
        <w:t>≤0.2mg/L</w:t>
      </w:r>
      <w:r w:rsidRPr="00FD4D45">
        <w:t>。</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DE798E" w:rsidRPr="00FD4D45" w:rsidRDefault="00DE798E" w:rsidP="00DE798E">
      <w:pPr>
        <w:ind w:firstLine="480"/>
      </w:pPr>
      <w:r w:rsidRPr="00FD4D45">
        <w:t>本技术为北京蓝海实益环境科技有限公司自主研发技术，先后获得实用新型技术专利两项，分别为：</w:t>
      </w:r>
    </w:p>
    <w:p w:rsidR="00DE798E" w:rsidRPr="00FD4D45" w:rsidRDefault="00DE798E" w:rsidP="00DE798E">
      <w:pPr>
        <w:ind w:firstLine="480"/>
      </w:pPr>
      <w:r w:rsidRPr="00FD4D45">
        <w:t>（</w:t>
      </w:r>
      <w:r w:rsidRPr="00FD4D45">
        <w:t>1</w:t>
      </w:r>
      <w:r w:rsidRPr="00FD4D45">
        <w:t>）太阳能上流式水处理设备，</w:t>
      </w:r>
      <w:r w:rsidRPr="00FD4D45">
        <w:t>ZL200820080321.7</w:t>
      </w:r>
      <w:r w:rsidRPr="00FD4D45">
        <w:t>；</w:t>
      </w:r>
    </w:p>
    <w:p w:rsidR="00DE798E" w:rsidRPr="002503DF" w:rsidRDefault="00DE798E" w:rsidP="00DE798E">
      <w:pPr>
        <w:ind w:firstLine="480"/>
      </w:pPr>
      <w:r w:rsidRPr="002503DF">
        <w:t>（</w:t>
      </w:r>
      <w:r w:rsidRPr="002503DF">
        <w:t>2</w:t>
      </w:r>
      <w:r w:rsidRPr="002503DF">
        <w:t>）太阳能自适应上流式水处理设备，</w:t>
      </w:r>
      <w:r w:rsidRPr="002503DF">
        <w:t>ZL201020503076.3</w:t>
      </w:r>
      <w:r w:rsidRPr="002503DF">
        <w:t>；</w:t>
      </w:r>
    </w:p>
    <w:p w:rsidR="00DE798E" w:rsidRPr="00C65FB6" w:rsidRDefault="00DE798E" w:rsidP="00C65FB6">
      <w:pPr>
        <w:pStyle w:val="a0"/>
        <w:ind w:firstLineChars="0" w:firstLine="0"/>
        <w:rPr>
          <w:rFonts w:ascii="黑体" w:eastAsia="黑体" w:hAnsi="黑体"/>
        </w:rPr>
      </w:pPr>
      <w:r w:rsidRPr="00C65FB6">
        <w:rPr>
          <w:rFonts w:ascii="黑体" w:eastAsia="黑体" w:hAnsi="黑体"/>
        </w:rPr>
        <w:t>示范应用情况</w:t>
      </w:r>
    </w:p>
    <w:p w:rsidR="00DE798E" w:rsidRPr="00FD4D45" w:rsidRDefault="00DE798E" w:rsidP="00DE798E">
      <w:pPr>
        <w:ind w:firstLine="480"/>
      </w:pPr>
      <w:r w:rsidRPr="002503DF">
        <w:t>1</w:t>
      </w:r>
      <w:r w:rsidRPr="002503DF">
        <w:t>．主要用户名录</w:t>
      </w:r>
    </w:p>
    <w:p w:rsidR="00DE798E" w:rsidRPr="00FD4D45" w:rsidRDefault="00DE798E" w:rsidP="00DE798E">
      <w:pPr>
        <w:ind w:firstLine="480"/>
      </w:pPr>
      <w:r w:rsidRPr="00FD4D45">
        <w:t>（</w:t>
      </w:r>
      <w:r w:rsidRPr="00FD4D45">
        <w:t>1</w:t>
      </w:r>
      <w:r w:rsidRPr="00FD4D45">
        <w:t>）潮白河水质改善工程；</w:t>
      </w:r>
    </w:p>
    <w:p w:rsidR="00DE798E" w:rsidRPr="00FD4D45" w:rsidRDefault="00DE798E" w:rsidP="00DE798E">
      <w:pPr>
        <w:ind w:firstLine="480"/>
      </w:pPr>
      <w:r w:rsidRPr="00FD4D45">
        <w:t>（</w:t>
      </w:r>
      <w:r w:rsidRPr="00FD4D45">
        <w:t>2</w:t>
      </w:r>
      <w:r w:rsidRPr="00FD4D45">
        <w:t>）南沙河出境断面水质改善工程；</w:t>
      </w:r>
    </w:p>
    <w:p w:rsidR="00DE798E" w:rsidRPr="00FD4D45" w:rsidRDefault="00DE798E" w:rsidP="00DE798E">
      <w:pPr>
        <w:ind w:firstLine="480"/>
      </w:pPr>
      <w:r w:rsidRPr="00FD4D45">
        <w:t>（</w:t>
      </w:r>
      <w:r w:rsidRPr="00FD4D45">
        <w:t>3</w:t>
      </w:r>
      <w:r w:rsidRPr="00FD4D45">
        <w:t>）永定河莲石湖水质维护项目</w:t>
      </w:r>
    </w:p>
    <w:p w:rsidR="00DE798E" w:rsidRDefault="00DE798E" w:rsidP="00DE798E">
      <w:pPr>
        <w:ind w:firstLine="480"/>
      </w:pPr>
      <w:r w:rsidRPr="00FD4D45">
        <w:t>通过生物生态技术措施，对水体进行原位修复和生态构建，避免进行外部设施建设及底泥机械清淤等费用。与国内外同类技术相比，整个治理过程安全、长效、费用低廉。</w:t>
      </w:r>
    </w:p>
    <w:p w:rsidR="00A21466" w:rsidRPr="00A21466" w:rsidRDefault="00A21466" w:rsidP="00A21466">
      <w:pPr>
        <w:pStyle w:val="a0"/>
        <w:ind w:firstLine="480"/>
        <w:rPr>
          <w:rFonts w:hint="eastAsia"/>
        </w:rPr>
      </w:pPr>
      <w:r w:rsidRPr="00A21466">
        <w:rPr>
          <w:rFonts w:hint="eastAsia"/>
        </w:rPr>
        <w:t>2019</w:t>
      </w:r>
      <w:r w:rsidRPr="00A21466">
        <w:rPr>
          <w:rFonts w:hint="eastAsia"/>
        </w:rPr>
        <w:t>年度推广计划：</w:t>
      </w:r>
      <w:r w:rsidR="006809E7">
        <w:rPr>
          <w:rFonts w:hint="eastAsia"/>
        </w:rPr>
        <w:t>拟</w:t>
      </w:r>
      <w:r>
        <w:t>在</w:t>
      </w:r>
      <w:r>
        <w:rPr>
          <w:rFonts w:hint="eastAsia"/>
        </w:rPr>
        <w:t>海淀区</w:t>
      </w:r>
      <w:r w:rsidR="006809E7">
        <w:rPr>
          <w:rFonts w:hint="eastAsia"/>
        </w:rPr>
        <w:t>推广</w:t>
      </w:r>
      <w:r>
        <w:t>工程</w:t>
      </w:r>
      <w:r>
        <w:rPr>
          <w:rFonts w:hint="eastAsia"/>
        </w:rPr>
        <w:t>应用</w:t>
      </w:r>
      <w:r w:rsidR="006809E7">
        <w:rPr>
          <w:rFonts w:hint="eastAsia"/>
        </w:rPr>
        <w:t>项目</w:t>
      </w:r>
      <w:r>
        <w:rPr>
          <w:rFonts w:hint="eastAsia"/>
        </w:rPr>
        <w:t>。</w:t>
      </w:r>
    </w:p>
    <w:p w:rsidR="00DE798E" w:rsidRPr="00FD4D45" w:rsidRDefault="00DE798E" w:rsidP="00DE798E">
      <w:pPr>
        <w:ind w:firstLineChars="0" w:firstLine="0"/>
        <w:rPr>
          <w:rFonts w:eastAsia="黑体"/>
          <w:b/>
        </w:rPr>
      </w:pPr>
      <w:r w:rsidRPr="00FD4D45">
        <w:rPr>
          <w:rFonts w:eastAsia="黑体"/>
          <w:bCs/>
        </w:rPr>
        <w:t>实际应用案例</w:t>
      </w:r>
    </w:p>
    <w:p w:rsidR="00DE798E" w:rsidRPr="002503DF" w:rsidRDefault="00DE798E" w:rsidP="002503DF">
      <w:pPr>
        <w:ind w:firstLine="480"/>
      </w:pPr>
      <w:r w:rsidRPr="00FD4D45">
        <w:t>永定河莲石湖位于门城湖下游，是永定河主河道的一部分，莲石湖至门城湖连接处起向东南延伸至京原铁路大桥止。整个莲石湖水系根据现场跌水堰的设置，可以划分为</w:t>
      </w:r>
      <w:r w:rsidRPr="00FD4D45">
        <w:t>14</w:t>
      </w:r>
      <w:r w:rsidRPr="00FD4D45">
        <w:t>个独立的湖区。估算水系的总蓄水量约</w:t>
      </w:r>
      <w:r w:rsidRPr="00FD4D45">
        <w:t>330</w:t>
      </w:r>
      <w:r w:rsidRPr="00FD4D45">
        <w:t>万立方。采用生物生态组合修复技术，包括填料生物接触氧化技术、微生物制剂应用技术、底泥原位锁定削减技术和水生态系统构建技术</w:t>
      </w:r>
      <w:r w:rsidRPr="00FD4D45">
        <w:t xml:space="preserve"> </w:t>
      </w:r>
      <w:r w:rsidRPr="00FD4D45">
        <w:t>通过治理，该河段满足出境断</w:t>
      </w:r>
      <w:r w:rsidRPr="002503DF">
        <w:t>面要求。</w:t>
      </w:r>
      <w:r w:rsidRPr="002503DF">
        <w:rPr>
          <w:rFonts w:eastAsia="黑体"/>
        </w:rPr>
        <w:lastRenderedPageBreak/>
        <w:t>技术创新</w:t>
      </w:r>
    </w:p>
    <w:p w:rsidR="00DE798E" w:rsidRPr="00FD4D45" w:rsidRDefault="00DE798E" w:rsidP="00DE798E">
      <w:pPr>
        <w:ind w:firstLine="480"/>
      </w:pPr>
      <w:r w:rsidRPr="00FD4D45">
        <w:t>（</w:t>
      </w:r>
      <w:r w:rsidRPr="00FD4D45">
        <w:t>1</w:t>
      </w:r>
      <w:r w:rsidRPr="00FD4D45">
        <w:t>）太阳能上流式水处理设备以太阳能为能源，与传统造流曝气设备相比，实现了绿色能源的应用，降低了设备能耗，并且设备运行稳定高效。</w:t>
      </w:r>
    </w:p>
    <w:p w:rsidR="00DE798E" w:rsidRPr="00FD4D45" w:rsidRDefault="00DE798E" w:rsidP="00DE798E">
      <w:pPr>
        <w:ind w:firstLine="480"/>
      </w:pPr>
      <w:r w:rsidRPr="00FD4D45">
        <w:t>（</w:t>
      </w:r>
      <w:r w:rsidRPr="00FD4D45">
        <w:t>2</w:t>
      </w:r>
      <w:r w:rsidRPr="00FD4D45">
        <w:t>）将底泥原位削减技术与填料生物接触氧化技术相结合，能有效的减少河道水体内源释放和水体中污染物质的降解，实现水体透明度的提高，为沉水植物构建技术的应用奠定基础。</w:t>
      </w:r>
    </w:p>
    <w:p w:rsidR="00DE798E" w:rsidRPr="00FD4D45" w:rsidRDefault="00DE798E" w:rsidP="00DE798E">
      <w:pPr>
        <w:ind w:firstLine="480"/>
      </w:pPr>
      <w:r w:rsidRPr="00FD4D45">
        <w:t>（</w:t>
      </w:r>
      <w:r w:rsidRPr="00FD4D45">
        <w:t>3</w:t>
      </w:r>
      <w:r w:rsidRPr="00FD4D45">
        <w:t>）采用由太阳能上流式水处理设备、填料生物接触氧化技术、微生物制剂技术、底泥原位稳定削减技术、水生植被恢复技术组合的集成工艺，构建稳定的水体自净系统。</w:t>
      </w:r>
    </w:p>
    <w:p w:rsidR="00DE798E" w:rsidRPr="00FD4D45" w:rsidRDefault="00DE798E" w:rsidP="00DE798E">
      <w:pPr>
        <w:ind w:firstLine="480"/>
        <w:rPr>
          <w:rFonts w:eastAsia="仿宋_GB2312"/>
        </w:rPr>
      </w:pPr>
      <w:r w:rsidRPr="00FD4D45">
        <w:t>（</w:t>
      </w:r>
      <w:r w:rsidRPr="00FD4D45">
        <w:t>4</w:t>
      </w:r>
      <w:r w:rsidRPr="00FD4D45">
        <w:t>）沉水植物的培育对实现水体净化、河道水体长远发展有积极的促进作用，同时沉水植物能够使水体有很高的透明度，能够形成较好的水环境。</w:t>
      </w:r>
    </w:p>
    <w:p w:rsidR="00DE798E" w:rsidRPr="00FD4D45" w:rsidRDefault="00DE798E" w:rsidP="00DE798E">
      <w:pPr>
        <w:ind w:firstLineChars="0" w:firstLine="0"/>
        <w:rPr>
          <w:rFonts w:eastAsia="黑体"/>
        </w:rPr>
      </w:pPr>
      <w:r w:rsidRPr="00FD4D45">
        <w:rPr>
          <w:rFonts w:eastAsia="黑体"/>
        </w:rPr>
        <w:t>联系方式</w:t>
      </w:r>
    </w:p>
    <w:p w:rsidR="00DE798E" w:rsidRPr="00FD4D45" w:rsidRDefault="00DE798E" w:rsidP="00DE798E">
      <w:pPr>
        <w:ind w:firstLine="480"/>
      </w:pPr>
      <w:r w:rsidRPr="00FD4D45">
        <w:t>联系单位：北京蓝海实益环境科技有限公司</w:t>
      </w:r>
    </w:p>
    <w:p w:rsidR="00DE798E" w:rsidRPr="00FD4D45" w:rsidRDefault="00DE798E" w:rsidP="00DE798E">
      <w:pPr>
        <w:ind w:firstLine="480"/>
      </w:pPr>
      <w:r w:rsidRPr="00FD4D45">
        <w:t>联系人：龙晓燕</w:t>
      </w:r>
    </w:p>
    <w:p w:rsidR="00DE798E" w:rsidRPr="00FD4D45" w:rsidRDefault="00DE798E" w:rsidP="00DE798E">
      <w:pPr>
        <w:ind w:firstLine="480"/>
      </w:pPr>
      <w:r w:rsidRPr="00FD4D45">
        <w:t>电</w:t>
      </w:r>
      <w:r w:rsidRPr="00FD4D45">
        <w:t xml:space="preserve">  </w:t>
      </w:r>
      <w:r w:rsidRPr="00FD4D45">
        <w:t>话：</w:t>
      </w:r>
      <w:r w:rsidRPr="00FD4D45">
        <w:t>010-80719360</w:t>
      </w:r>
    </w:p>
    <w:p w:rsidR="00DE798E" w:rsidRPr="00FD4D45" w:rsidRDefault="00DE798E" w:rsidP="00DE798E">
      <w:pPr>
        <w:ind w:firstLine="480"/>
      </w:pPr>
      <w:r w:rsidRPr="00FD4D45">
        <w:t>传</w:t>
      </w:r>
      <w:r w:rsidRPr="00FD4D45">
        <w:t xml:space="preserve">  </w:t>
      </w:r>
      <w:r w:rsidRPr="00FD4D45">
        <w:t>真：</w:t>
      </w:r>
      <w:r w:rsidRPr="00FD4D45">
        <w:t>010-80719360</w:t>
      </w:r>
    </w:p>
    <w:p w:rsidR="00DE798E" w:rsidRPr="00FD4D45" w:rsidRDefault="00DE798E" w:rsidP="00DE798E">
      <w:pPr>
        <w:ind w:firstLine="480"/>
      </w:pPr>
      <w:r w:rsidRPr="00FD4D45">
        <w:t>E—mail</w:t>
      </w:r>
      <w:r w:rsidRPr="00FD4D45">
        <w:t>：</w:t>
      </w:r>
      <w:r w:rsidRPr="00FD4D45">
        <w:t>lanhaiman@126.com</w:t>
      </w:r>
    </w:p>
    <w:p w:rsidR="00DE798E" w:rsidRPr="00FD4D45" w:rsidRDefault="00DE798E" w:rsidP="00DE798E">
      <w:pPr>
        <w:ind w:firstLine="480"/>
      </w:pPr>
      <w:r w:rsidRPr="00FD4D45">
        <w:t>地址：北京市海淀区清河镇强佑清河新城</w:t>
      </w:r>
      <w:r w:rsidRPr="00FD4D45">
        <w:t>4</w:t>
      </w:r>
      <w:r w:rsidRPr="00FD4D45">
        <w:t>号地清河嘉园</w:t>
      </w:r>
    </w:p>
    <w:p w:rsidR="00DE798E" w:rsidRPr="00FD4D45" w:rsidRDefault="00DE798E" w:rsidP="00DE798E">
      <w:pPr>
        <w:ind w:firstLine="480"/>
      </w:pPr>
      <w:r w:rsidRPr="00FD4D45">
        <w:t>邮编：</w:t>
      </w:r>
      <w:r w:rsidRPr="00FD4D45">
        <w:t>100083</w:t>
      </w:r>
    </w:p>
    <w:p w:rsidR="00DE798E" w:rsidRPr="00FD4D45" w:rsidRDefault="00DE798E" w:rsidP="00DE798E">
      <w:pPr>
        <w:pStyle w:val="a0"/>
        <w:ind w:firstLine="480"/>
      </w:pPr>
    </w:p>
    <w:p w:rsidR="00DE798E" w:rsidRPr="00FD4D45" w:rsidRDefault="00DE798E" w:rsidP="00FF6642">
      <w:pPr>
        <w:pStyle w:val="a0"/>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A21466">
      <w:pPr>
        <w:pStyle w:val="a0"/>
        <w:ind w:firstLineChars="0" w:firstLine="0"/>
        <w:rPr>
          <w:rFonts w:hint="eastAsia"/>
        </w:rPr>
      </w:pPr>
    </w:p>
    <w:p w:rsidR="00DE798E" w:rsidRPr="00FD4D45" w:rsidRDefault="00DE798E" w:rsidP="001D5F9D">
      <w:pPr>
        <w:pStyle w:val="1"/>
        <w:numPr>
          <w:ilvl w:val="0"/>
          <w:numId w:val="0"/>
        </w:numPr>
        <w:spacing w:before="156"/>
      </w:pPr>
      <w:r w:rsidRPr="00FD4D45">
        <w:lastRenderedPageBreak/>
        <w:t>技术编号</w:t>
      </w:r>
      <w:r w:rsidRPr="00FD4D45">
        <w:t xml:space="preserve">  </w:t>
      </w:r>
      <w:r w:rsidR="009B7E86">
        <w:t>13</w:t>
      </w:r>
    </w:p>
    <w:p w:rsidR="00DE798E" w:rsidRPr="00FD4D45" w:rsidRDefault="00DE798E" w:rsidP="00DE798E">
      <w:pPr>
        <w:pStyle w:val="1"/>
        <w:numPr>
          <w:ilvl w:val="0"/>
          <w:numId w:val="0"/>
        </w:numPr>
        <w:spacing w:before="156"/>
      </w:pPr>
      <w:r w:rsidRPr="00FD4D45">
        <w:t>技术名称</w:t>
      </w:r>
    </w:p>
    <w:p w:rsidR="00DE798E" w:rsidRPr="00FD4D45" w:rsidRDefault="00DE798E" w:rsidP="00DE798E">
      <w:pPr>
        <w:pStyle w:val="a8"/>
        <w:ind w:firstLine="480"/>
        <w:rPr>
          <w:rFonts w:ascii="Times New Roman" w:hAnsi="Times New Roman"/>
        </w:rPr>
      </w:pPr>
      <w:r w:rsidRPr="00FD4D45">
        <w:rPr>
          <w:rFonts w:ascii="Times New Roman" w:hAnsi="Times New Roman"/>
        </w:rPr>
        <w:t>城镇污水治理管道末端防倒灌技术</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技术依托单位</w:t>
      </w:r>
    </w:p>
    <w:p w:rsidR="00DE798E" w:rsidRPr="00FD4D45" w:rsidRDefault="00DE798E" w:rsidP="00DE798E">
      <w:pPr>
        <w:ind w:firstLine="480"/>
      </w:pPr>
      <w:r w:rsidRPr="00FD4D45">
        <w:t>上海申排装备公司</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适用范围</w:t>
      </w:r>
    </w:p>
    <w:p w:rsidR="00DE798E" w:rsidRPr="00FD4D45" w:rsidRDefault="00DE798E" w:rsidP="00DE798E">
      <w:pPr>
        <w:pStyle w:val="a8"/>
        <w:ind w:firstLine="480"/>
        <w:rPr>
          <w:rFonts w:ascii="Times New Roman" w:hAnsi="Times New Roman"/>
        </w:rPr>
      </w:pPr>
      <w:r w:rsidRPr="00FD4D45">
        <w:rPr>
          <w:rFonts w:ascii="Times New Roman" w:hAnsi="Times New Roman"/>
        </w:rPr>
        <w:t>广泛应用于黑臭水治理工程、海绵城市建设、新农村建设、市政排水、雨污分离、农村生活污水处理、小区污水处理等项目管道末端防倒灌。</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技术内容</w:t>
      </w:r>
    </w:p>
    <w:p w:rsidR="00DE798E" w:rsidRPr="00FD4D45" w:rsidRDefault="00DE798E" w:rsidP="00DE798E">
      <w:pPr>
        <w:pStyle w:val="a8"/>
        <w:numPr>
          <w:ilvl w:val="0"/>
          <w:numId w:val="20"/>
        </w:numPr>
        <w:ind w:firstLineChars="0" w:firstLine="480"/>
        <w:rPr>
          <w:rFonts w:ascii="Times New Roman" w:hAnsi="Times New Roman"/>
        </w:rPr>
      </w:pPr>
      <w:r w:rsidRPr="00FD4D45">
        <w:rPr>
          <w:rFonts w:ascii="Times New Roman" w:hAnsi="Times New Roman"/>
        </w:rPr>
        <w:t>基本原理</w:t>
      </w:r>
    </w:p>
    <w:p w:rsidR="003A623B" w:rsidRDefault="003A623B" w:rsidP="003A623B">
      <w:pPr>
        <w:ind w:firstLine="480"/>
        <w:jc w:val="left"/>
      </w:pPr>
      <w:r>
        <w:rPr>
          <w:rFonts w:hint="eastAsia"/>
        </w:rPr>
        <w:t>柔韧并富有弹性的橡胶阀体，通过内外压力差自动实现开启与闭合。正向工作时，水由进水口流入，微小的水压，便能打开阀口，水压越大，阀口开启越大，水流量越大。反向工作时，阀口自然关闭，密封逆止，背压越大，阀口关闭越紧，密封效果越好。</w:t>
      </w:r>
    </w:p>
    <w:p w:rsidR="00DE798E" w:rsidRPr="00FD4D45" w:rsidRDefault="003A623B" w:rsidP="003A623B">
      <w:pPr>
        <w:ind w:firstLine="480"/>
        <w:jc w:val="left"/>
      </w:pPr>
      <w:r>
        <w:rPr>
          <w:rFonts w:hint="eastAsia"/>
        </w:rPr>
        <w:t>二</w:t>
      </w:r>
      <w:r>
        <w:t>、</w:t>
      </w:r>
      <w:r w:rsidR="00DE798E" w:rsidRPr="00FD4D45">
        <w:t>工艺流程</w:t>
      </w:r>
    </w:p>
    <w:p w:rsidR="003A623B" w:rsidRDefault="003A623B" w:rsidP="003A623B">
      <w:pPr>
        <w:ind w:firstLine="480"/>
        <w:jc w:val="left"/>
      </w:pPr>
      <w:r>
        <w:rPr>
          <w:rFonts w:hint="eastAsia"/>
        </w:rPr>
        <w:t>以自主开发为主，利用科学的合理方法及先进的生产技术和工艺开发新产品，其工艺流程如下：</w:t>
      </w:r>
    </w:p>
    <w:p w:rsidR="003A623B" w:rsidRDefault="003A623B" w:rsidP="003A623B">
      <w:pPr>
        <w:ind w:firstLine="480"/>
        <w:jc w:val="left"/>
      </w:pPr>
      <w:r>
        <w:rPr>
          <w:rFonts w:hint="eastAsia"/>
        </w:rPr>
        <w:t>制作前准备：</w:t>
      </w:r>
    </w:p>
    <w:p w:rsidR="003A623B" w:rsidRDefault="003A623B" w:rsidP="003A623B">
      <w:pPr>
        <w:ind w:firstLine="480"/>
        <w:jc w:val="left"/>
      </w:pPr>
      <w:r>
        <w:rPr>
          <w:rFonts w:hint="eastAsia"/>
        </w:rPr>
        <w:t>1</w:t>
      </w:r>
      <w:r>
        <w:rPr>
          <w:rFonts w:hint="eastAsia"/>
        </w:rPr>
        <w:t>、模具制作、夹具制作</w:t>
      </w:r>
    </w:p>
    <w:p w:rsidR="003A623B" w:rsidRDefault="003A623B" w:rsidP="003A623B">
      <w:pPr>
        <w:ind w:firstLine="480"/>
        <w:jc w:val="left"/>
      </w:pPr>
      <w:r>
        <w:rPr>
          <w:rFonts w:hint="eastAsia"/>
        </w:rPr>
        <w:t>2</w:t>
      </w:r>
      <w:r>
        <w:rPr>
          <w:rFonts w:hint="eastAsia"/>
        </w:rPr>
        <w:t>、炼制配方料胶片、制作擦布胶</w:t>
      </w:r>
    </w:p>
    <w:p w:rsidR="003A623B" w:rsidRDefault="003A623B" w:rsidP="003A623B">
      <w:pPr>
        <w:ind w:firstLine="480"/>
        <w:jc w:val="left"/>
      </w:pPr>
      <w:r>
        <w:rPr>
          <w:rFonts w:hint="eastAsia"/>
        </w:rPr>
        <w:t>制作中：</w:t>
      </w:r>
    </w:p>
    <w:p w:rsidR="00DE798E" w:rsidRPr="00FD4D45" w:rsidRDefault="003A623B" w:rsidP="003A623B">
      <w:pPr>
        <w:ind w:firstLine="480"/>
        <w:jc w:val="left"/>
        <w:rPr>
          <w:szCs w:val="28"/>
        </w:rPr>
      </w:pPr>
      <w:r>
        <w:rPr>
          <w:rFonts w:hint="eastAsia"/>
        </w:rPr>
        <w:t>在模具缠绕防粘水布</w:t>
      </w:r>
      <w:r>
        <w:rPr>
          <w:rFonts w:hint="eastAsia"/>
        </w:rPr>
        <w:t xml:space="preserve"> </w:t>
      </w:r>
      <w:r>
        <w:rPr>
          <w:rFonts w:hint="eastAsia"/>
        </w:rPr>
        <w:t>—</w:t>
      </w:r>
      <w:r>
        <w:rPr>
          <w:rFonts w:hint="eastAsia"/>
        </w:rPr>
        <w:t xml:space="preserve"> </w:t>
      </w:r>
      <w:r>
        <w:rPr>
          <w:rFonts w:hint="eastAsia"/>
        </w:rPr>
        <w:t>里层整体铺覆配方料胶</w:t>
      </w:r>
      <w:r>
        <w:rPr>
          <w:rFonts w:hint="eastAsia"/>
        </w:rPr>
        <w:t xml:space="preserve"> </w:t>
      </w:r>
      <w:r>
        <w:rPr>
          <w:rFonts w:hint="eastAsia"/>
        </w:rPr>
        <w:t>—</w:t>
      </w:r>
      <w:r>
        <w:rPr>
          <w:rFonts w:hint="eastAsia"/>
        </w:rPr>
        <w:t xml:space="preserve"> </w:t>
      </w:r>
      <w:r>
        <w:rPr>
          <w:rFonts w:hint="eastAsia"/>
        </w:rPr>
        <w:t>包缠擦布胶</w:t>
      </w:r>
      <w:r>
        <w:rPr>
          <w:rFonts w:hint="eastAsia"/>
        </w:rPr>
        <w:t xml:space="preserve"> </w:t>
      </w:r>
      <w:r>
        <w:rPr>
          <w:rFonts w:hint="eastAsia"/>
        </w:rPr>
        <w:t>—分别在中段、鸭嘴段、连接段铺覆对应的配方料胶</w:t>
      </w:r>
      <w:r>
        <w:rPr>
          <w:rFonts w:hint="eastAsia"/>
        </w:rPr>
        <w:t xml:space="preserve"> </w:t>
      </w:r>
      <w:r>
        <w:rPr>
          <w:rFonts w:hint="eastAsia"/>
        </w:rPr>
        <w:t>—</w:t>
      </w:r>
      <w:r>
        <w:rPr>
          <w:rFonts w:hint="eastAsia"/>
        </w:rPr>
        <w:t xml:space="preserve"> </w:t>
      </w:r>
      <w:r>
        <w:rPr>
          <w:rFonts w:hint="eastAsia"/>
        </w:rPr>
        <w:t>包缠擦面胶</w:t>
      </w:r>
      <w:r>
        <w:rPr>
          <w:rFonts w:hint="eastAsia"/>
        </w:rPr>
        <w:t xml:space="preserve"> </w:t>
      </w:r>
      <w:r>
        <w:rPr>
          <w:rFonts w:hint="eastAsia"/>
        </w:rPr>
        <w:t>—</w:t>
      </w:r>
      <w:r>
        <w:rPr>
          <w:rFonts w:hint="eastAsia"/>
        </w:rPr>
        <w:t xml:space="preserve"> </w:t>
      </w:r>
      <w:r>
        <w:rPr>
          <w:rFonts w:hint="eastAsia"/>
        </w:rPr>
        <w:t>间隔布置记忆钢丝</w:t>
      </w:r>
      <w:r>
        <w:rPr>
          <w:rFonts w:hint="eastAsia"/>
        </w:rPr>
        <w:t xml:space="preserve"> </w:t>
      </w:r>
      <w:r>
        <w:rPr>
          <w:rFonts w:hint="eastAsia"/>
        </w:rPr>
        <w:t>—</w:t>
      </w:r>
      <w:r>
        <w:rPr>
          <w:rFonts w:hint="eastAsia"/>
        </w:rPr>
        <w:t xml:space="preserve"> </w:t>
      </w:r>
      <w:r>
        <w:rPr>
          <w:rFonts w:hint="eastAsia"/>
        </w:rPr>
        <w:t>重复前三步骤</w:t>
      </w:r>
      <w:r>
        <w:rPr>
          <w:rFonts w:hint="eastAsia"/>
        </w:rPr>
        <w:t>8-14</w:t>
      </w:r>
      <w:r>
        <w:rPr>
          <w:rFonts w:hint="eastAsia"/>
        </w:rPr>
        <w:t>层（根据工况需要）</w:t>
      </w:r>
      <w:r>
        <w:rPr>
          <w:rFonts w:hint="eastAsia"/>
        </w:rPr>
        <w:t xml:space="preserve"> </w:t>
      </w:r>
      <w:r>
        <w:rPr>
          <w:rFonts w:hint="eastAsia"/>
        </w:rPr>
        <w:t>—</w:t>
      </w:r>
      <w:r>
        <w:rPr>
          <w:rFonts w:hint="eastAsia"/>
        </w:rPr>
        <w:t xml:space="preserve"> </w:t>
      </w:r>
      <w:r>
        <w:rPr>
          <w:rFonts w:hint="eastAsia"/>
        </w:rPr>
        <w:t>外层整体铺覆配方料胶</w:t>
      </w:r>
      <w:r>
        <w:rPr>
          <w:rFonts w:hint="eastAsia"/>
        </w:rPr>
        <w:t xml:space="preserve"> </w:t>
      </w:r>
      <w:r>
        <w:rPr>
          <w:rFonts w:hint="eastAsia"/>
        </w:rPr>
        <w:t>—</w:t>
      </w:r>
      <w:r>
        <w:rPr>
          <w:rFonts w:hint="eastAsia"/>
        </w:rPr>
        <w:t xml:space="preserve"> </w:t>
      </w:r>
      <w:r>
        <w:rPr>
          <w:rFonts w:hint="eastAsia"/>
        </w:rPr>
        <w:t>鱼包缠纺粘水布</w:t>
      </w:r>
      <w:r>
        <w:rPr>
          <w:rFonts w:hint="eastAsia"/>
        </w:rPr>
        <w:t xml:space="preserve"> </w:t>
      </w:r>
      <w:r>
        <w:rPr>
          <w:rFonts w:hint="eastAsia"/>
        </w:rPr>
        <w:t>—</w:t>
      </w:r>
      <w:r>
        <w:rPr>
          <w:rFonts w:hint="eastAsia"/>
        </w:rPr>
        <w:t xml:space="preserve"> </w:t>
      </w:r>
      <w:r>
        <w:rPr>
          <w:rFonts w:hint="eastAsia"/>
        </w:rPr>
        <w:t>夹紧并固定夹具</w:t>
      </w:r>
      <w:r>
        <w:rPr>
          <w:rFonts w:hint="eastAsia"/>
        </w:rPr>
        <w:t xml:space="preserve"> </w:t>
      </w:r>
      <w:r>
        <w:rPr>
          <w:rFonts w:hint="eastAsia"/>
        </w:rPr>
        <w:t>—</w:t>
      </w:r>
      <w:r>
        <w:rPr>
          <w:rFonts w:hint="eastAsia"/>
        </w:rPr>
        <w:t xml:space="preserve"> </w:t>
      </w:r>
      <w:r>
        <w:rPr>
          <w:rFonts w:hint="eastAsia"/>
        </w:rPr>
        <w:t>进烘箱加热</w:t>
      </w:r>
      <w:r>
        <w:rPr>
          <w:rFonts w:hint="eastAsia"/>
        </w:rPr>
        <w:t xml:space="preserve"> </w:t>
      </w:r>
      <w:r>
        <w:rPr>
          <w:rFonts w:hint="eastAsia"/>
        </w:rPr>
        <w:t>—</w:t>
      </w:r>
      <w:r>
        <w:rPr>
          <w:rFonts w:hint="eastAsia"/>
        </w:rPr>
        <w:t xml:space="preserve"> </w:t>
      </w:r>
      <w:r>
        <w:rPr>
          <w:rFonts w:hint="eastAsia"/>
        </w:rPr>
        <w:t>拆夹具、模具</w:t>
      </w:r>
      <w:r>
        <w:rPr>
          <w:rFonts w:hint="eastAsia"/>
        </w:rPr>
        <w:t xml:space="preserve"> </w:t>
      </w:r>
      <w:r>
        <w:rPr>
          <w:rFonts w:hint="eastAsia"/>
        </w:rPr>
        <w:t>—</w:t>
      </w:r>
      <w:r>
        <w:rPr>
          <w:rFonts w:hint="eastAsia"/>
        </w:rPr>
        <w:t xml:space="preserve"> </w:t>
      </w:r>
      <w:r>
        <w:rPr>
          <w:rFonts w:hint="eastAsia"/>
        </w:rPr>
        <w:t>整形、表面处量</w:t>
      </w:r>
      <w:r>
        <w:rPr>
          <w:rFonts w:hint="eastAsia"/>
        </w:rPr>
        <w:t xml:space="preserve"> </w:t>
      </w:r>
      <w:r>
        <w:rPr>
          <w:rFonts w:hint="eastAsia"/>
        </w:rPr>
        <w:t>—</w:t>
      </w:r>
      <w:r>
        <w:rPr>
          <w:rFonts w:hint="eastAsia"/>
        </w:rPr>
        <w:t xml:space="preserve"> </w:t>
      </w:r>
      <w:r>
        <w:rPr>
          <w:rFonts w:hint="eastAsia"/>
        </w:rPr>
        <w:t>检验</w:t>
      </w:r>
      <w:r>
        <w:rPr>
          <w:rFonts w:hint="eastAsia"/>
        </w:rPr>
        <w:t xml:space="preserve"> </w:t>
      </w:r>
      <w:r>
        <w:rPr>
          <w:rFonts w:hint="eastAsia"/>
        </w:rPr>
        <w:t>—</w:t>
      </w:r>
      <w:r>
        <w:rPr>
          <w:rFonts w:hint="eastAsia"/>
        </w:rPr>
        <w:t xml:space="preserve"> </w:t>
      </w:r>
      <w:r>
        <w:rPr>
          <w:rFonts w:hint="eastAsia"/>
        </w:rPr>
        <w:t>包装发货</w:t>
      </w:r>
      <w:r w:rsidR="00DE798E" w:rsidRPr="00FD4D45">
        <w:rPr>
          <w:szCs w:val="28"/>
        </w:rPr>
        <w:t>。</w:t>
      </w:r>
    </w:p>
    <w:p w:rsidR="00DE798E" w:rsidRPr="00FD4D45" w:rsidRDefault="00DE798E" w:rsidP="00DE798E">
      <w:pPr>
        <w:pStyle w:val="a8"/>
        <w:numPr>
          <w:ilvl w:val="0"/>
          <w:numId w:val="20"/>
        </w:numPr>
        <w:ind w:firstLine="480"/>
        <w:rPr>
          <w:rFonts w:ascii="Times New Roman" w:hAnsi="Times New Roman"/>
        </w:rPr>
      </w:pPr>
      <w:r w:rsidRPr="00FD4D45">
        <w:rPr>
          <w:rFonts w:ascii="Times New Roman" w:hAnsi="Times New Roman"/>
        </w:rPr>
        <w:t>关键技术</w:t>
      </w:r>
    </w:p>
    <w:p w:rsidR="003A623B" w:rsidRDefault="003A623B" w:rsidP="003A623B">
      <w:pPr>
        <w:pStyle w:val="a8"/>
        <w:ind w:firstLine="480"/>
      </w:pPr>
      <w:r>
        <w:rPr>
          <w:rFonts w:hint="eastAsia"/>
        </w:rPr>
        <w:lastRenderedPageBreak/>
        <w:t>鸭嘴阀技术来源国外技术，在</w:t>
      </w:r>
      <w:r>
        <w:t>此基础上，</w:t>
      </w:r>
      <w:r>
        <w:rPr>
          <w:rFonts w:hint="eastAsia"/>
        </w:rPr>
        <w:t>通过公司内部技术，改进了材料，提高产品的耐腐蚀性，及耐磨性；阀体承压部位，增加记忆钢丝与橡胶母材进行粘结，提高其使用寿命。</w:t>
      </w:r>
    </w:p>
    <w:p w:rsidR="00DE798E" w:rsidRPr="00FD4D45" w:rsidRDefault="003A623B" w:rsidP="003A623B">
      <w:pPr>
        <w:pStyle w:val="a8"/>
        <w:ind w:firstLine="480"/>
        <w:rPr>
          <w:rStyle w:val="Char"/>
        </w:rPr>
      </w:pPr>
      <w:r>
        <w:rPr>
          <w:rFonts w:hint="eastAsia"/>
        </w:rPr>
        <w:t>采用分阶段升温，进行了工艺创新，保证了橡胶的加热均匀，保证不同配方料胶在高温下通过分子的重组使鸭嘴阀形成一个整体，提高阀体的整体性能。</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DE798E" w:rsidRPr="00FD4D45" w:rsidRDefault="00DE798E" w:rsidP="00DE798E">
      <w:pPr>
        <w:ind w:firstLine="480"/>
        <w:jc w:val="left"/>
      </w:pPr>
      <w:r w:rsidRPr="00FD4D45">
        <w:t>鸭嘴阀技术来源国外技术，加入公司内部技术，改进了材料，提高产品的耐腐蚀性，及耐磨性；阀体承压部位，增加记忆钢丝与橡胶母材进行粘结，提高其使用寿命。采用分阶段升温，保证了橡胶的加热均匀，保证不同配方料胶在高温下通过分子的重组使鸭嘴阀形成一个整体，提高阀体的整体性能。</w:t>
      </w:r>
    </w:p>
    <w:p w:rsidR="00DE798E" w:rsidRPr="00FD4D45" w:rsidRDefault="00DE798E" w:rsidP="00DE798E">
      <w:pPr>
        <w:ind w:firstLine="480"/>
        <w:jc w:val="left"/>
      </w:pPr>
      <w:r w:rsidRPr="00FD4D45">
        <w:t>新型地漏用柔性单向阀（专利号：</w:t>
      </w:r>
      <w:r w:rsidRPr="00FD4D45">
        <w:t>ZL 2009 2 0305743.4</w:t>
      </w:r>
      <w:r w:rsidRPr="00FD4D45">
        <w:t>）</w:t>
      </w:r>
    </w:p>
    <w:p w:rsidR="00DE798E" w:rsidRPr="00FD4D45" w:rsidRDefault="00DE798E" w:rsidP="00DE798E">
      <w:pPr>
        <w:ind w:firstLine="480"/>
        <w:jc w:val="left"/>
      </w:pPr>
      <w:r w:rsidRPr="00FD4D45">
        <w:t>新型底阀用柔性单向阀（专利号：</w:t>
      </w:r>
      <w:r w:rsidRPr="00FD4D45">
        <w:t>ZL 2009 2 0305747.2</w:t>
      </w:r>
      <w:r w:rsidRPr="00FD4D45">
        <w:t>）</w:t>
      </w:r>
    </w:p>
    <w:p w:rsidR="00DE798E" w:rsidRPr="00FD4D45" w:rsidRDefault="00DE798E" w:rsidP="00DE798E">
      <w:pPr>
        <w:ind w:firstLine="480"/>
        <w:jc w:val="left"/>
      </w:pPr>
      <w:r w:rsidRPr="00FD4D45">
        <w:t>一种用于地下水体的新型逆止阀（专利号：</w:t>
      </w:r>
      <w:r w:rsidRPr="00FD4D45">
        <w:t>ZL 2015 2 0835020.0</w:t>
      </w:r>
      <w:r w:rsidRPr="00FD4D45">
        <w:t>）</w:t>
      </w:r>
    </w:p>
    <w:p w:rsidR="00DE798E" w:rsidRPr="00C65FB6" w:rsidRDefault="00DE798E" w:rsidP="00C65FB6">
      <w:pPr>
        <w:pStyle w:val="a0"/>
        <w:ind w:firstLineChars="0" w:firstLine="0"/>
        <w:rPr>
          <w:rFonts w:ascii="黑体" w:eastAsia="黑体" w:hAnsi="黑体"/>
        </w:rPr>
      </w:pPr>
      <w:r w:rsidRPr="00C65FB6">
        <w:rPr>
          <w:rFonts w:ascii="黑体" w:eastAsia="黑体" w:hAnsi="黑体"/>
        </w:rPr>
        <w:t>示范应用情况</w:t>
      </w:r>
    </w:p>
    <w:p w:rsidR="00DE798E" w:rsidRDefault="00DE798E" w:rsidP="00DE798E">
      <w:pPr>
        <w:pStyle w:val="a0"/>
        <w:ind w:firstLine="480"/>
        <w:rPr>
          <w:color w:val="000000"/>
        </w:rPr>
      </w:pPr>
      <w:r w:rsidRPr="00FD4D45">
        <w:rPr>
          <w:color w:val="000000"/>
        </w:rPr>
        <w:t>北京北排泵站三期改造工程、朝阳区东高路等</w:t>
      </w:r>
      <w:r w:rsidRPr="00FD4D45">
        <w:rPr>
          <w:color w:val="000000"/>
        </w:rPr>
        <w:t>7</w:t>
      </w:r>
      <w:r w:rsidRPr="00FD4D45">
        <w:rPr>
          <w:color w:val="000000"/>
        </w:rPr>
        <w:t>条再生水及污水处理项目、通惠河流域（高碑店</w:t>
      </w:r>
      <w:r w:rsidRPr="00FD4D45">
        <w:rPr>
          <w:color w:val="000000"/>
        </w:rPr>
        <w:t>-</w:t>
      </w:r>
      <w:r w:rsidRPr="00FD4D45">
        <w:rPr>
          <w:color w:val="000000"/>
        </w:rPr>
        <w:t>咸宁侯沟）工程、北京市朝阳区北小河流域（北湖渠路</w:t>
      </w:r>
      <w:r w:rsidRPr="00FD4D45">
        <w:rPr>
          <w:color w:val="000000"/>
        </w:rPr>
        <w:t>-</w:t>
      </w:r>
      <w:r w:rsidRPr="00FD4D45">
        <w:rPr>
          <w:color w:val="000000"/>
        </w:rPr>
        <w:t>京承高速公路、五环路</w:t>
      </w:r>
      <w:r w:rsidRPr="00FD4D45">
        <w:rPr>
          <w:color w:val="000000"/>
        </w:rPr>
        <w:t>-</w:t>
      </w:r>
      <w:r w:rsidRPr="00FD4D45">
        <w:rPr>
          <w:color w:val="000000"/>
        </w:rPr>
        <w:t>坝河）截污管线工程</w:t>
      </w:r>
      <w:r w:rsidRPr="00FD4D45">
        <w:rPr>
          <w:color w:val="000000"/>
        </w:rPr>
        <w:t xml:space="preserve"> </w:t>
      </w:r>
      <w:r w:rsidRPr="00FD4D45">
        <w:rPr>
          <w:color w:val="000000"/>
        </w:rPr>
        <w:t>、北京市朝阳区温榆河流域（老河湾</w:t>
      </w:r>
      <w:r w:rsidRPr="00FD4D45">
        <w:rPr>
          <w:color w:val="000000"/>
        </w:rPr>
        <w:t>-</w:t>
      </w:r>
      <w:r w:rsidRPr="00FD4D45">
        <w:rPr>
          <w:color w:val="000000"/>
        </w:rPr>
        <w:t>沙窝村）截污管线工程、北京市朝阳区小场沟流域（平房村</w:t>
      </w:r>
      <w:r w:rsidRPr="00FD4D45">
        <w:rPr>
          <w:color w:val="000000"/>
        </w:rPr>
        <w:t>-</w:t>
      </w:r>
      <w:r w:rsidRPr="00FD4D45">
        <w:rPr>
          <w:color w:val="000000"/>
        </w:rPr>
        <w:t>温榆河大道）截污管线工程。</w:t>
      </w:r>
    </w:p>
    <w:p w:rsidR="00A21466" w:rsidRPr="00FD4D45" w:rsidRDefault="00A21466" w:rsidP="00DE798E">
      <w:pPr>
        <w:pStyle w:val="a0"/>
        <w:ind w:firstLine="480"/>
        <w:rPr>
          <w:rFonts w:hint="eastAsia"/>
          <w:color w:val="000000"/>
        </w:rPr>
      </w:pPr>
      <w:r w:rsidRPr="00FD4D45">
        <w:t>2019</w:t>
      </w:r>
      <w:r w:rsidRPr="00FD4D45">
        <w:t>年度推广计划：</w:t>
      </w:r>
      <w:r>
        <w:rPr>
          <w:rFonts w:hint="eastAsia"/>
        </w:rPr>
        <w:t>19</w:t>
      </w:r>
      <w:r>
        <w:rPr>
          <w:rFonts w:hint="eastAsia"/>
        </w:rPr>
        <w:t>年</w:t>
      </w:r>
      <w:r>
        <w:t>有相关合同</w:t>
      </w:r>
    </w:p>
    <w:p w:rsidR="00DE798E" w:rsidRPr="00FD4D45" w:rsidRDefault="00DE798E" w:rsidP="00DE798E">
      <w:pPr>
        <w:pStyle w:val="a0"/>
        <w:ind w:firstLineChars="0" w:firstLine="0"/>
        <w:rPr>
          <w:rFonts w:eastAsia="黑体"/>
        </w:rPr>
      </w:pPr>
      <w:r w:rsidRPr="00FD4D45">
        <w:rPr>
          <w:rFonts w:eastAsia="黑体"/>
        </w:rPr>
        <w:t>技术创新</w:t>
      </w:r>
    </w:p>
    <w:p w:rsidR="00DE798E" w:rsidRPr="00FD4D45" w:rsidRDefault="00DE798E" w:rsidP="00DE798E">
      <w:pPr>
        <w:ind w:firstLine="480"/>
        <w:jc w:val="left"/>
      </w:pPr>
      <w:r w:rsidRPr="00FD4D45">
        <w:t>（</w:t>
      </w:r>
      <w:r w:rsidRPr="00FD4D45">
        <w:t>1</w:t>
      </w:r>
      <w:r w:rsidRPr="00FD4D45">
        <w:t>）通过不同配方的橡胶具有的不同的机械性能，并配以擦胶布连接记忆性钢丝增加制成后的抗压性能、密封性能、拉伸强度、而耐磨性能，适用于各种工况中；</w:t>
      </w:r>
    </w:p>
    <w:p w:rsidR="00DE798E" w:rsidRPr="00FD4D45" w:rsidRDefault="00DE798E" w:rsidP="00DE798E">
      <w:pPr>
        <w:ind w:firstLine="480"/>
        <w:jc w:val="left"/>
      </w:pPr>
      <w:r w:rsidRPr="00FD4D45">
        <w:t>（</w:t>
      </w:r>
      <w:r w:rsidRPr="00FD4D45">
        <w:t>2</w:t>
      </w:r>
      <w:r w:rsidRPr="00FD4D45">
        <w:t>）采用耐老化和冲击弹性好的进口橡胶，提高了鸭嘴阀的强度、耐磨性、耐腐蚀性；</w:t>
      </w:r>
    </w:p>
    <w:p w:rsidR="00DE798E" w:rsidRPr="00FD4D45" w:rsidRDefault="00DE798E" w:rsidP="00DE798E">
      <w:pPr>
        <w:ind w:firstLine="480"/>
        <w:jc w:val="left"/>
      </w:pPr>
      <w:r w:rsidRPr="00FD4D45">
        <w:t>（</w:t>
      </w:r>
      <w:r w:rsidRPr="00FD4D45">
        <w:t>3</w:t>
      </w:r>
      <w:r w:rsidRPr="00FD4D45">
        <w:t>）对鸭嘴阀深入的研究、大量试验测试得到鸭嘴阀各部位所承担不同的使用性能的情况，在不同部位采用不同配方的料胶以油路其性能要求；</w:t>
      </w:r>
    </w:p>
    <w:p w:rsidR="00DE798E" w:rsidRPr="00FD4D45" w:rsidRDefault="00DE798E" w:rsidP="00DE798E">
      <w:pPr>
        <w:ind w:firstLine="480"/>
        <w:jc w:val="left"/>
      </w:pPr>
      <w:r w:rsidRPr="00FD4D45">
        <w:t>（</w:t>
      </w:r>
      <w:r w:rsidRPr="00FD4D45">
        <w:t>4</w:t>
      </w:r>
      <w:r w:rsidRPr="00FD4D45">
        <w:t>）对鸭嘴阀进行水力模型分析，设计出具有流线型的外形，使其具有较</w:t>
      </w:r>
      <w:r w:rsidRPr="00FD4D45">
        <w:lastRenderedPageBreak/>
        <w:t>小的水阻和较高的承压性能；</w:t>
      </w:r>
    </w:p>
    <w:p w:rsidR="00DE798E" w:rsidRPr="00FD4D45" w:rsidRDefault="00DE798E" w:rsidP="00DE798E">
      <w:pPr>
        <w:ind w:firstLine="480"/>
        <w:jc w:val="left"/>
      </w:pPr>
      <w:r w:rsidRPr="00FD4D45">
        <w:t>（</w:t>
      </w:r>
      <w:r w:rsidRPr="00FD4D45">
        <w:t>5</w:t>
      </w:r>
      <w:r w:rsidRPr="00FD4D45">
        <w:t>）采用分阶段升温，保证了橡胶的加热均匀，保证不同配方料胶在高温下通过分子的重组使鸭嘴阀形成一个整体，提高阀体的整体性能；</w:t>
      </w:r>
    </w:p>
    <w:p w:rsidR="00DE798E" w:rsidRPr="00C65FB6" w:rsidRDefault="00DE798E" w:rsidP="00C65FB6">
      <w:pPr>
        <w:pStyle w:val="a0"/>
        <w:ind w:firstLineChars="0" w:firstLine="0"/>
        <w:rPr>
          <w:rFonts w:ascii="黑体" w:eastAsia="黑体" w:hAnsi="黑体"/>
        </w:rPr>
      </w:pPr>
      <w:r w:rsidRPr="00C65FB6">
        <w:rPr>
          <w:rFonts w:ascii="黑体" w:eastAsia="黑体" w:hAnsi="黑体"/>
        </w:rPr>
        <w:t>联系方式</w:t>
      </w:r>
    </w:p>
    <w:p w:rsidR="00DE798E" w:rsidRPr="00FD4D45" w:rsidRDefault="00DE798E" w:rsidP="00DE798E">
      <w:pPr>
        <w:ind w:firstLine="480"/>
      </w:pPr>
      <w:r w:rsidRPr="00FD4D45">
        <w:t>联系单位：上海申排装备公司</w:t>
      </w:r>
    </w:p>
    <w:p w:rsidR="00DE798E" w:rsidRPr="00FD4D45" w:rsidRDefault="00DE798E" w:rsidP="00DE798E">
      <w:pPr>
        <w:ind w:firstLine="480"/>
      </w:pPr>
      <w:r w:rsidRPr="00FD4D45">
        <w:t>联系人：单永祥</w:t>
      </w:r>
    </w:p>
    <w:p w:rsidR="00DE798E" w:rsidRPr="00FD4D45" w:rsidRDefault="00DE798E" w:rsidP="00DE798E">
      <w:pPr>
        <w:ind w:firstLine="480"/>
      </w:pPr>
      <w:r w:rsidRPr="00FD4D45">
        <w:t>手机：</w:t>
      </w:r>
      <w:r w:rsidRPr="00FD4D45">
        <w:t>15801181565</w:t>
      </w:r>
    </w:p>
    <w:p w:rsidR="00DE798E" w:rsidRPr="00FD4D45" w:rsidRDefault="00DE798E" w:rsidP="00DE798E">
      <w:pPr>
        <w:pStyle w:val="a0"/>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3A623B" w:rsidRDefault="003A623B" w:rsidP="001D5F9D">
      <w:pPr>
        <w:pStyle w:val="1"/>
        <w:numPr>
          <w:ilvl w:val="0"/>
          <w:numId w:val="0"/>
        </w:numPr>
        <w:spacing w:before="156"/>
        <w:sectPr w:rsidR="003A623B">
          <w:pgSz w:w="11906" w:h="16838"/>
          <w:pgMar w:top="1440" w:right="1800" w:bottom="1440" w:left="1800" w:header="851" w:footer="992" w:gutter="0"/>
          <w:cols w:space="425"/>
          <w:docGrid w:type="lines" w:linePitch="312"/>
        </w:sectPr>
      </w:pPr>
    </w:p>
    <w:p w:rsidR="00DE798E" w:rsidRPr="00FD4D45" w:rsidRDefault="00DE798E" w:rsidP="001D5F9D">
      <w:pPr>
        <w:pStyle w:val="1"/>
        <w:numPr>
          <w:ilvl w:val="0"/>
          <w:numId w:val="0"/>
        </w:numPr>
        <w:spacing w:before="156"/>
      </w:pPr>
      <w:r w:rsidRPr="00FD4D45">
        <w:lastRenderedPageBreak/>
        <w:t>技术编号</w:t>
      </w:r>
      <w:r w:rsidRPr="00FD4D45">
        <w:t xml:space="preserve">  </w:t>
      </w:r>
      <w:r w:rsidR="009B7E86">
        <w:t>14</w:t>
      </w:r>
    </w:p>
    <w:p w:rsidR="00DE798E" w:rsidRPr="00FD4D45" w:rsidRDefault="00DE798E" w:rsidP="00DE798E">
      <w:pPr>
        <w:pStyle w:val="1"/>
        <w:numPr>
          <w:ilvl w:val="0"/>
          <w:numId w:val="0"/>
        </w:numPr>
        <w:spacing w:before="156"/>
      </w:pPr>
      <w:r w:rsidRPr="00FD4D45">
        <w:t>技术名称</w:t>
      </w:r>
    </w:p>
    <w:p w:rsidR="00DE798E" w:rsidRPr="00FD4D45" w:rsidRDefault="00DE798E" w:rsidP="00DE798E">
      <w:pPr>
        <w:pStyle w:val="a0"/>
        <w:ind w:firstLine="480"/>
      </w:pPr>
      <w:r w:rsidRPr="00FD4D45">
        <w:t>分散生活污水处理设施远程智能运营监管平台</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技术依托单位</w:t>
      </w:r>
    </w:p>
    <w:p w:rsidR="00DE798E" w:rsidRPr="00FD4D45" w:rsidRDefault="00DE798E" w:rsidP="00DE798E">
      <w:pPr>
        <w:pStyle w:val="a0"/>
        <w:ind w:firstLine="480"/>
      </w:pPr>
      <w:r w:rsidRPr="00FD4D45">
        <w:t>北京清流技术股份有限公司</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适用范围</w:t>
      </w:r>
    </w:p>
    <w:p w:rsidR="00DE798E" w:rsidRPr="00FD4D45" w:rsidRDefault="00DE798E" w:rsidP="00DE798E">
      <w:pPr>
        <w:pStyle w:val="a8"/>
        <w:ind w:firstLine="480"/>
        <w:rPr>
          <w:rFonts w:ascii="Times New Roman" w:hAnsi="Times New Roman"/>
        </w:rPr>
      </w:pPr>
      <w:r w:rsidRPr="00FD4D45">
        <w:rPr>
          <w:rFonts w:ascii="Times New Roman" w:hAnsi="Times New Roman"/>
        </w:rPr>
        <w:t>分散生活污水处理设施的监测与预警</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技术内容</w:t>
      </w:r>
    </w:p>
    <w:p w:rsidR="00DE798E" w:rsidRPr="00FD4D45" w:rsidRDefault="00DE798E" w:rsidP="00DE798E">
      <w:pPr>
        <w:pStyle w:val="a0"/>
        <w:numPr>
          <w:ilvl w:val="0"/>
          <w:numId w:val="9"/>
        </w:numPr>
        <w:ind w:firstLine="480"/>
      </w:pPr>
      <w:r w:rsidRPr="00FD4D45">
        <w:t>基本原理</w:t>
      </w:r>
    </w:p>
    <w:p w:rsidR="00DE798E" w:rsidRPr="00FD4D45" w:rsidRDefault="00DE798E" w:rsidP="00DE798E">
      <w:pPr>
        <w:ind w:firstLine="480"/>
      </w:pPr>
      <w:r w:rsidRPr="00FD4D45">
        <w:t>自动同步监测平台的实时监测数据和自动接收关键处理设施（泵、鼓风机等）的实时运行状态数据；按照北京市污水处理厂排放标准的要求进行实时动态评价和预报预警；基于通讯网络和自动预警体系的远程</w:t>
      </w:r>
      <w:r w:rsidRPr="00FD4D45">
        <w:t>PLC</w:t>
      </w:r>
      <w:r w:rsidRPr="00FD4D45">
        <w:t>控制技术开发远程自动控制系统，通过远程智能控制关键处理设施（泵或鼓风机等），满足应急情况下的远程应急处置和优化运行的远程智能控制需要。最终实现农村生活污水治理设施的集中管理、全天候实时管理、线上线下联动管理，提高农村治污工作的管理运营水平。</w:t>
      </w:r>
    </w:p>
    <w:p w:rsidR="00DE798E" w:rsidRPr="00FD4D45" w:rsidRDefault="00DE798E" w:rsidP="00DE798E">
      <w:pPr>
        <w:pStyle w:val="a0"/>
        <w:ind w:firstLine="480"/>
      </w:pPr>
      <w:r w:rsidRPr="00FD4D45">
        <w:t>二、工艺流程</w:t>
      </w:r>
    </w:p>
    <w:p w:rsidR="00DE798E" w:rsidRDefault="00DE798E" w:rsidP="00DE798E">
      <w:pPr>
        <w:ind w:firstLineChars="0" w:firstLine="0"/>
        <w:jc w:val="center"/>
      </w:pPr>
      <w:r w:rsidRPr="00FD4D45">
        <w:object w:dxaOrig="5779" w:dyaOrig="1571">
          <v:shape id="_x0000_i1042" type="#_x0000_t75" style="width:288.75pt;height:78.75pt" o:ole="">
            <v:imagedata r:id="rId42" o:title=""/>
          </v:shape>
          <o:OLEObject Type="Embed" ProgID="Visio.Drawing.11" ShapeID="_x0000_i1042" DrawAspect="Content" ObjectID="_1626095074" r:id="rId43"/>
        </w:object>
      </w:r>
    </w:p>
    <w:p w:rsidR="00DB010D" w:rsidRPr="006809E7" w:rsidRDefault="00DB010D" w:rsidP="00DB010D">
      <w:pPr>
        <w:pStyle w:val="a0"/>
        <w:ind w:firstLineChars="0" w:firstLine="0"/>
        <w:jc w:val="center"/>
        <w:rPr>
          <w:rFonts w:hint="eastAsia"/>
          <w:b/>
          <w:sz w:val="21"/>
        </w:rPr>
      </w:pPr>
      <w:r w:rsidRPr="006809E7">
        <w:rPr>
          <w:rFonts w:hint="eastAsia"/>
          <w:b/>
          <w:sz w:val="21"/>
        </w:rPr>
        <w:t>图</w:t>
      </w:r>
      <w:r>
        <w:rPr>
          <w:b/>
          <w:sz w:val="21"/>
        </w:rPr>
        <w:t>1</w:t>
      </w:r>
      <w:r w:rsidRPr="006809E7">
        <w:rPr>
          <w:rFonts w:hint="eastAsia"/>
          <w:b/>
          <w:sz w:val="21"/>
        </w:rPr>
        <w:tab/>
      </w:r>
      <w:r>
        <w:rPr>
          <w:rFonts w:hint="eastAsia"/>
          <w:b/>
          <w:sz w:val="21"/>
        </w:rPr>
        <w:t xml:space="preserve"> </w:t>
      </w:r>
      <w:r w:rsidRPr="00DB010D">
        <w:rPr>
          <w:rFonts w:hint="eastAsia"/>
          <w:b/>
          <w:sz w:val="21"/>
        </w:rPr>
        <w:t>分散生活污水处理设施</w:t>
      </w:r>
      <w:r w:rsidRPr="006809E7">
        <w:rPr>
          <w:b/>
          <w:sz w:val="21"/>
        </w:rPr>
        <w:t>远程智能运营监管平台</w:t>
      </w:r>
      <w:r>
        <w:rPr>
          <w:rFonts w:hint="eastAsia"/>
          <w:b/>
          <w:sz w:val="21"/>
        </w:rPr>
        <w:t>工艺流程图</w:t>
      </w:r>
    </w:p>
    <w:p w:rsidR="00DE798E" w:rsidRPr="00FD4D45" w:rsidRDefault="00DE798E" w:rsidP="00DE798E">
      <w:pPr>
        <w:ind w:firstLine="480"/>
      </w:pPr>
      <w:r w:rsidRPr="00FD4D45">
        <w:t>1</w:t>
      </w:r>
      <w:r w:rsidRPr="00FD4D45">
        <w:t>）实时监控子系统</w:t>
      </w:r>
    </w:p>
    <w:p w:rsidR="00DE798E" w:rsidRPr="00FD4D45" w:rsidRDefault="00DE798E" w:rsidP="00DE798E">
      <w:pPr>
        <w:ind w:firstLine="480"/>
      </w:pPr>
      <w:r w:rsidRPr="00FD4D45">
        <w:t>根据示范工程的工艺特点，选择进出水口、泵站、鼓风机等关键节点安装在线监测仪器，利用其监测探头和传感器，同步其它系统平台或者远程采集水量、水质、视频等数据，实现对水量、水质、泵站和鼓风机自动控制设备的在线、连续、自动监测。对这些参数进行数据采集和处理后将其存储记录并显示出来。远程实时监控分散生活污水处理设施工况详情，如查看设施的提升泵、鼓风机、阀</w:t>
      </w:r>
      <w:r w:rsidRPr="00FD4D45">
        <w:lastRenderedPageBreak/>
        <w:t>门运行状态；在线监测设备的运行状态，如电量；实现在线监测的水量、水质耗电量、视频的实时查看。</w:t>
      </w:r>
    </w:p>
    <w:p w:rsidR="00DE798E" w:rsidRPr="00FD4D45" w:rsidRDefault="00DE798E" w:rsidP="00DE798E">
      <w:pPr>
        <w:ind w:firstLine="480"/>
      </w:pPr>
      <w:r w:rsidRPr="00FD4D45">
        <w:t>2</w:t>
      </w:r>
      <w:r w:rsidRPr="00FD4D45">
        <w:t>）实时评价子系统</w:t>
      </w:r>
    </w:p>
    <w:p w:rsidR="00DE798E" w:rsidRPr="00FD4D45" w:rsidRDefault="00DE798E" w:rsidP="00DE798E">
      <w:pPr>
        <w:ind w:firstLine="480"/>
      </w:pPr>
      <w:r w:rsidRPr="00FD4D45">
        <w:t>根据污水处理设施的排放标准、运行要求和在线监测数据，自动进行实时的水质评价、污水负荷率评价等。</w:t>
      </w:r>
    </w:p>
    <w:p w:rsidR="00DE798E" w:rsidRPr="00FD4D45" w:rsidRDefault="00DE798E" w:rsidP="00DE798E">
      <w:pPr>
        <w:ind w:firstLine="480"/>
      </w:pPr>
      <w:r w:rsidRPr="00FD4D45">
        <w:t>3</w:t>
      </w:r>
      <w:r w:rsidRPr="00FD4D45">
        <w:t>）实时预警子系统</w:t>
      </w:r>
    </w:p>
    <w:p w:rsidR="00DE798E" w:rsidRPr="00FD4D45" w:rsidRDefault="00DE798E" w:rsidP="00DE798E">
      <w:pPr>
        <w:ind w:firstLine="480"/>
      </w:pPr>
      <w:r w:rsidRPr="00FD4D45">
        <w:t>基于在线监测数据进行预报预警，以声音、图标闪烁等方式展示。预警内容主要包括：一是对进水量波动大的情况进行预警；二是根据相应的排放标准对超出限值的情况进行水质预警；三是对数据缺失、数据异常等情况进行预警；四是对重点监视设备运行情况如泵站停抽、鼓风机关停等进行预警；五是对在线监测设备运行工况如电源不足等情况进行预警。</w:t>
      </w:r>
    </w:p>
    <w:p w:rsidR="00DE798E" w:rsidRPr="00FD4D45" w:rsidRDefault="00DE798E" w:rsidP="00DE798E">
      <w:pPr>
        <w:ind w:firstLine="480"/>
      </w:pPr>
      <w:r w:rsidRPr="00FD4D45">
        <w:t>4</w:t>
      </w:r>
      <w:r w:rsidRPr="00FD4D45">
        <w:t>）应急处置子系统</w:t>
      </w:r>
    </w:p>
    <w:p w:rsidR="00DE798E" w:rsidRPr="00FD4D45" w:rsidRDefault="00DE798E" w:rsidP="00DE798E">
      <w:pPr>
        <w:ind w:firstLine="480"/>
      </w:pPr>
      <w:r w:rsidRPr="00FD4D45">
        <w:t>一旦出现报警，启用应急机制，能够进行问题的初步诊断，可查看相应的应急处置预案，并及时通知管理人员进行远程控制设备调节，如调节鼓风机等重点设备。同时，系统能够跟踪处置情况直至警报解除。</w:t>
      </w:r>
    </w:p>
    <w:p w:rsidR="00DE798E" w:rsidRPr="00FD4D45" w:rsidRDefault="00DE798E" w:rsidP="00DE798E">
      <w:pPr>
        <w:ind w:firstLine="480"/>
      </w:pPr>
      <w:r w:rsidRPr="00FD4D45">
        <w:t>5</w:t>
      </w:r>
      <w:r w:rsidRPr="00FD4D45">
        <w:t>）优化运行子系统</w:t>
      </w:r>
    </w:p>
    <w:p w:rsidR="00DE798E" w:rsidRPr="00FD4D45" w:rsidRDefault="00DE798E" w:rsidP="00DE798E">
      <w:pPr>
        <w:ind w:firstLine="480"/>
      </w:pPr>
      <w:r w:rsidRPr="00FD4D45">
        <w:t>基于实时监测数据，在进水量波动比较大的情况下，根据集成的主要设备变频控制系统或相关算法、公式，控制污水处理设施运行的关键设备泵站，如对泵组内的泵机进行启停调度，使得污水处理设施在小流量低负荷的状态下正常运行，保证设施稳定运行。</w:t>
      </w:r>
    </w:p>
    <w:p w:rsidR="00DE798E" w:rsidRPr="00FD4D45" w:rsidRDefault="00DE798E" w:rsidP="00DE798E">
      <w:pPr>
        <w:pStyle w:val="a0"/>
        <w:ind w:firstLine="480"/>
      </w:pPr>
      <w:r w:rsidRPr="00FD4D45">
        <w:t>三、关键技术</w:t>
      </w:r>
    </w:p>
    <w:p w:rsidR="00DE798E" w:rsidRPr="00FD4D45" w:rsidRDefault="00DE798E" w:rsidP="00DE798E">
      <w:pPr>
        <w:pStyle w:val="a0"/>
        <w:ind w:firstLine="480"/>
      </w:pPr>
      <w:r w:rsidRPr="00FD4D45">
        <w:t>分散生活污水处理设施远程智能运营监管技术</w:t>
      </w:r>
    </w:p>
    <w:p w:rsidR="00DE798E" w:rsidRPr="00FD4D45" w:rsidRDefault="00DE798E" w:rsidP="00DE798E">
      <w:pPr>
        <w:pStyle w:val="a8"/>
        <w:ind w:leftChars="200" w:left="480" w:firstLineChars="0" w:firstLine="0"/>
        <w:rPr>
          <w:rFonts w:ascii="Times New Roman" w:hAnsi="Times New Roman"/>
        </w:rPr>
      </w:pPr>
      <w:r w:rsidRPr="00FD4D45">
        <w:rPr>
          <w:rFonts w:ascii="Times New Roman" w:hAnsi="Times New Roman"/>
        </w:rPr>
        <w:t>四、水污染防治效果</w:t>
      </w:r>
    </w:p>
    <w:p w:rsidR="00DE798E" w:rsidRPr="00FD4D45" w:rsidRDefault="00DE798E" w:rsidP="00DE798E">
      <w:pPr>
        <w:pStyle w:val="a0"/>
        <w:ind w:firstLine="480"/>
      </w:pPr>
      <w:r w:rsidRPr="00FD4D45">
        <w:t>构建服务于污水处理设施运营单位的分散生活污水处理设施远程智能运营监管平台，保证监管平台在</w:t>
      </w:r>
      <w:r w:rsidRPr="00FD4D45">
        <w:t>1</w:t>
      </w:r>
      <w:r w:rsidRPr="00FD4D45">
        <w:t>处污水处理设施中示范化运行。最终实现农村生活污水治理设施的集中管理、全天候实时管理、线上线下联动管理，提高农村治污工作的管理运营水平。可提高实时预警和远程控制的时效性，实现无人值守，降低污水处理设施的人工运营成本。</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DE798E" w:rsidRPr="00FD4D45" w:rsidRDefault="00DE798E" w:rsidP="00DE798E">
      <w:pPr>
        <w:pStyle w:val="a0"/>
        <w:ind w:firstLine="480"/>
      </w:pPr>
      <w:r w:rsidRPr="00FD4D45">
        <w:lastRenderedPageBreak/>
        <w:t>排水管理信息系统</w:t>
      </w:r>
      <w:r w:rsidRPr="00FD4D45">
        <w:t xml:space="preserve">APP  </w:t>
      </w:r>
      <w:r w:rsidRPr="00FD4D45">
        <w:t>登记号：</w:t>
      </w:r>
      <w:r w:rsidRPr="00FD4D45">
        <w:t>2017SR608118</w:t>
      </w:r>
    </w:p>
    <w:p w:rsidR="00DE798E" w:rsidRPr="00FD4D45" w:rsidRDefault="00DE798E" w:rsidP="00DE798E">
      <w:pPr>
        <w:pStyle w:val="a0"/>
        <w:ind w:firstLine="480"/>
      </w:pPr>
      <w:r w:rsidRPr="00FD4D45">
        <w:t>清流排水信息管理系统</w:t>
      </w:r>
      <w:r w:rsidRPr="00FD4D45">
        <w:t xml:space="preserve">  </w:t>
      </w:r>
      <w:r w:rsidRPr="00FD4D45">
        <w:t>登记号：</w:t>
      </w:r>
      <w:r w:rsidRPr="00FD4D45">
        <w:t>2017SR608130</w:t>
      </w:r>
    </w:p>
    <w:p w:rsidR="00DE798E" w:rsidRPr="00C65FB6" w:rsidRDefault="00DE798E" w:rsidP="00C65FB6">
      <w:pPr>
        <w:pStyle w:val="a0"/>
        <w:ind w:firstLineChars="0" w:firstLine="0"/>
        <w:rPr>
          <w:rFonts w:ascii="黑体" w:eastAsia="黑体" w:hAnsi="黑体"/>
        </w:rPr>
      </w:pPr>
      <w:r w:rsidRPr="00C65FB6">
        <w:rPr>
          <w:rFonts w:ascii="黑体" w:eastAsia="黑体" w:hAnsi="黑体"/>
        </w:rPr>
        <w:t>示范应用情况</w:t>
      </w:r>
    </w:p>
    <w:p w:rsidR="00DE798E" w:rsidRPr="00FD4D45" w:rsidRDefault="00DE798E" w:rsidP="00DE798E">
      <w:pPr>
        <w:ind w:firstLine="480"/>
      </w:pPr>
      <w:r w:rsidRPr="00FD4D45">
        <w:t>分散生活污水处理设施远程智能运营监管平台拟在昌平区木厂村和通州区富豪村示范落地。</w:t>
      </w:r>
      <w:r w:rsidRPr="00FD4D45">
        <w:t xml:space="preserve"> </w:t>
      </w:r>
    </w:p>
    <w:p w:rsidR="00DE798E" w:rsidRPr="00FD4D45" w:rsidRDefault="00DE798E" w:rsidP="00DE798E">
      <w:pPr>
        <w:pStyle w:val="aa"/>
        <w:numPr>
          <w:ilvl w:val="0"/>
          <w:numId w:val="10"/>
        </w:numPr>
        <w:ind w:firstLineChars="0"/>
      </w:pPr>
      <w:r w:rsidRPr="00FD4D45">
        <w:t>通州区富豪村</w:t>
      </w:r>
    </w:p>
    <w:p w:rsidR="00DE798E" w:rsidRPr="00FD4D45" w:rsidRDefault="00DE798E" w:rsidP="00DE798E">
      <w:pPr>
        <w:ind w:firstLine="480"/>
      </w:pPr>
      <w:r w:rsidRPr="00FD4D45">
        <w:t>通州宋庄镇富豪村污水处理站由通州区人民政府监督建设，设计污水处理能力</w:t>
      </w:r>
      <w:r w:rsidRPr="00FD4D45">
        <w:t>600</w:t>
      </w:r>
      <w:r w:rsidRPr="00FD4D45">
        <w:t>立方米</w:t>
      </w:r>
      <w:r w:rsidRPr="00FD4D45">
        <w:t>/</w:t>
      </w:r>
      <w:r w:rsidRPr="00FD4D45">
        <w:t>日，目前污水处理能力为</w:t>
      </w:r>
      <w:r w:rsidRPr="00FD4D45">
        <w:t>200</w:t>
      </w:r>
      <w:r w:rsidRPr="00FD4D45">
        <w:t>立方米</w:t>
      </w:r>
      <w:r w:rsidRPr="00FD4D45">
        <w:t>/</w:t>
      </w:r>
      <w:r w:rsidRPr="00FD4D45">
        <w:t>日。采用</w:t>
      </w:r>
      <w:r w:rsidRPr="00FD4D45">
        <w:t>AO-MBR</w:t>
      </w:r>
      <w:r w:rsidRPr="00FD4D45">
        <w:t>污水处理工艺，该工艺兼有活性污泥法与生物膜法二者的特点，出水水质稳定达到国家《城镇污水处理厂污染物排放标准》（</w:t>
      </w:r>
      <w:r w:rsidRPr="00FD4D45">
        <w:t>GB18918-2002</w:t>
      </w:r>
      <w:r w:rsidRPr="00FD4D45">
        <w:t>）一级</w:t>
      </w:r>
      <w:r w:rsidRPr="00FD4D45">
        <w:t>B</w:t>
      </w:r>
      <w:r w:rsidRPr="00FD4D45">
        <w:t>排放标准要求。</w:t>
      </w:r>
    </w:p>
    <w:p w:rsidR="00DE798E" w:rsidRPr="00FD4D45" w:rsidRDefault="00DE798E" w:rsidP="00DE798E">
      <w:pPr>
        <w:ind w:firstLine="480"/>
      </w:pPr>
      <w:r w:rsidRPr="00FD4D45">
        <w:t>该污水处理站具有现场</w:t>
      </w:r>
      <w:r w:rsidRPr="00FD4D45">
        <w:t>PLC</w:t>
      </w:r>
      <w:r w:rsidRPr="00FD4D45">
        <w:t>，但还需增加远程接口，并进行二次开发封装，进而实现自动接收关键处理设施的实时运行状态数据，进行远程控制。</w:t>
      </w:r>
    </w:p>
    <w:p w:rsidR="00DE798E" w:rsidRPr="00FD4D45" w:rsidRDefault="00FE0BDC" w:rsidP="00DE798E">
      <w:pPr>
        <w:ind w:firstLineChars="0" w:firstLine="0"/>
        <w:jc w:val="center"/>
      </w:pPr>
      <w:r w:rsidRPr="00FD4D45">
        <w:rPr>
          <w:noProof/>
        </w:rPr>
        <w:drawing>
          <wp:inline distT="0" distB="0" distL="0" distR="0">
            <wp:extent cx="2724150" cy="2047875"/>
            <wp:effectExtent l="0" t="0" r="0" b="0"/>
            <wp:docPr id="19" name="图片 81" descr="F:\2018年\水专项——农村分散污水处理设施监控体系研发及示范\项目实施\分项任务\任务三\示范点实地调研\通州富豪村-2018.6.15\IMG_20180615_10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F:\2018年\水专项——农村分散污水处理设施监控体系研发及示范\项目实施\分项任务\任务三\示范点实地调研\通州富豪村-2018.6.15\IMG_20180615_10274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rsidR="00DE798E" w:rsidRPr="00FD4D45" w:rsidRDefault="00DE798E" w:rsidP="00DE798E">
      <w:pPr>
        <w:ind w:firstLineChars="0" w:firstLine="0"/>
        <w:jc w:val="center"/>
      </w:pPr>
      <w:r w:rsidRPr="00FD4D45">
        <w:t>（</w:t>
      </w:r>
      <w:r w:rsidRPr="00FD4D45">
        <w:t>a</w:t>
      </w:r>
      <w:r w:rsidRPr="00FD4D45">
        <w:t>）进水口格栅</w:t>
      </w:r>
    </w:p>
    <w:p w:rsidR="00DE798E" w:rsidRPr="00FD4D45" w:rsidRDefault="00FE0BDC" w:rsidP="00DE798E">
      <w:pPr>
        <w:ind w:firstLineChars="0" w:firstLine="0"/>
        <w:jc w:val="center"/>
      </w:pPr>
      <w:r w:rsidRPr="00FD4D45">
        <w:rPr>
          <w:noProof/>
        </w:rPr>
        <w:drawing>
          <wp:inline distT="0" distB="0" distL="0" distR="0">
            <wp:extent cx="5019675" cy="1428750"/>
            <wp:effectExtent l="0" t="0" r="0" b="0"/>
            <wp:docPr id="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9675" cy="1428750"/>
                    </a:xfrm>
                    <a:prstGeom prst="rect">
                      <a:avLst/>
                    </a:prstGeom>
                    <a:noFill/>
                    <a:ln>
                      <a:noFill/>
                    </a:ln>
                  </pic:spPr>
                </pic:pic>
              </a:graphicData>
            </a:graphic>
          </wp:inline>
        </w:drawing>
      </w:r>
    </w:p>
    <w:p w:rsidR="00DE798E" w:rsidRPr="00FD4D45" w:rsidRDefault="00DE798E" w:rsidP="00DE798E">
      <w:pPr>
        <w:ind w:firstLineChars="0" w:firstLine="0"/>
        <w:jc w:val="center"/>
      </w:pPr>
      <w:r w:rsidRPr="00FD4D45">
        <w:t>（</w:t>
      </w:r>
      <w:r w:rsidRPr="00FD4D45">
        <w:t>b</w:t>
      </w:r>
      <w:r w:rsidRPr="00FD4D45">
        <w:t>）工艺流程图</w:t>
      </w:r>
    </w:p>
    <w:p w:rsidR="00DE798E" w:rsidRPr="00FD4D45" w:rsidRDefault="00FE0BDC" w:rsidP="00DE798E">
      <w:pPr>
        <w:ind w:firstLineChars="0" w:firstLine="0"/>
        <w:jc w:val="center"/>
      </w:pPr>
      <w:r w:rsidRPr="00FD4D45">
        <w:rPr>
          <w:rFonts w:eastAsia="仿宋_GB2312"/>
          <w:noProof/>
        </w:rPr>
        <w:lastRenderedPageBreak/>
        <w:drawing>
          <wp:inline distT="0" distB="0" distL="0" distR="0">
            <wp:extent cx="3600450" cy="2695575"/>
            <wp:effectExtent l="0" t="0" r="0" b="0"/>
            <wp:docPr id="21" name="图片 60" descr="F:\2018年\水专项——农村分散污水处理设施监控体系研发及示范\项目实施\分项任务\任务三\示范点实地调研\通州富豪村-2018.6.15\IMG_20180615_1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2018年\水专项——农村分散污水处理设施监控体系研发及示范\项目实施\分项任务\任务三\示范点实地调研\通州富豪村-2018.6.15\IMG_20180615_1040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rsidR="00DE798E" w:rsidRDefault="00DE798E" w:rsidP="00DE798E">
      <w:pPr>
        <w:ind w:firstLineChars="0" w:firstLine="0"/>
        <w:jc w:val="center"/>
        <w:rPr>
          <w:bCs/>
        </w:rPr>
      </w:pPr>
      <w:r w:rsidRPr="00FD4D45">
        <w:rPr>
          <w:bCs/>
        </w:rPr>
        <w:t>（</w:t>
      </w:r>
      <w:r w:rsidRPr="00FD4D45">
        <w:rPr>
          <w:bCs/>
        </w:rPr>
        <w:t>c</w:t>
      </w:r>
      <w:r w:rsidRPr="00FD4D45">
        <w:rPr>
          <w:bCs/>
        </w:rPr>
        <w:t>）现场</w:t>
      </w:r>
      <w:r w:rsidRPr="00FD4D45">
        <w:rPr>
          <w:bCs/>
        </w:rPr>
        <w:t>PLC</w:t>
      </w:r>
    </w:p>
    <w:p w:rsidR="006809E7" w:rsidRPr="006809E7" w:rsidRDefault="006809E7" w:rsidP="00DB010D">
      <w:pPr>
        <w:pStyle w:val="a0"/>
        <w:ind w:firstLineChars="0" w:firstLine="0"/>
        <w:jc w:val="center"/>
        <w:rPr>
          <w:rFonts w:hint="eastAsia"/>
        </w:rPr>
      </w:pPr>
      <w:r w:rsidRPr="006809E7">
        <w:rPr>
          <w:rFonts w:hint="eastAsia"/>
          <w:b/>
          <w:sz w:val="21"/>
        </w:rPr>
        <w:t>图</w:t>
      </w:r>
      <w:r w:rsidR="00DB010D">
        <w:rPr>
          <w:b/>
          <w:sz w:val="21"/>
        </w:rPr>
        <w:t xml:space="preserve">2 </w:t>
      </w:r>
      <w:r w:rsidRPr="006809E7">
        <w:rPr>
          <w:rFonts w:hint="eastAsia"/>
          <w:b/>
          <w:sz w:val="21"/>
        </w:rPr>
        <w:t>通州区富豪村</w:t>
      </w:r>
      <w:r w:rsidRPr="006809E7">
        <w:rPr>
          <w:b/>
          <w:sz w:val="21"/>
        </w:rPr>
        <w:t>远程智能运营监管平台</w:t>
      </w:r>
      <w:r w:rsidRPr="006809E7">
        <w:rPr>
          <w:rFonts w:hint="eastAsia"/>
          <w:b/>
          <w:sz w:val="21"/>
        </w:rPr>
        <w:t>示范</w:t>
      </w:r>
      <w:r w:rsidRPr="006809E7">
        <w:rPr>
          <w:b/>
          <w:sz w:val="21"/>
        </w:rPr>
        <w:t>应用</w:t>
      </w:r>
    </w:p>
    <w:p w:rsidR="00DE798E" w:rsidRPr="00FD4D45" w:rsidRDefault="00DE798E" w:rsidP="00DE798E">
      <w:pPr>
        <w:ind w:firstLine="480"/>
      </w:pPr>
      <w:r w:rsidRPr="00FD4D45">
        <w:t>2</w:t>
      </w:r>
      <w:r w:rsidRPr="00FD4D45">
        <w:t>）昌平区木厂村</w:t>
      </w:r>
    </w:p>
    <w:p w:rsidR="00DE798E" w:rsidRPr="00FD4D45" w:rsidRDefault="00DE798E" w:rsidP="00DE798E">
      <w:pPr>
        <w:ind w:firstLine="480"/>
      </w:pPr>
      <w:r w:rsidRPr="00FD4D45">
        <w:t>昌平区木厂村污水处理能力</w:t>
      </w:r>
      <w:r w:rsidRPr="00FD4D45">
        <w:t>20t/d</w:t>
      </w:r>
      <w:r w:rsidRPr="00FD4D45">
        <w:t>，暂定组合工艺，目前场站还处于施工调试阶段。该污水处理站具有现场</w:t>
      </w:r>
      <w:r w:rsidRPr="00FD4D45">
        <w:t>PLC</w:t>
      </w:r>
      <w:r w:rsidRPr="00FD4D45">
        <w:t>且具有二次开发接口，能够实现自动接收关键处理设施（泵、鼓风机等）的实时运行状态数据，实现远程控制。</w:t>
      </w:r>
    </w:p>
    <w:p w:rsidR="00DE798E" w:rsidRPr="00FD4D45" w:rsidRDefault="00FE0BDC" w:rsidP="00DE798E">
      <w:pPr>
        <w:ind w:firstLineChars="0" w:firstLine="0"/>
        <w:jc w:val="center"/>
      </w:pPr>
      <w:r w:rsidRPr="00FD4D45">
        <w:rPr>
          <w:rFonts w:eastAsia="Times New Roman"/>
          <w:noProof/>
          <w:color w:val="000000"/>
          <w:w w:val="0"/>
          <w:kern w:val="0"/>
          <w:u w:color="000000"/>
          <w:shd w:val="clear" w:color="000000" w:fill="000000"/>
        </w:rPr>
        <w:drawing>
          <wp:inline distT="0" distB="0" distL="0" distR="0">
            <wp:extent cx="3600450" cy="3619500"/>
            <wp:effectExtent l="0" t="0" r="0" b="0"/>
            <wp:docPr id="22" name="图片 72" descr="F:\2018年\水专项——农村分散污水处理设施监控体系研发及示范\项目实施\分项任务\任务三\示范点实地调研\昌平木厂村-2018.6.14\IMG_20180614_11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F:\2018年\水专项——农村分散污水处理设施监控体系研发及示范\项目实施\分项任务\任务三\示范点实地调研\昌平木厂村-2018.6.14\IMG_20180614_115408.jpg"/>
                    <pic:cNvPicPr>
                      <a:picLocks noChangeAspect="1" noChangeArrowheads="1"/>
                    </pic:cNvPicPr>
                  </pic:nvPicPr>
                  <pic:blipFill>
                    <a:blip r:embed="rId47">
                      <a:extLst>
                        <a:ext uri="{28A0092B-C50C-407E-A947-70E740481C1C}">
                          <a14:useLocalDpi xmlns:a14="http://schemas.microsoft.com/office/drawing/2010/main" val="0"/>
                        </a:ext>
                      </a:extLst>
                    </a:blip>
                    <a:srcRect t="10439"/>
                    <a:stretch>
                      <a:fillRect/>
                    </a:stretch>
                  </pic:blipFill>
                  <pic:spPr bwMode="auto">
                    <a:xfrm>
                      <a:off x="0" y="0"/>
                      <a:ext cx="3600450" cy="3619500"/>
                    </a:xfrm>
                    <a:prstGeom prst="rect">
                      <a:avLst/>
                    </a:prstGeom>
                    <a:noFill/>
                    <a:ln>
                      <a:noFill/>
                    </a:ln>
                  </pic:spPr>
                </pic:pic>
              </a:graphicData>
            </a:graphic>
          </wp:inline>
        </w:drawing>
      </w:r>
    </w:p>
    <w:p w:rsidR="006809E7" w:rsidRPr="006809E7" w:rsidRDefault="006809E7" w:rsidP="006809E7">
      <w:pPr>
        <w:pStyle w:val="a0"/>
        <w:ind w:firstLineChars="0" w:firstLine="0"/>
        <w:jc w:val="center"/>
        <w:rPr>
          <w:rFonts w:hint="eastAsia"/>
          <w:b/>
          <w:sz w:val="21"/>
        </w:rPr>
      </w:pPr>
      <w:r w:rsidRPr="006809E7">
        <w:rPr>
          <w:rFonts w:hint="eastAsia"/>
          <w:b/>
          <w:sz w:val="21"/>
        </w:rPr>
        <w:t>图</w:t>
      </w:r>
      <w:r w:rsidR="00DB010D">
        <w:rPr>
          <w:b/>
          <w:sz w:val="21"/>
        </w:rPr>
        <w:t>3</w:t>
      </w:r>
      <w:r w:rsidRPr="006809E7">
        <w:rPr>
          <w:rFonts w:hint="eastAsia"/>
          <w:b/>
          <w:sz w:val="21"/>
        </w:rPr>
        <w:tab/>
      </w:r>
      <w:r w:rsidRPr="006809E7">
        <w:rPr>
          <w:rFonts w:hint="eastAsia"/>
          <w:b/>
          <w:sz w:val="21"/>
        </w:rPr>
        <w:t>昌平区木厂村</w:t>
      </w:r>
      <w:r w:rsidRPr="006809E7">
        <w:rPr>
          <w:b/>
          <w:sz w:val="21"/>
        </w:rPr>
        <w:t>远程智能运营监管平台</w:t>
      </w:r>
      <w:r w:rsidRPr="006809E7">
        <w:rPr>
          <w:rFonts w:hint="eastAsia"/>
          <w:b/>
          <w:sz w:val="21"/>
        </w:rPr>
        <w:t>示范</w:t>
      </w:r>
      <w:r w:rsidRPr="006809E7">
        <w:rPr>
          <w:b/>
          <w:sz w:val="21"/>
        </w:rPr>
        <w:t>应用</w:t>
      </w:r>
    </w:p>
    <w:p w:rsidR="00DE798E" w:rsidRPr="00C65FB6" w:rsidRDefault="00DE798E" w:rsidP="00C65FB6">
      <w:pPr>
        <w:pStyle w:val="a0"/>
        <w:ind w:firstLineChars="0" w:firstLine="0"/>
        <w:rPr>
          <w:rFonts w:ascii="黑体" w:eastAsia="黑体" w:hAnsi="黑体"/>
        </w:rPr>
      </w:pPr>
      <w:r w:rsidRPr="00C65FB6">
        <w:rPr>
          <w:rFonts w:ascii="黑体" w:eastAsia="黑体" w:hAnsi="黑体"/>
        </w:rPr>
        <w:lastRenderedPageBreak/>
        <w:t>技术推广前景</w:t>
      </w:r>
    </w:p>
    <w:p w:rsidR="00DE798E" w:rsidRDefault="00DE798E" w:rsidP="00DE798E">
      <w:pPr>
        <w:pStyle w:val="a0"/>
        <w:ind w:firstLine="480"/>
      </w:pPr>
      <w:r w:rsidRPr="00FD4D45">
        <w:t>根据昌平区木厂村和通州区富豪村示范落地进展，后期拟在北京市各区地方配套示范工程中推广应用。</w:t>
      </w:r>
    </w:p>
    <w:p w:rsidR="00A21466" w:rsidRPr="00FD4D45" w:rsidRDefault="00A21466" w:rsidP="00DE798E">
      <w:pPr>
        <w:pStyle w:val="a0"/>
        <w:ind w:firstLine="480"/>
        <w:rPr>
          <w:rFonts w:hint="eastAsia"/>
        </w:rPr>
      </w:pPr>
      <w:r w:rsidRPr="00FD4D45">
        <w:t>2019</w:t>
      </w:r>
      <w:r w:rsidRPr="00FD4D45">
        <w:t>年度推广计划：</w:t>
      </w:r>
      <w:r>
        <w:rPr>
          <w:rFonts w:hint="eastAsia"/>
        </w:rPr>
        <w:t>与</w:t>
      </w:r>
      <w:r w:rsidR="00095E03">
        <w:t>丰台区水务局</w:t>
      </w:r>
      <w:r w:rsidR="003A623B">
        <w:rPr>
          <w:rFonts w:hint="eastAsia"/>
        </w:rPr>
        <w:t>、</w:t>
      </w:r>
      <w:r w:rsidR="00095E03">
        <w:t>朝阳区水务局</w:t>
      </w:r>
      <w:r w:rsidR="00095E03">
        <w:rPr>
          <w:rFonts w:hint="eastAsia"/>
        </w:rPr>
        <w:t>签订</w:t>
      </w:r>
      <w:r>
        <w:t>相关</w:t>
      </w:r>
      <w:r w:rsidR="003A623B">
        <w:rPr>
          <w:rFonts w:hint="eastAsia"/>
        </w:rPr>
        <w:t>服务</w:t>
      </w:r>
      <w:r>
        <w:t>合同。</w:t>
      </w:r>
    </w:p>
    <w:p w:rsidR="00DE798E" w:rsidRPr="00FD4D45" w:rsidRDefault="00DE798E" w:rsidP="00DE798E">
      <w:pPr>
        <w:pStyle w:val="a0"/>
        <w:ind w:firstLineChars="0" w:firstLine="0"/>
        <w:rPr>
          <w:rFonts w:eastAsia="黑体"/>
        </w:rPr>
      </w:pPr>
      <w:r w:rsidRPr="00FD4D45">
        <w:rPr>
          <w:rFonts w:eastAsia="黑体"/>
        </w:rPr>
        <w:t>技术创新</w:t>
      </w:r>
    </w:p>
    <w:p w:rsidR="00DE798E" w:rsidRPr="00FD4D45" w:rsidRDefault="00DE798E" w:rsidP="00DE798E">
      <w:pPr>
        <w:pStyle w:val="a0"/>
        <w:ind w:firstLine="480"/>
      </w:pPr>
      <w:r w:rsidRPr="00FD4D45">
        <w:t>1</w:t>
      </w:r>
      <w:r w:rsidRPr="00FD4D45">
        <w:t>）基于通讯网络和自动预警体系的远程</w:t>
      </w:r>
      <w:r w:rsidRPr="00FD4D45">
        <w:t>PLC</w:t>
      </w:r>
      <w:r w:rsidRPr="00FD4D45">
        <w:t>控制技术。</w:t>
      </w:r>
    </w:p>
    <w:p w:rsidR="00DE798E" w:rsidRPr="00FD4D45" w:rsidRDefault="00DE798E" w:rsidP="00DE798E">
      <w:pPr>
        <w:pStyle w:val="a0"/>
        <w:ind w:firstLine="480"/>
      </w:pPr>
      <w:r w:rsidRPr="00FD4D45">
        <w:t>利用信息系统的数据分析功能异步实现实时数据的分析、评价、预警；基于网络通讯技术，进行</w:t>
      </w:r>
      <w:r w:rsidRPr="00FD4D45">
        <w:t>PLC</w:t>
      </w:r>
      <w:r w:rsidRPr="00FD4D45">
        <w:t>远程控制，实现优化运行的指令下达、接收、处理、执行和反馈等。</w:t>
      </w:r>
    </w:p>
    <w:p w:rsidR="00DE798E" w:rsidRPr="00FD4D45" w:rsidRDefault="00DE798E" w:rsidP="00DE798E">
      <w:pPr>
        <w:pStyle w:val="a0"/>
        <w:ind w:firstLine="480"/>
      </w:pPr>
      <w:r w:rsidRPr="00FD4D45">
        <w:rPr>
          <w:rFonts w:ascii="宋体" w:hAnsi="宋体" w:cs="宋体" w:hint="eastAsia"/>
        </w:rPr>
        <w:t>①</w:t>
      </w:r>
      <w:r w:rsidRPr="00FD4D45">
        <w:t>技术经济指标：提高实时预警和远程控制的时效性，实现无人值守，降低污水处理设施的人工运营成本。</w:t>
      </w:r>
    </w:p>
    <w:p w:rsidR="00DE798E" w:rsidRPr="00FD4D45" w:rsidRDefault="00DE798E" w:rsidP="00DE798E">
      <w:pPr>
        <w:pStyle w:val="a0"/>
        <w:ind w:firstLine="480"/>
      </w:pPr>
      <w:r w:rsidRPr="00FD4D45">
        <w:rPr>
          <w:rFonts w:ascii="宋体" w:hAnsi="宋体" w:cs="宋体" w:hint="eastAsia"/>
        </w:rPr>
        <w:t>②</w:t>
      </w:r>
      <w:r w:rsidRPr="00FD4D45">
        <w:t>技术增量：有效协同预警处置与远程控制指令下达，提高智能处置功能。</w:t>
      </w:r>
    </w:p>
    <w:p w:rsidR="00DE798E" w:rsidRPr="00FD4D45" w:rsidRDefault="00DE798E" w:rsidP="00DE798E">
      <w:pPr>
        <w:pStyle w:val="a0"/>
        <w:ind w:firstLine="480"/>
      </w:pPr>
      <w:r w:rsidRPr="00FD4D45">
        <w:t>2</w:t>
      </w:r>
      <w:r w:rsidRPr="00FD4D45">
        <w:t>）基于</w:t>
      </w:r>
      <w:r w:rsidRPr="00FD4D45">
        <w:t>WebService</w:t>
      </w:r>
      <w:r w:rsidRPr="00FD4D45">
        <w:t>和</w:t>
      </w:r>
      <w:r w:rsidRPr="00FD4D45">
        <w:t>PLC</w:t>
      </w:r>
      <w:r w:rsidRPr="00FD4D45">
        <w:t>控制技术的分散生活污水处理设施远程智能运营监管平台构建技术</w:t>
      </w:r>
    </w:p>
    <w:p w:rsidR="00DE798E" w:rsidRPr="00FD4D45" w:rsidRDefault="00DE798E" w:rsidP="00DE798E">
      <w:pPr>
        <w:pStyle w:val="a0"/>
        <w:ind w:firstLine="480"/>
      </w:pPr>
      <w:r w:rsidRPr="00FD4D45">
        <w:t>通过基于</w:t>
      </w:r>
      <w:r w:rsidRPr="00FD4D45">
        <w:t>SOA</w:t>
      </w:r>
      <w:r w:rsidRPr="00FD4D45">
        <w:t>的</w:t>
      </w:r>
      <w:r w:rsidRPr="00FD4D45">
        <w:t>WebService</w:t>
      </w:r>
      <w:r w:rsidRPr="00FD4D45">
        <w:t>技术，无缝集成</w:t>
      </w:r>
      <w:r w:rsidRPr="00FD4D45">
        <w:t>PLC</w:t>
      </w:r>
      <w:r w:rsidRPr="00FD4D45">
        <w:t>的远程控制和业务信息系统，实现规模化数据的采集、传输、分析、预警、优化、控制运营等一体化运行。</w:t>
      </w:r>
    </w:p>
    <w:p w:rsidR="00DE798E" w:rsidRPr="00FD4D45" w:rsidRDefault="00DE798E" w:rsidP="00DE798E">
      <w:pPr>
        <w:pStyle w:val="a0"/>
        <w:ind w:firstLine="480"/>
      </w:pPr>
      <w:r w:rsidRPr="00FD4D45">
        <w:rPr>
          <w:rFonts w:ascii="宋体" w:hAnsi="宋体" w:cs="宋体" w:hint="eastAsia"/>
        </w:rPr>
        <w:t>①</w:t>
      </w:r>
      <w:r w:rsidRPr="00FD4D45">
        <w:t>技术经济指标：实现无人值守，降低污水处理设施的长期运营成本；</w:t>
      </w:r>
      <w:r w:rsidRPr="00FD4D45">
        <w:t>SOA</w:t>
      </w:r>
      <w:r w:rsidRPr="00FD4D45">
        <w:t>标准的松散耦合性，极大减少系统集成及长期运维成本。</w:t>
      </w:r>
    </w:p>
    <w:p w:rsidR="00DE798E" w:rsidRPr="00FD4D45" w:rsidRDefault="00DE798E" w:rsidP="00DE798E">
      <w:pPr>
        <w:pStyle w:val="a0"/>
        <w:ind w:firstLine="480"/>
      </w:pPr>
      <w:r w:rsidRPr="00FD4D45">
        <w:rPr>
          <w:rFonts w:ascii="宋体" w:hAnsi="宋体" w:cs="宋体" w:hint="eastAsia"/>
        </w:rPr>
        <w:t>②</w:t>
      </w:r>
      <w:r w:rsidRPr="00FD4D45">
        <w:t>技术增量：规模化数据的采集、传输、分析、预警、优化、控制运营等一体化运行，实现监测</w:t>
      </w:r>
      <w:r w:rsidRPr="00FD4D45">
        <w:t>-</w:t>
      </w:r>
      <w:r w:rsidRPr="00FD4D45">
        <w:t>预警</w:t>
      </w:r>
      <w:r w:rsidRPr="00FD4D45">
        <w:t>-</w:t>
      </w:r>
      <w:r w:rsidRPr="00FD4D45">
        <w:t>远程控制的有效协同，提高设施远程智能运营管理水平。</w:t>
      </w:r>
    </w:p>
    <w:p w:rsidR="00DE798E" w:rsidRPr="00FD4D45" w:rsidRDefault="00DE798E" w:rsidP="00DE798E">
      <w:pPr>
        <w:ind w:firstLineChars="0" w:firstLine="0"/>
        <w:rPr>
          <w:rFonts w:eastAsia="黑体"/>
        </w:rPr>
      </w:pPr>
      <w:r w:rsidRPr="00FD4D45">
        <w:rPr>
          <w:rFonts w:eastAsia="黑体"/>
        </w:rPr>
        <w:t>联系方式</w:t>
      </w:r>
    </w:p>
    <w:p w:rsidR="00DE798E" w:rsidRPr="00FD4D45" w:rsidRDefault="00DE798E" w:rsidP="00DE798E">
      <w:pPr>
        <w:pStyle w:val="a0"/>
        <w:ind w:firstLine="480"/>
      </w:pPr>
      <w:r w:rsidRPr="00FD4D45">
        <w:t>联系单位：北京清流技术股份有限公司</w:t>
      </w:r>
    </w:p>
    <w:p w:rsidR="00DE798E" w:rsidRPr="00FD4D45" w:rsidRDefault="00DE798E" w:rsidP="00DE798E">
      <w:pPr>
        <w:pStyle w:val="a0"/>
        <w:ind w:firstLine="480"/>
      </w:pPr>
      <w:r w:rsidRPr="00FD4D45">
        <w:t>联系人：王春棉</w:t>
      </w:r>
    </w:p>
    <w:p w:rsidR="00DE798E" w:rsidRPr="00FD4D45" w:rsidRDefault="00DE798E" w:rsidP="00DE798E">
      <w:pPr>
        <w:pStyle w:val="a0"/>
        <w:ind w:firstLine="480"/>
      </w:pPr>
      <w:r w:rsidRPr="00FD4D45">
        <w:t>手机：</w:t>
      </w:r>
      <w:r w:rsidRPr="00FD4D45">
        <w:t>18901334455</w:t>
      </w:r>
    </w:p>
    <w:p w:rsidR="00DE798E" w:rsidRPr="00FD4D45" w:rsidRDefault="00DE798E" w:rsidP="00DE798E">
      <w:pPr>
        <w:pStyle w:val="a0"/>
        <w:ind w:firstLine="480"/>
      </w:pPr>
    </w:p>
    <w:p w:rsidR="00DE798E" w:rsidRPr="00FD4D45" w:rsidRDefault="00DE798E" w:rsidP="00DE798E">
      <w:pPr>
        <w:pStyle w:val="a0"/>
        <w:ind w:firstLine="480"/>
      </w:pPr>
    </w:p>
    <w:p w:rsidR="00DE798E" w:rsidRPr="00FD4D45" w:rsidRDefault="00DE798E" w:rsidP="00A21466">
      <w:pPr>
        <w:pStyle w:val="a0"/>
        <w:ind w:firstLineChars="0" w:firstLine="0"/>
        <w:rPr>
          <w:rFonts w:hint="eastAsia"/>
        </w:rPr>
      </w:pPr>
    </w:p>
    <w:p w:rsidR="00DE798E" w:rsidRPr="00FD4D45" w:rsidRDefault="00DE798E" w:rsidP="001D5F9D">
      <w:pPr>
        <w:pStyle w:val="1"/>
        <w:numPr>
          <w:ilvl w:val="0"/>
          <w:numId w:val="0"/>
        </w:numPr>
        <w:spacing w:before="156"/>
      </w:pPr>
      <w:r w:rsidRPr="00FD4D45">
        <w:lastRenderedPageBreak/>
        <w:t>技术编号</w:t>
      </w:r>
      <w:r w:rsidRPr="00FD4D45">
        <w:t xml:space="preserve">  </w:t>
      </w:r>
      <w:r w:rsidR="009B7E86">
        <w:t>15</w:t>
      </w:r>
    </w:p>
    <w:p w:rsidR="00DE798E" w:rsidRPr="00FD4D45" w:rsidRDefault="00DE798E" w:rsidP="00DE798E">
      <w:pPr>
        <w:pStyle w:val="1"/>
        <w:numPr>
          <w:ilvl w:val="0"/>
          <w:numId w:val="0"/>
        </w:numPr>
        <w:spacing w:before="156"/>
      </w:pPr>
      <w:r w:rsidRPr="00FD4D45">
        <w:t>技术名称</w:t>
      </w:r>
    </w:p>
    <w:p w:rsidR="00DE798E" w:rsidRPr="00FD4D45" w:rsidRDefault="00DE798E" w:rsidP="00DE798E">
      <w:pPr>
        <w:pStyle w:val="a0"/>
        <w:ind w:firstLine="480"/>
      </w:pPr>
      <w:r w:rsidRPr="00FD4D45">
        <w:t>基于底泥洗脱技术的内源治理暨生态恢复技术</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技术依托单位</w:t>
      </w:r>
    </w:p>
    <w:p w:rsidR="00DE798E" w:rsidRPr="00FD4D45" w:rsidRDefault="00DE798E" w:rsidP="00DE798E">
      <w:pPr>
        <w:pStyle w:val="a0"/>
        <w:ind w:firstLine="480"/>
      </w:pPr>
      <w:r w:rsidRPr="00FD4D45">
        <w:t>中国科学院合肥物质科学研究院、北京市凉水河管理处、安徽雷克环境科技有限公司。</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适用范围</w:t>
      </w:r>
    </w:p>
    <w:p w:rsidR="00DE798E" w:rsidRPr="00FD4D45" w:rsidRDefault="00DE798E" w:rsidP="00DE798E">
      <w:pPr>
        <w:pStyle w:val="a8"/>
        <w:ind w:firstLine="480"/>
        <w:rPr>
          <w:rFonts w:ascii="Times New Roman" w:hAnsi="Times New Roman"/>
        </w:rPr>
      </w:pPr>
      <w:r w:rsidRPr="00FD4D45">
        <w:rPr>
          <w:rFonts w:ascii="Times New Roman" w:hAnsi="Times New Roman"/>
        </w:rPr>
        <w:t>水生态修复</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技术内容</w:t>
      </w:r>
    </w:p>
    <w:p w:rsidR="00DE798E" w:rsidRPr="00FD4D45" w:rsidRDefault="00DE798E" w:rsidP="00DE798E">
      <w:pPr>
        <w:pStyle w:val="a0"/>
        <w:ind w:firstLine="480"/>
      </w:pPr>
      <w:r w:rsidRPr="00FD4D45">
        <w:t>一、基本原理</w:t>
      </w:r>
    </w:p>
    <w:p w:rsidR="00DE798E" w:rsidRPr="00FD4D45" w:rsidRDefault="00DE798E" w:rsidP="00DE798E">
      <w:pPr>
        <w:ind w:firstLine="480"/>
      </w:pPr>
      <w:r w:rsidRPr="00FD4D45">
        <w:t>底泥洗脱原位置换技术是针对水体内源污染结构和季节性分布规律提出的内源治理新思路、新方法。其基本原理是：在一倒扣泥面的敞口箱体内（图</w:t>
      </w:r>
      <w:r w:rsidRPr="00FD4D45">
        <w:t>1</w:t>
      </w:r>
      <w:r w:rsidRPr="00FD4D45">
        <w:t>），产生相对约束的湍流，在泥面湍流作用下，泥水界面胶体状沉积泥受扰分散，通过翻滚、碰撞和摩擦，颗粒分散度越来越高，洗脱越来越彻底，粒度较大的无机颗粒态泥沙重力沉降、原位覆盖，粒度较小的颗粒态污染物随水泵出，经絮凝分离后外运，絮凝分离后的清水回流水体。一般情况下，经过</w:t>
      </w:r>
      <w:r w:rsidRPr="00FD4D45">
        <w:t>10</w:t>
      </w:r>
      <w:r w:rsidR="0036133E" w:rsidRPr="00C65FB6">
        <w:t>～</w:t>
      </w:r>
      <w:r w:rsidRPr="00FD4D45">
        <w:t>20</w:t>
      </w:r>
      <w:r w:rsidRPr="00FD4D45">
        <w:t>分钟物理洗脱，原先黝黑的沉积泥逐渐洗脱为黄褐色颗粒态泥沙（图</w:t>
      </w:r>
      <w:r w:rsidRPr="00FD4D45">
        <w:t>2</w:t>
      </w:r>
      <w:r w:rsidRPr="00FD4D45">
        <w:t>），底泥有机质和水体悬浮物大幅度削减，水体透明度显著提高。</w:t>
      </w:r>
    </w:p>
    <w:p w:rsidR="00DE798E" w:rsidRPr="00FD4D45" w:rsidRDefault="00FE0BDC" w:rsidP="006809E7">
      <w:pPr>
        <w:ind w:firstLineChars="0" w:firstLine="0"/>
        <w:jc w:val="center"/>
      </w:pPr>
      <w:r w:rsidRPr="00FD4D45">
        <w:rPr>
          <w:noProof/>
        </w:rPr>
        <w:drawing>
          <wp:inline distT="0" distB="0" distL="0" distR="0">
            <wp:extent cx="3829050" cy="257175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9050" cy="2571750"/>
                    </a:xfrm>
                    <a:prstGeom prst="rect">
                      <a:avLst/>
                    </a:prstGeom>
                    <a:noFill/>
                    <a:ln>
                      <a:noFill/>
                    </a:ln>
                  </pic:spPr>
                </pic:pic>
              </a:graphicData>
            </a:graphic>
          </wp:inline>
        </w:drawing>
      </w:r>
    </w:p>
    <w:p w:rsidR="00DE798E" w:rsidRPr="0040713B" w:rsidRDefault="00DE798E" w:rsidP="0040713B">
      <w:pPr>
        <w:ind w:firstLineChars="0" w:firstLine="0"/>
        <w:jc w:val="center"/>
        <w:rPr>
          <w:b/>
          <w:sz w:val="21"/>
        </w:rPr>
      </w:pPr>
      <w:r w:rsidRPr="0040713B">
        <w:rPr>
          <w:b/>
          <w:sz w:val="21"/>
        </w:rPr>
        <w:t>图</w:t>
      </w:r>
      <w:r w:rsidRPr="0040713B">
        <w:rPr>
          <w:b/>
          <w:sz w:val="21"/>
        </w:rPr>
        <w:t xml:space="preserve">1 </w:t>
      </w:r>
      <w:r w:rsidRPr="0040713B">
        <w:rPr>
          <w:b/>
          <w:sz w:val="21"/>
        </w:rPr>
        <w:t>底泥洗脱原理示意图</w:t>
      </w:r>
    </w:p>
    <w:p w:rsidR="00DE798E" w:rsidRPr="00FD4D45" w:rsidRDefault="00FE0BDC" w:rsidP="00DE798E">
      <w:pPr>
        <w:tabs>
          <w:tab w:val="left" w:pos="2271"/>
        </w:tabs>
        <w:ind w:firstLine="480"/>
        <w:jc w:val="center"/>
      </w:pPr>
      <w:r w:rsidRPr="00FD4D45">
        <w:rPr>
          <w:noProof/>
        </w:rPr>
        <w:lastRenderedPageBreak/>
        <w:drawing>
          <wp:inline distT="0" distB="0" distL="0" distR="0">
            <wp:extent cx="3486150" cy="2809875"/>
            <wp:effectExtent l="0" t="0" r="0" b="0"/>
            <wp:docPr id="24" name="图片 7" descr="图片11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片11_副本_副本"/>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6150" cy="2809875"/>
                    </a:xfrm>
                    <a:prstGeom prst="rect">
                      <a:avLst/>
                    </a:prstGeom>
                    <a:noFill/>
                    <a:ln>
                      <a:noFill/>
                    </a:ln>
                  </pic:spPr>
                </pic:pic>
              </a:graphicData>
            </a:graphic>
          </wp:inline>
        </w:drawing>
      </w:r>
    </w:p>
    <w:p w:rsidR="00DE798E" w:rsidRPr="0040713B" w:rsidRDefault="00DE798E" w:rsidP="0040713B">
      <w:pPr>
        <w:ind w:firstLineChars="0" w:firstLine="0"/>
        <w:jc w:val="center"/>
        <w:rPr>
          <w:b/>
          <w:sz w:val="21"/>
        </w:rPr>
      </w:pPr>
      <w:r w:rsidRPr="0040713B">
        <w:rPr>
          <w:b/>
          <w:sz w:val="21"/>
        </w:rPr>
        <w:t>图</w:t>
      </w:r>
      <w:r w:rsidRPr="0040713B">
        <w:rPr>
          <w:b/>
          <w:sz w:val="21"/>
        </w:rPr>
        <w:t>2</w:t>
      </w:r>
      <w:r w:rsidRPr="0040713B">
        <w:rPr>
          <w:b/>
          <w:sz w:val="21"/>
        </w:rPr>
        <w:t>底泥洗脱前后对比图</w:t>
      </w:r>
    </w:p>
    <w:p w:rsidR="00DE798E" w:rsidRPr="00FD4D45" w:rsidRDefault="00DE798E" w:rsidP="00DE798E">
      <w:pPr>
        <w:pStyle w:val="a0"/>
        <w:ind w:firstLine="480"/>
      </w:pPr>
      <w:r w:rsidRPr="00FD4D45">
        <w:t>二、工艺流程</w:t>
      </w:r>
    </w:p>
    <w:p w:rsidR="00DE798E" w:rsidRPr="00FD4D45" w:rsidRDefault="00DE798E" w:rsidP="00DE798E">
      <w:pPr>
        <w:ind w:firstLine="480"/>
      </w:pPr>
      <w:r w:rsidRPr="00FD4D45">
        <w:t>主要采用设备为底泥洗脱机（或平台）（图</w:t>
      </w:r>
      <w:r w:rsidRPr="00FD4D45">
        <w:t>3</w:t>
      </w:r>
      <w:r w:rsidRPr="00FD4D45">
        <w:t>），洗脱仓倒扣在底泥表面，机械臂带动一组洗脱机械手或气液流扰动装置洗脱底泥，把底泥中的污染物解脱下来溶于水中，而洗净的泥沙沉淀下来。洗脱水由水泵泵入污</w:t>
      </w:r>
      <w:r w:rsidRPr="00FD4D45">
        <w:t>/</w:t>
      </w:r>
      <w:r w:rsidRPr="00FD4D45">
        <w:t>水分离槽，投加混凝剂，经机械搅拌，污染物混凝沉淀于污</w:t>
      </w:r>
      <w:r w:rsidRPr="00FD4D45">
        <w:t>/</w:t>
      </w:r>
      <w:r w:rsidRPr="00FD4D45">
        <w:t>水分离槽，干净水回到水体，沉淀下来污泥定时抽取外运处理（图</w:t>
      </w:r>
      <w:r w:rsidRPr="00FD4D45">
        <w:t>4</w:t>
      </w:r>
      <w:r w:rsidRPr="00FD4D45">
        <w:t>）。</w:t>
      </w:r>
    </w:p>
    <w:p w:rsidR="00DE798E" w:rsidRPr="00FD4D45" w:rsidRDefault="00DE798E" w:rsidP="00DE798E">
      <w:pPr>
        <w:ind w:firstLine="480"/>
      </w:pPr>
      <w:r w:rsidRPr="00FD4D45">
        <w:t xml:space="preserve">         </w:t>
      </w:r>
      <w:r w:rsidR="00FE0BDC" w:rsidRPr="00FD4D45">
        <w:rPr>
          <w:noProof/>
        </w:rPr>
        <w:drawing>
          <wp:inline distT="0" distB="0" distL="0" distR="0">
            <wp:extent cx="3743325" cy="2695575"/>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3325" cy="2695575"/>
                    </a:xfrm>
                    <a:prstGeom prst="rect">
                      <a:avLst/>
                    </a:prstGeom>
                    <a:noFill/>
                    <a:ln>
                      <a:noFill/>
                    </a:ln>
                  </pic:spPr>
                </pic:pic>
              </a:graphicData>
            </a:graphic>
          </wp:inline>
        </w:drawing>
      </w:r>
    </w:p>
    <w:p w:rsidR="00DE798E" w:rsidRPr="0040713B" w:rsidRDefault="00DE798E" w:rsidP="0040713B">
      <w:pPr>
        <w:ind w:firstLineChars="0" w:firstLine="0"/>
        <w:jc w:val="center"/>
        <w:rPr>
          <w:b/>
          <w:sz w:val="21"/>
        </w:rPr>
      </w:pPr>
      <w:r w:rsidRPr="0040713B">
        <w:rPr>
          <w:b/>
          <w:sz w:val="21"/>
        </w:rPr>
        <w:t xml:space="preserve">   </w:t>
      </w:r>
      <w:r w:rsidRPr="0040713B">
        <w:rPr>
          <w:b/>
          <w:sz w:val="21"/>
        </w:rPr>
        <w:t>图</w:t>
      </w:r>
      <w:r w:rsidRPr="0040713B">
        <w:rPr>
          <w:b/>
          <w:sz w:val="21"/>
        </w:rPr>
        <w:t xml:space="preserve">3  </w:t>
      </w:r>
      <w:r w:rsidRPr="0040713B">
        <w:rPr>
          <w:b/>
          <w:sz w:val="21"/>
        </w:rPr>
        <w:t>多功能底泥洗脱机</w:t>
      </w:r>
    </w:p>
    <w:p w:rsidR="00DE798E" w:rsidRPr="00FD4D45" w:rsidRDefault="00DE798E" w:rsidP="00DE798E">
      <w:pPr>
        <w:ind w:firstLine="480"/>
        <w:jc w:val="center"/>
        <w:rPr>
          <w:szCs w:val="21"/>
        </w:rPr>
      </w:pPr>
    </w:p>
    <w:p w:rsidR="00DE798E" w:rsidRPr="00FD4D45" w:rsidRDefault="00DE798E" w:rsidP="00DE798E">
      <w:pPr>
        <w:ind w:firstLine="480"/>
        <w:jc w:val="center"/>
        <w:rPr>
          <w:szCs w:val="21"/>
        </w:rPr>
      </w:pPr>
    </w:p>
    <w:p w:rsidR="00DE798E" w:rsidRPr="00FD4D45" w:rsidRDefault="00FE0BDC" w:rsidP="00DE798E">
      <w:pPr>
        <w:ind w:firstLine="480"/>
        <w:jc w:val="center"/>
        <w:rPr>
          <w:szCs w:val="21"/>
        </w:rPr>
      </w:pPr>
      <w:r w:rsidRPr="00FD4D45">
        <w:rPr>
          <w:noProof/>
        </w:rPr>
        <w:lastRenderedPageBreak/>
        <w:drawing>
          <wp:inline distT="0" distB="0" distL="0" distR="0">
            <wp:extent cx="5133975" cy="1895475"/>
            <wp:effectExtent l="0" t="0" r="0" b="0"/>
            <wp:docPr id="26" name="图片 13"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截图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33975" cy="1895475"/>
                    </a:xfrm>
                    <a:prstGeom prst="rect">
                      <a:avLst/>
                    </a:prstGeom>
                    <a:noFill/>
                    <a:ln>
                      <a:noFill/>
                    </a:ln>
                  </pic:spPr>
                </pic:pic>
              </a:graphicData>
            </a:graphic>
          </wp:inline>
        </w:drawing>
      </w:r>
    </w:p>
    <w:p w:rsidR="00DE798E" w:rsidRPr="0040713B" w:rsidRDefault="00DE798E" w:rsidP="0040713B">
      <w:pPr>
        <w:ind w:firstLineChars="0" w:firstLine="0"/>
        <w:jc w:val="center"/>
        <w:rPr>
          <w:b/>
          <w:sz w:val="21"/>
        </w:rPr>
      </w:pPr>
      <w:r w:rsidRPr="0040713B">
        <w:rPr>
          <w:b/>
          <w:sz w:val="21"/>
        </w:rPr>
        <w:t>图</w:t>
      </w:r>
      <w:r w:rsidRPr="0040713B">
        <w:rPr>
          <w:b/>
          <w:sz w:val="21"/>
        </w:rPr>
        <w:t xml:space="preserve">4 </w:t>
      </w:r>
      <w:r w:rsidRPr="0040713B">
        <w:rPr>
          <w:b/>
          <w:sz w:val="21"/>
        </w:rPr>
        <w:t>底泥洗脱工艺流程图</w:t>
      </w:r>
    </w:p>
    <w:p w:rsidR="00DE798E" w:rsidRPr="00FD4D45" w:rsidRDefault="00DE798E" w:rsidP="00DE798E">
      <w:pPr>
        <w:pStyle w:val="a0"/>
        <w:ind w:firstLine="480"/>
      </w:pPr>
      <w:r w:rsidRPr="00FD4D45">
        <w:t>三、关键技术</w:t>
      </w:r>
    </w:p>
    <w:p w:rsidR="00DE798E" w:rsidRPr="00FD4D45" w:rsidRDefault="00DE798E" w:rsidP="00DE798E">
      <w:pPr>
        <w:ind w:firstLine="480"/>
        <w:jc w:val="left"/>
      </w:pPr>
      <w:r w:rsidRPr="00FD4D45">
        <w:t>底泥洗脱技术</w:t>
      </w:r>
    </w:p>
    <w:p w:rsidR="00DE798E" w:rsidRPr="00FD4D45" w:rsidRDefault="00DE798E" w:rsidP="00DE798E">
      <w:pPr>
        <w:pStyle w:val="a0"/>
        <w:numPr>
          <w:ilvl w:val="0"/>
          <w:numId w:val="8"/>
        </w:numPr>
        <w:ind w:firstLine="480"/>
      </w:pPr>
      <w:r w:rsidRPr="00FD4D45">
        <w:t>水污染防治效果</w:t>
      </w:r>
    </w:p>
    <w:p w:rsidR="00DE798E" w:rsidRPr="00FD4D45" w:rsidRDefault="00DE798E" w:rsidP="00DE798E">
      <w:pPr>
        <w:ind w:firstLine="480"/>
      </w:pPr>
      <w:r w:rsidRPr="00FD4D45">
        <w:t>根据底泥洗脱原位置换技术研制开发的底泥洗脱机，日处理洗脱水</w:t>
      </w:r>
      <w:r w:rsidRPr="00FD4D45">
        <w:t>500</w:t>
      </w:r>
      <w:r w:rsidRPr="00FD4D45">
        <w:t>立方</w:t>
      </w:r>
      <w:r w:rsidRPr="00FD4D45">
        <w:t>/</w:t>
      </w:r>
      <w:r w:rsidRPr="00FD4D45">
        <w:t>天，每天可清扫河床</w:t>
      </w:r>
      <w:r w:rsidRPr="00FD4D45">
        <w:t>1000</w:t>
      </w:r>
      <w:r w:rsidRPr="00FD4D45">
        <w:t>平方米，污泥产生量（含水率</w:t>
      </w:r>
      <w:r w:rsidRPr="00FD4D45">
        <w:t>90%</w:t>
      </w:r>
      <w:r w:rsidRPr="00FD4D45">
        <w:t>）约为</w:t>
      </w:r>
      <w:r w:rsidRPr="00FD4D45">
        <w:t>20</w:t>
      </w:r>
      <w:r w:rsidRPr="00FD4D45">
        <w:t>立方，是传统清淤法污泥产生量的</w:t>
      </w:r>
      <w:r w:rsidRPr="00FD4D45">
        <w:t>1/25</w:t>
      </w:r>
      <w:r w:rsidRPr="00FD4D45">
        <w:t>，出水浊度、总磷去除率在</w:t>
      </w:r>
      <w:r w:rsidRPr="00FD4D45">
        <w:t>90%</w:t>
      </w:r>
      <w:r w:rsidRPr="00FD4D45">
        <w:t>以上。运用底泥洗脱技术对凉水河旧宫段</w:t>
      </w:r>
      <w:r w:rsidRPr="00FD4D45">
        <w:t>5</w:t>
      </w:r>
      <w:r w:rsidRPr="00FD4D45">
        <w:t>公里实施内源治理，取得显著成效。洗脱前后底泥检测表明，底泥有机质去除率</w:t>
      </w:r>
      <w:r w:rsidRPr="00FD4D45">
        <w:t>97.17%</w:t>
      </w:r>
      <w:r w:rsidRPr="00FD4D45">
        <w:t>，全氮去除率</w:t>
      </w:r>
      <w:r w:rsidRPr="00FD4D45">
        <w:t>68.84%</w:t>
      </w:r>
      <w:r w:rsidRPr="00FD4D45">
        <w:t>、全磷去除率为</w:t>
      </w:r>
      <w:r w:rsidRPr="00FD4D45">
        <w:t>23.62%</w:t>
      </w:r>
      <w:r w:rsidRPr="00FD4D45">
        <w:t>。底泥上泛、水体异味消除，水体清澈见底，河道原有的沉水植物恢复生长。</w:t>
      </w:r>
    </w:p>
    <w:p w:rsidR="00DE798E" w:rsidRPr="00FD4D45" w:rsidRDefault="00DE798E" w:rsidP="00DE798E">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DE798E" w:rsidRPr="00FD4D45" w:rsidRDefault="00DE798E" w:rsidP="00DE798E">
      <w:pPr>
        <w:pStyle w:val="a0"/>
        <w:numPr>
          <w:ilvl w:val="0"/>
          <w:numId w:val="15"/>
        </w:numPr>
        <w:ind w:firstLine="480"/>
        <w:rPr>
          <w:color w:val="000000"/>
        </w:rPr>
      </w:pPr>
      <w:r w:rsidRPr="00FD4D45">
        <w:rPr>
          <w:color w:val="000000"/>
        </w:rPr>
        <w:t>一种底泥洗脱平台</w:t>
      </w:r>
      <w:r w:rsidRPr="00FD4D45">
        <w:rPr>
          <w:color w:val="000000"/>
        </w:rPr>
        <w:t xml:space="preserve">  </w:t>
      </w:r>
      <w:r w:rsidRPr="00FD4D45">
        <w:rPr>
          <w:color w:val="000000"/>
        </w:rPr>
        <w:t>专利号：</w:t>
      </w:r>
      <w:r w:rsidRPr="00FD4D45">
        <w:rPr>
          <w:color w:val="000000"/>
        </w:rPr>
        <w:t>ZL 2015 2 0707795.X</w:t>
      </w:r>
    </w:p>
    <w:p w:rsidR="00DE798E" w:rsidRPr="00FD4D45" w:rsidRDefault="00DE798E" w:rsidP="00DE798E">
      <w:pPr>
        <w:pStyle w:val="a0"/>
        <w:numPr>
          <w:ilvl w:val="0"/>
          <w:numId w:val="15"/>
        </w:numPr>
        <w:ind w:firstLine="480"/>
        <w:rPr>
          <w:color w:val="000000"/>
        </w:rPr>
      </w:pPr>
      <w:r w:rsidRPr="00FD4D45">
        <w:rPr>
          <w:color w:val="000000"/>
        </w:rPr>
        <w:t>分离式底泥洗脱净化装置</w:t>
      </w:r>
      <w:r w:rsidRPr="00FD4D45">
        <w:rPr>
          <w:color w:val="000000"/>
        </w:rPr>
        <w:t xml:space="preserve">  </w:t>
      </w:r>
      <w:r w:rsidRPr="00FD4D45">
        <w:rPr>
          <w:color w:val="000000"/>
        </w:rPr>
        <w:t>专利号：</w:t>
      </w:r>
      <w:r w:rsidRPr="00FD4D45">
        <w:rPr>
          <w:color w:val="000000"/>
        </w:rPr>
        <w:t>ZL 2015 1 0581106.X</w:t>
      </w:r>
    </w:p>
    <w:p w:rsidR="00DE798E" w:rsidRPr="00FD4D45" w:rsidRDefault="00DE798E" w:rsidP="00DE798E">
      <w:pPr>
        <w:pStyle w:val="a0"/>
        <w:numPr>
          <w:ilvl w:val="0"/>
          <w:numId w:val="15"/>
        </w:numPr>
        <w:ind w:firstLine="480"/>
        <w:rPr>
          <w:color w:val="000000"/>
        </w:rPr>
      </w:pPr>
      <w:r w:rsidRPr="00FD4D45">
        <w:rPr>
          <w:color w:val="000000"/>
        </w:rPr>
        <w:t>用于底泥洗脱的浮式平台</w:t>
      </w:r>
      <w:r w:rsidRPr="00FD4D45">
        <w:rPr>
          <w:color w:val="000000"/>
        </w:rPr>
        <w:t xml:space="preserve">  </w:t>
      </w:r>
      <w:r w:rsidRPr="00FD4D45">
        <w:rPr>
          <w:color w:val="000000"/>
        </w:rPr>
        <w:t>专利号：</w:t>
      </w:r>
      <w:r w:rsidRPr="00FD4D45">
        <w:rPr>
          <w:color w:val="000000"/>
        </w:rPr>
        <w:t>ZL 2015 2 0707796.4</w:t>
      </w:r>
    </w:p>
    <w:p w:rsidR="00DE798E" w:rsidRPr="002503DF" w:rsidRDefault="00DE798E" w:rsidP="002503DF">
      <w:pPr>
        <w:pStyle w:val="a0"/>
        <w:numPr>
          <w:ilvl w:val="0"/>
          <w:numId w:val="15"/>
        </w:numPr>
        <w:ind w:firstLine="480"/>
        <w:rPr>
          <w:rFonts w:eastAsia="黑体" w:hint="eastAsia"/>
          <w:color w:val="000000"/>
        </w:rPr>
      </w:pPr>
      <w:r w:rsidRPr="002503DF">
        <w:rPr>
          <w:color w:val="000000"/>
        </w:rPr>
        <w:t>分离式底泥洗脱净化装置</w:t>
      </w:r>
      <w:r w:rsidRPr="002503DF">
        <w:rPr>
          <w:color w:val="000000"/>
        </w:rPr>
        <w:t xml:space="preserve">  </w:t>
      </w:r>
      <w:r w:rsidRPr="002503DF">
        <w:rPr>
          <w:color w:val="000000"/>
        </w:rPr>
        <w:t>专利号：</w:t>
      </w:r>
      <w:r w:rsidRPr="002503DF">
        <w:rPr>
          <w:color w:val="000000"/>
        </w:rPr>
        <w:t>ZL 2015 2 0707797.9</w:t>
      </w:r>
    </w:p>
    <w:p w:rsidR="00DE798E" w:rsidRPr="00FD4D45" w:rsidRDefault="00DE798E" w:rsidP="00DE798E">
      <w:pPr>
        <w:pStyle w:val="a0"/>
        <w:ind w:firstLineChars="0" w:firstLine="0"/>
        <w:rPr>
          <w:rFonts w:eastAsia="黑体"/>
        </w:rPr>
      </w:pPr>
      <w:r w:rsidRPr="002503DF">
        <w:rPr>
          <w:rFonts w:eastAsia="黑体"/>
        </w:rPr>
        <w:t>示范应用情况</w:t>
      </w:r>
    </w:p>
    <w:p w:rsidR="00DE798E" w:rsidRDefault="00DE798E" w:rsidP="00DE798E">
      <w:pPr>
        <w:ind w:firstLine="480"/>
      </w:pPr>
      <w:r w:rsidRPr="00FD4D45">
        <w:t>通过凉水河旧宫段水质改善与生态修复工程、北戴河国家湿地公园底泥洗脱暨水质提升工程、</w:t>
      </w:r>
      <w:r w:rsidRPr="00FD4D45">
        <w:rPr>
          <w:bCs/>
        </w:rPr>
        <w:t>池州市百荷公园水体综合治理工程和</w:t>
      </w:r>
      <w:r w:rsidRPr="00FD4D45">
        <w:t>茂名石化竹园人工湖生态恢复工程等四项城市污染水体治理工程，基于底泥洗脱污染转移的水体治理技术已入选住建部海绵城市建设（第二批）先进技术与产品目录；底泥洗脱船入选工信部、科技部国家鼓励发展的重大环保技术装备（</w:t>
      </w:r>
      <w:r w:rsidRPr="00FD4D45">
        <w:t>2017</w:t>
      </w:r>
      <w:r w:rsidRPr="00FD4D45">
        <w:t>版）目录，该技术的新</w:t>
      </w:r>
      <w:r w:rsidRPr="00FD4D45">
        <w:lastRenderedPageBreak/>
        <w:t>颖性、创新性和实用性已受到国家有关部门高度重视，在国内推广应用前景十分广阔。</w:t>
      </w:r>
    </w:p>
    <w:p w:rsidR="00A21466" w:rsidRPr="00A21466" w:rsidRDefault="00A21466" w:rsidP="00A21466">
      <w:pPr>
        <w:pStyle w:val="a0"/>
        <w:ind w:firstLine="480"/>
        <w:rPr>
          <w:rFonts w:hint="eastAsia"/>
        </w:rPr>
      </w:pPr>
      <w:r w:rsidRPr="00FD4D45">
        <w:t>2019</w:t>
      </w:r>
      <w:r w:rsidRPr="00FD4D45">
        <w:t>年度推广计划：</w:t>
      </w:r>
      <w:r>
        <w:t>正在</w:t>
      </w:r>
      <w:r w:rsidR="00095E03">
        <w:rPr>
          <w:rFonts w:hint="eastAsia"/>
        </w:rPr>
        <w:t>推动</w:t>
      </w:r>
      <w:r>
        <w:t>实施</w:t>
      </w:r>
      <w:r w:rsidR="00095E03">
        <w:rPr>
          <w:rFonts w:hint="eastAsia"/>
        </w:rPr>
        <w:t>亦庄相关</w:t>
      </w:r>
      <w:r w:rsidR="00095E03">
        <w:t>工程</w:t>
      </w:r>
      <w:r>
        <w:t>。</w:t>
      </w:r>
    </w:p>
    <w:p w:rsidR="00DE798E" w:rsidRPr="00FD4D45" w:rsidRDefault="00DE798E" w:rsidP="00DE798E">
      <w:pPr>
        <w:pStyle w:val="a0"/>
        <w:ind w:firstLineChars="0" w:firstLine="0"/>
        <w:rPr>
          <w:rFonts w:eastAsia="黑体"/>
        </w:rPr>
      </w:pPr>
      <w:r w:rsidRPr="00FD4D45">
        <w:rPr>
          <w:rFonts w:eastAsia="黑体"/>
        </w:rPr>
        <w:t>技术创新</w:t>
      </w:r>
    </w:p>
    <w:p w:rsidR="00DE798E" w:rsidRPr="00FD4D45" w:rsidRDefault="00DE798E" w:rsidP="00DE798E">
      <w:pPr>
        <w:ind w:firstLine="480"/>
        <w:rPr>
          <w:color w:val="000000"/>
        </w:rPr>
      </w:pPr>
      <w:r w:rsidRPr="00FD4D45">
        <w:rPr>
          <w:color w:val="000000"/>
        </w:rPr>
        <w:t>（</w:t>
      </w:r>
      <w:r w:rsidRPr="00FD4D45">
        <w:rPr>
          <w:color w:val="000000"/>
        </w:rPr>
        <w:t>1</w:t>
      </w:r>
      <w:r w:rsidRPr="00FD4D45">
        <w:rPr>
          <w:color w:val="000000"/>
        </w:rPr>
        <w:t>）精准洗脱底泥有机质和水体悬浮物，构建稳定的泥</w:t>
      </w:r>
      <w:r w:rsidRPr="00FD4D45">
        <w:rPr>
          <w:color w:val="000000"/>
        </w:rPr>
        <w:t>/</w:t>
      </w:r>
      <w:r w:rsidRPr="00FD4D45">
        <w:rPr>
          <w:color w:val="000000"/>
        </w:rPr>
        <w:t>水界面，消除底泥厌氧上泛和水体异味。</w:t>
      </w:r>
    </w:p>
    <w:p w:rsidR="00DE798E" w:rsidRPr="00FD4D45" w:rsidRDefault="00DE798E" w:rsidP="00DE798E">
      <w:pPr>
        <w:ind w:firstLine="480"/>
        <w:rPr>
          <w:color w:val="000000"/>
        </w:rPr>
      </w:pPr>
      <w:r w:rsidRPr="00FD4D45">
        <w:rPr>
          <w:color w:val="000000"/>
        </w:rPr>
        <w:t>（</w:t>
      </w:r>
      <w:r w:rsidRPr="00FD4D45">
        <w:rPr>
          <w:color w:val="000000"/>
        </w:rPr>
        <w:t>2</w:t>
      </w:r>
      <w:r w:rsidRPr="00FD4D45">
        <w:rPr>
          <w:color w:val="000000"/>
        </w:rPr>
        <w:t>）改善水体生境，提高水体透明度和光照强度，促进底栖植物恢复和水体生态转型。</w:t>
      </w:r>
    </w:p>
    <w:p w:rsidR="00DE798E" w:rsidRPr="00FD4D45" w:rsidRDefault="00DE798E" w:rsidP="00DE798E">
      <w:pPr>
        <w:ind w:firstLine="480"/>
      </w:pPr>
      <w:r w:rsidRPr="00FD4D45">
        <w:rPr>
          <w:color w:val="000000"/>
        </w:rPr>
        <w:t>（</w:t>
      </w:r>
      <w:r w:rsidRPr="00FD4D45">
        <w:rPr>
          <w:color w:val="000000"/>
        </w:rPr>
        <w:t>3</w:t>
      </w:r>
      <w:r w:rsidRPr="00FD4D45">
        <w:rPr>
          <w:color w:val="000000"/>
        </w:rPr>
        <w:t>）实现污泥减量和无害化处理，避免底泥堆放和处理造成二次污染</w:t>
      </w:r>
      <w:r w:rsidRPr="00FD4D45">
        <w:t>。</w:t>
      </w:r>
    </w:p>
    <w:p w:rsidR="00DE798E" w:rsidRPr="00FD4D45" w:rsidRDefault="00DE798E" w:rsidP="00DE798E">
      <w:pPr>
        <w:ind w:firstLineChars="0" w:firstLine="0"/>
        <w:rPr>
          <w:rFonts w:eastAsia="黑体"/>
        </w:rPr>
      </w:pPr>
      <w:r w:rsidRPr="00FD4D45">
        <w:rPr>
          <w:rFonts w:eastAsia="黑体"/>
        </w:rPr>
        <w:t>联系方式</w:t>
      </w:r>
    </w:p>
    <w:p w:rsidR="00DE798E" w:rsidRPr="00FD4D45" w:rsidRDefault="00DE798E" w:rsidP="00DE798E">
      <w:pPr>
        <w:pStyle w:val="a0"/>
        <w:ind w:firstLine="480"/>
      </w:pPr>
      <w:r w:rsidRPr="00FD4D45">
        <w:t>联系单位：中国科学院合肥物质科学研究院、北京市凉水河管理处、安徽雷克环境科技有限公司。</w:t>
      </w:r>
    </w:p>
    <w:p w:rsidR="00DE798E" w:rsidRPr="00FD4D45" w:rsidRDefault="00DE798E" w:rsidP="00DE798E">
      <w:pPr>
        <w:pStyle w:val="a0"/>
        <w:ind w:firstLine="480"/>
      </w:pPr>
      <w:r w:rsidRPr="00FD4D45">
        <w:t>联系人：张颖、李延</w:t>
      </w:r>
    </w:p>
    <w:p w:rsidR="00DE798E" w:rsidRPr="00FD4D45" w:rsidRDefault="00DE798E" w:rsidP="00DE798E">
      <w:pPr>
        <w:pStyle w:val="a0"/>
        <w:ind w:firstLine="480"/>
      </w:pPr>
      <w:r w:rsidRPr="00FD4D45">
        <w:t>手机：</w:t>
      </w:r>
      <w:r w:rsidRPr="00FD4D45">
        <w:t>13520986430</w:t>
      </w:r>
      <w:r w:rsidRPr="00FD4D45">
        <w:t>、</w:t>
      </w:r>
      <w:r w:rsidRPr="00FD4D45">
        <w:t>13910533118</w:t>
      </w:r>
    </w:p>
    <w:p w:rsidR="00DE798E" w:rsidRPr="00FD4D45" w:rsidRDefault="00DE798E" w:rsidP="00DE798E">
      <w:pPr>
        <w:pStyle w:val="a0"/>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DE798E">
      <w:pPr>
        <w:ind w:firstLine="480"/>
      </w:pPr>
    </w:p>
    <w:p w:rsidR="00DE798E" w:rsidRPr="00FD4D45" w:rsidRDefault="00DE798E" w:rsidP="00A21466">
      <w:pPr>
        <w:pStyle w:val="a0"/>
        <w:ind w:firstLineChars="0" w:firstLine="0"/>
        <w:rPr>
          <w:rFonts w:hint="eastAsia"/>
        </w:rPr>
      </w:pPr>
    </w:p>
    <w:p w:rsidR="0063047F" w:rsidRPr="00FD4D45" w:rsidRDefault="0063047F" w:rsidP="001D5F9D">
      <w:pPr>
        <w:pStyle w:val="1"/>
        <w:numPr>
          <w:ilvl w:val="0"/>
          <w:numId w:val="0"/>
        </w:numPr>
        <w:spacing w:before="156"/>
      </w:pPr>
      <w:r w:rsidRPr="00FD4D45">
        <w:lastRenderedPageBreak/>
        <w:t>技术编号</w:t>
      </w:r>
      <w:r w:rsidRPr="00FD4D45">
        <w:t xml:space="preserve">  </w:t>
      </w:r>
      <w:r w:rsidR="009B7E86">
        <w:t>16</w:t>
      </w:r>
    </w:p>
    <w:p w:rsidR="0063047F" w:rsidRPr="00FD4D45" w:rsidRDefault="0063047F" w:rsidP="0063047F">
      <w:pPr>
        <w:pStyle w:val="1"/>
        <w:numPr>
          <w:ilvl w:val="0"/>
          <w:numId w:val="0"/>
        </w:numPr>
        <w:spacing w:before="156"/>
      </w:pPr>
      <w:r w:rsidRPr="00FD4D45">
        <w:t>技术名称</w:t>
      </w:r>
    </w:p>
    <w:p w:rsidR="0063047F" w:rsidRPr="00FD4D45" w:rsidRDefault="000D59E4" w:rsidP="0063047F">
      <w:pPr>
        <w:pStyle w:val="a0"/>
        <w:ind w:firstLine="480"/>
      </w:pPr>
      <w:r w:rsidRPr="000D59E4">
        <w:rPr>
          <w:rFonts w:hint="eastAsia"/>
        </w:rPr>
        <w:t>KTLM</w:t>
      </w:r>
      <w:r w:rsidRPr="000D59E4">
        <w:rPr>
          <w:rFonts w:hint="eastAsia"/>
        </w:rPr>
        <w:t>高效活性炭滤膜＋</w:t>
      </w:r>
      <w:r w:rsidRPr="000D59E4">
        <w:rPr>
          <w:rFonts w:hint="eastAsia"/>
        </w:rPr>
        <w:t xml:space="preserve">KTIC </w:t>
      </w:r>
      <w:r w:rsidRPr="000D59E4">
        <w:rPr>
          <w:rFonts w:hint="eastAsia"/>
        </w:rPr>
        <w:t>生化一体组合工艺</w:t>
      </w:r>
    </w:p>
    <w:p w:rsidR="0063047F" w:rsidRPr="00FD4D45" w:rsidRDefault="0063047F" w:rsidP="0063047F">
      <w:pPr>
        <w:pStyle w:val="a8"/>
        <w:ind w:firstLineChars="0" w:firstLine="0"/>
        <w:rPr>
          <w:rFonts w:ascii="Times New Roman" w:eastAsia="黑体" w:hAnsi="Times New Roman"/>
        </w:rPr>
      </w:pPr>
      <w:r w:rsidRPr="00FD4D45">
        <w:rPr>
          <w:rFonts w:ascii="Times New Roman" w:eastAsia="黑体" w:hAnsi="Times New Roman"/>
        </w:rPr>
        <w:t>技术依托单位</w:t>
      </w:r>
    </w:p>
    <w:p w:rsidR="0063047F" w:rsidRPr="00FD4D45" w:rsidRDefault="0063047F" w:rsidP="0063047F">
      <w:pPr>
        <w:pStyle w:val="a0"/>
        <w:ind w:firstLine="480"/>
      </w:pPr>
      <w:r w:rsidRPr="00FD4D45">
        <w:t>杭州银江环保科技有限公司</w:t>
      </w:r>
    </w:p>
    <w:p w:rsidR="0063047F" w:rsidRPr="00FD4D45" w:rsidRDefault="0063047F" w:rsidP="0063047F">
      <w:pPr>
        <w:pStyle w:val="a8"/>
        <w:ind w:firstLineChars="0" w:firstLine="0"/>
        <w:rPr>
          <w:rFonts w:ascii="Times New Roman" w:eastAsia="黑体" w:hAnsi="Times New Roman"/>
        </w:rPr>
      </w:pPr>
      <w:r w:rsidRPr="00FD4D45">
        <w:rPr>
          <w:rFonts w:ascii="Times New Roman" w:eastAsia="黑体" w:hAnsi="Times New Roman"/>
        </w:rPr>
        <w:t>适用范围</w:t>
      </w:r>
    </w:p>
    <w:p w:rsidR="0063047F" w:rsidRPr="00FD4D45" w:rsidRDefault="0063047F" w:rsidP="0063047F">
      <w:pPr>
        <w:pStyle w:val="a8"/>
        <w:ind w:firstLine="480"/>
        <w:rPr>
          <w:rFonts w:ascii="Times New Roman" w:hAnsi="Times New Roman"/>
        </w:rPr>
      </w:pPr>
      <w:r w:rsidRPr="00FD4D45">
        <w:rPr>
          <w:rFonts w:ascii="Times New Roman" w:hAnsi="Times New Roman"/>
        </w:rPr>
        <w:t>河湖生态修复，河道污水截污整治</w:t>
      </w:r>
    </w:p>
    <w:p w:rsidR="0063047F" w:rsidRPr="00FD4D45" w:rsidRDefault="0063047F" w:rsidP="0063047F">
      <w:pPr>
        <w:pStyle w:val="a8"/>
        <w:ind w:firstLineChars="0" w:firstLine="0"/>
        <w:rPr>
          <w:rFonts w:ascii="Times New Roman" w:eastAsia="黑体" w:hAnsi="Times New Roman"/>
        </w:rPr>
      </w:pPr>
      <w:r w:rsidRPr="00FD4D45">
        <w:rPr>
          <w:rFonts w:ascii="Times New Roman" w:eastAsia="黑体" w:hAnsi="Times New Roman"/>
        </w:rPr>
        <w:t>技术内容</w:t>
      </w:r>
    </w:p>
    <w:p w:rsidR="0063047F" w:rsidRPr="00FD4D45" w:rsidRDefault="0063047F" w:rsidP="0063047F">
      <w:pPr>
        <w:pStyle w:val="a0"/>
        <w:ind w:firstLine="480"/>
      </w:pPr>
      <w:r w:rsidRPr="00FD4D45">
        <w:t>一、基本原理</w:t>
      </w:r>
    </w:p>
    <w:p w:rsidR="0063047F" w:rsidRPr="00FD4D45" w:rsidRDefault="0063047F" w:rsidP="0063047F">
      <w:pPr>
        <w:pStyle w:val="a0"/>
        <w:ind w:firstLine="480"/>
      </w:pPr>
      <w:r w:rsidRPr="00FD4D45">
        <w:t>针对于受污染水体，先进行</w:t>
      </w:r>
      <w:r w:rsidRPr="00FD4D45">
        <w:t>KTIC</w:t>
      </w:r>
      <w:r w:rsidRPr="00FD4D45">
        <w:t>生化一体机技术快速生化处理，再进行</w:t>
      </w:r>
      <w:r w:rsidRPr="00FD4D45">
        <w:t>KTLM</w:t>
      </w:r>
      <w:r w:rsidRPr="00FD4D45">
        <w:t>高效活性炭滤膜机技术的深度处理，整体水质达到地表</w:t>
      </w:r>
      <w:r w:rsidRPr="00FD4D45">
        <w:t>IV</w:t>
      </w:r>
      <w:r w:rsidRPr="00FD4D45">
        <w:t>类水以上；</w:t>
      </w:r>
    </w:p>
    <w:p w:rsidR="0063047F" w:rsidRPr="00FD4D45" w:rsidRDefault="0063047F" w:rsidP="0063047F">
      <w:pPr>
        <w:pStyle w:val="a0"/>
        <w:ind w:firstLine="480"/>
      </w:pPr>
      <w:r w:rsidRPr="00FD4D45">
        <w:t>l</w:t>
      </w:r>
      <w:r w:rsidRPr="00FD4D45">
        <w:t>、</w:t>
      </w:r>
      <w:r w:rsidRPr="00FD4D45">
        <w:t>KTLM</w:t>
      </w:r>
      <w:r w:rsidRPr="00FD4D45">
        <w:t>高效活性炭波、膜机：</w:t>
      </w:r>
    </w:p>
    <w:p w:rsidR="0063047F" w:rsidRPr="00FD4D45" w:rsidRDefault="0063047F" w:rsidP="0063047F">
      <w:pPr>
        <w:pStyle w:val="a0"/>
        <w:ind w:firstLine="480"/>
      </w:pPr>
      <w:r w:rsidRPr="00FD4D45">
        <w:t>针对于受污染水体，通过泵自河道取水泵至</w:t>
      </w:r>
      <w:r w:rsidRPr="00FD4D45">
        <w:t>KTLM</w:t>
      </w:r>
      <w:r w:rsidRPr="00FD4D45">
        <w:t>高效活性炭滤膜机，经过活性炭过滤柱快速净化处理，将劣</w:t>
      </w:r>
      <w:r w:rsidRPr="00FD4D45">
        <w:t>V</w:t>
      </w:r>
      <w:r w:rsidRPr="00FD4D45">
        <w:t>类水处理达到地表水</w:t>
      </w:r>
      <w:r w:rsidRPr="00FD4D45">
        <w:t>IV</w:t>
      </w:r>
      <w:r w:rsidRPr="00FD4D45">
        <w:t>类及以上标准清水，然后再排入到河道水体当中，实现就地大流量引水配水功能，使得整条河道迅速变清。</w:t>
      </w:r>
    </w:p>
    <w:p w:rsidR="0063047F" w:rsidRPr="00FD4D45" w:rsidRDefault="0063047F" w:rsidP="0063047F">
      <w:pPr>
        <w:pStyle w:val="a0"/>
        <w:ind w:firstLine="480"/>
      </w:pPr>
      <w:r w:rsidRPr="00FD4D45">
        <w:t>滤膜机技术是我公司的专利技术，是迄今为止能将粉末活性炭运用于污水深度处理的最先进的工艺技术。该工艺组合杜绝了其它工艺技术都不可避免的二次污染，也不会象目前最先进的膜处理技术那样只是将污染物转移到浓水，是一种真正意义上的低碳环保深度净水技术。</w:t>
      </w:r>
    </w:p>
    <w:p w:rsidR="0063047F" w:rsidRPr="00FD4D45" w:rsidRDefault="0063047F" w:rsidP="0063047F">
      <w:pPr>
        <w:pStyle w:val="a0"/>
        <w:ind w:firstLine="480"/>
      </w:pPr>
      <w:r w:rsidRPr="00FD4D45">
        <w:t>2</w:t>
      </w:r>
      <w:r w:rsidRPr="00FD4D45">
        <w:t>、</w:t>
      </w:r>
      <w:r w:rsidRPr="00FD4D45">
        <w:t>KTIC</w:t>
      </w:r>
      <w:r w:rsidRPr="00FD4D45">
        <w:t>生化一体机：</w:t>
      </w:r>
    </w:p>
    <w:p w:rsidR="0063047F" w:rsidRPr="00FD4D45" w:rsidRDefault="0063047F" w:rsidP="0063047F">
      <w:pPr>
        <w:pStyle w:val="a0"/>
        <w:ind w:firstLine="480"/>
      </w:pPr>
      <w:r w:rsidRPr="00FD4D45">
        <w:t>我公司研发的</w:t>
      </w:r>
      <w:r w:rsidRPr="00FD4D45">
        <w:t>KTIC</w:t>
      </w:r>
      <w:r w:rsidRPr="00FD4D45">
        <w:t>生化一体机是依据最新生物科技技术开发的高效接触</w:t>
      </w:r>
      <w:r w:rsidRPr="00FD4D45">
        <w:t xml:space="preserve"> </w:t>
      </w:r>
      <w:r w:rsidRPr="00FD4D45">
        <w:t>氧化法污水处理工艺。生化反应采用</w:t>
      </w:r>
      <w:r w:rsidRPr="00FD4D45">
        <w:t>A</w:t>
      </w:r>
      <w:r w:rsidRPr="0036133E">
        <w:rPr>
          <w:vertAlign w:val="superscript"/>
        </w:rPr>
        <w:t>2</w:t>
      </w:r>
      <w:r w:rsidR="0036133E">
        <w:t>O</w:t>
      </w:r>
      <w:r w:rsidRPr="00FD4D45">
        <w:t>生化接触氧化设计，其中采用我公司填料</w:t>
      </w:r>
      <w:r w:rsidRPr="00FD4D45">
        <w:t>“</w:t>
      </w:r>
      <w:r w:rsidRPr="00FD4D45">
        <w:t>生物带</w:t>
      </w:r>
      <w:r w:rsidRPr="00FD4D45">
        <w:t>”</w:t>
      </w:r>
      <w:r w:rsidRPr="00FD4D45">
        <w:t>，并固定我公司特有复合高效微生物菌，能够在较短的时间，达到去除大部分</w:t>
      </w:r>
      <w:r w:rsidRPr="00FD4D45">
        <w:t>BOD</w:t>
      </w:r>
      <w:r w:rsidRPr="00FD4D45">
        <w:t>，并同时发生硝化和反硝化去除氨氮，同时出水由于绝大部分污泥在生物带上，出水悬浮物大大降低。</w:t>
      </w:r>
    </w:p>
    <w:p w:rsidR="0063047F" w:rsidRPr="00FD4D45" w:rsidRDefault="0063047F" w:rsidP="0063047F">
      <w:pPr>
        <w:pStyle w:val="a0"/>
        <w:ind w:firstLine="480"/>
        <w:rPr>
          <w:color w:val="000000"/>
        </w:rPr>
      </w:pPr>
      <w:r w:rsidRPr="00FD4D45">
        <w:rPr>
          <w:color w:val="000000"/>
        </w:rPr>
        <w:t>二、工艺流程</w:t>
      </w:r>
    </w:p>
    <w:p w:rsidR="0063047F" w:rsidRPr="00FD4D45" w:rsidRDefault="0063047F" w:rsidP="0063047F">
      <w:pPr>
        <w:pStyle w:val="a0"/>
        <w:ind w:firstLine="480"/>
        <w:rPr>
          <w:color w:val="000000"/>
        </w:rPr>
      </w:pPr>
      <w:r w:rsidRPr="00FD4D45">
        <w:rPr>
          <w:color w:val="000000"/>
        </w:rPr>
        <w:t>（</w:t>
      </w:r>
      <w:r w:rsidRPr="00FD4D45">
        <w:rPr>
          <w:color w:val="000000"/>
        </w:rPr>
        <w:t>1</w:t>
      </w:r>
      <w:r w:rsidRPr="00FD4D45">
        <w:rPr>
          <w:color w:val="000000"/>
        </w:rPr>
        <w:t>）、外源污染预处理：毕家支河北岸工厂排污较多，设置拦污坝隔离工业</w:t>
      </w:r>
      <w:r w:rsidRPr="00FD4D45">
        <w:rPr>
          <w:color w:val="000000"/>
        </w:rPr>
        <w:lastRenderedPageBreak/>
        <w:t>污水进入河道内，同时通过</w:t>
      </w:r>
      <w:r w:rsidRPr="00FD4D45">
        <w:rPr>
          <w:color w:val="000000"/>
        </w:rPr>
        <w:t>KTIC</w:t>
      </w:r>
      <w:r w:rsidRPr="00FD4D45">
        <w:rPr>
          <w:color w:val="000000"/>
        </w:rPr>
        <w:t>预处理系统及</w:t>
      </w:r>
      <w:r w:rsidRPr="00FD4D45">
        <w:rPr>
          <w:color w:val="000000"/>
        </w:rPr>
        <w:t>KTLM</w:t>
      </w:r>
      <w:r w:rsidRPr="00FD4D45">
        <w:rPr>
          <w:color w:val="000000"/>
        </w:rPr>
        <w:t>系统净化后达标排入河道内。</w:t>
      </w:r>
    </w:p>
    <w:p w:rsidR="0063047F" w:rsidRPr="00FD4D45" w:rsidRDefault="0063047F" w:rsidP="0063047F">
      <w:pPr>
        <w:pStyle w:val="a0"/>
        <w:ind w:firstLine="480"/>
        <w:rPr>
          <w:color w:val="000000"/>
        </w:rPr>
      </w:pPr>
      <w:r w:rsidRPr="00FD4D45">
        <w:rPr>
          <w:color w:val="000000"/>
        </w:rPr>
        <w:t>（</w:t>
      </w:r>
      <w:r w:rsidRPr="00FD4D45">
        <w:rPr>
          <w:color w:val="000000"/>
        </w:rPr>
        <w:t>2</w:t>
      </w:r>
      <w:r w:rsidRPr="00FD4D45">
        <w:rPr>
          <w:color w:val="000000"/>
        </w:rPr>
        <w:t>）、河道生态修复：毕家支河生态修复主要采用水下森林、水体原位修复、增氧曝气系统、底质优化改良、高效生物菌修复以及水生动物群落构建的水体原位修复技术，还原毕家支河生态系统，</w:t>
      </w:r>
      <w:r w:rsidRPr="00FD4D45">
        <w:rPr>
          <w:color w:val="000000"/>
        </w:rPr>
        <w:t xml:space="preserve"> </w:t>
      </w:r>
      <w:r w:rsidRPr="00FD4D45">
        <w:rPr>
          <w:color w:val="000000"/>
        </w:rPr>
        <w:t>保证河道不仅具有一定抵御外来冲击污染能力、常年保持清澈见底状态，还能恢复河道自净能力，创造优美的自然环境。</w:t>
      </w:r>
    </w:p>
    <w:p w:rsidR="0063047F" w:rsidRPr="00FD4D45" w:rsidRDefault="0063047F" w:rsidP="0063047F">
      <w:pPr>
        <w:pStyle w:val="a0"/>
        <w:ind w:firstLine="480"/>
      </w:pPr>
      <w:r w:rsidRPr="00FD4D45">
        <w:t>三、关键技术</w:t>
      </w:r>
    </w:p>
    <w:p w:rsidR="0063047F" w:rsidRPr="00FD4D45" w:rsidRDefault="0063047F" w:rsidP="0063047F">
      <w:pPr>
        <w:pStyle w:val="a0"/>
        <w:ind w:firstLine="480"/>
      </w:pPr>
      <w:r w:rsidRPr="00FD4D45">
        <w:t>（</w:t>
      </w:r>
      <w:r w:rsidRPr="00FD4D45">
        <w:t>1</w:t>
      </w:r>
      <w:r w:rsidRPr="00FD4D45">
        <w:t>）</w:t>
      </w:r>
      <w:r w:rsidRPr="00FD4D45">
        <w:t>KTLM</w:t>
      </w:r>
      <w:r w:rsidRPr="00FD4D45">
        <w:t>高效活性炭滤膜机技术</w:t>
      </w:r>
    </w:p>
    <w:p w:rsidR="0063047F" w:rsidRPr="00FD4D45" w:rsidRDefault="0063047F" w:rsidP="0063047F">
      <w:pPr>
        <w:pStyle w:val="a0"/>
        <w:ind w:firstLine="480"/>
      </w:pPr>
      <w:r w:rsidRPr="00FD4D45">
        <w:t>（</w:t>
      </w:r>
      <w:r w:rsidRPr="00FD4D45">
        <w:t>2</w:t>
      </w:r>
      <w:r w:rsidRPr="00FD4D45">
        <w:t>）</w:t>
      </w:r>
      <w:r w:rsidRPr="00FD4D45">
        <w:t>KTIC</w:t>
      </w:r>
      <w:r w:rsidRPr="00FD4D45">
        <w:t>生化一体机技术</w:t>
      </w:r>
    </w:p>
    <w:p w:rsidR="0063047F" w:rsidRPr="00FD4D45" w:rsidRDefault="0063047F" w:rsidP="0063047F">
      <w:pPr>
        <w:pStyle w:val="a0"/>
        <w:ind w:firstLine="480"/>
      </w:pPr>
      <w:r w:rsidRPr="00FD4D45">
        <w:t>四、水污染防治效果</w:t>
      </w:r>
    </w:p>
    <w:p w:rsidR="0063047F" w:rsidRPr="00FD4D45" w:rsidRDefault="0063047F" w:rsidP="0063047F">
      <w:pPr>
        <w:ind w:firstLine="480"/>
      </w:pPr>
      <w:r w:rsidRPr="00FD4D45">
        <w:t>以广州地铁</w:t>
      </w:r>
      <w:r w:rsidRPr="00FD4D45">
        <w:t>A</w:t>
      </w:r>
      <w:r w:rsidRPr="00FD4D45">
        <w:t>涌综合治理项目为例，工程规模</w:t>
      </w:r>
      <w:r w:rsidRPr="00FD4D45">
        <w:t>5000</w:t>
      </w:r>
      <w:r w:rsidRPr="00FD4D45">
        <w:t>吨／天，整体</w:t>
      </w:r>
      <w:r w:rsidRPr="00FD4D45">
        <w:t>COD</w:t>
      </w:r>
      <w:r w:rsidRPr="00FD4D45">
        <w:t>去除率</w:t>
      </w:r>
      <w:r w:rsidRPr="00FD4D45">
        <w:t>70%</w:t>
      </w:r>
      <w:r w:rsidRPr="00FD4D45">
        <w:t>以上，氨氮整体去除率</w:t>
      </w:r>
      <w:r w:rsidRPr="00FD4D45">
        <w:t>80%</w:t>
      </w:r>
      <w:r w:rsidRPr="00FD4D45">
        <w:t>以上，总磷去除</w:t>
      </w:r>
      <w:r w:rsidRPr="00FD4D45">
        <w:t>70%</w:t>
      </w:r>
      <w:r w:rsidRPr="00FD4D45">
        <w:t>以上，得到了良好的效果。</w:t>
      </w:r>
    </w:p>
    <w:p w:rsidR="0063047F" w:rsidRPr="00FD4D45" w:rsidRDefault="0063047F" w:rsidP="0063047F">
      <w:pPr>
        <w:pStyle w:val="a8"/>
        <w:ind w:firstLineChars="0" w:firstLine="0"/>
        <w:rPr>
          <w:rFonts w:ascii="Times New Roman" w:eastAsia="黑体" w:hAnsi="Times New Roman"/>
        </w:rPr>
      </w:pPr>
      <w:r w:rsidRPr="00FD4D45">
        <w:rPr>
          <w:rFonts w:ascii="Times New Roman" w:eastAsia="黑体" w:hAnsi="Times New Roman"/>
        </w:rPr>
        <w:t>技术来源和知识产权</w:t>
      </w:r>
    </w:p>
    <w:p w:rsidR="0063047F" w:rsidRPr="00FD4D45" w:rsidRDefault="0063047F" w:rsidP="0063047F">
      <w:pPr>
        <w:pStyle w:val="a0"/>
        <w:ind w:firstLine="480"/>
      </w:pPr>
      <w:r w:rsidRPr="00FD4D45">
        <w:t>KTLM</w:t>
      </w:r>
      <w:r w:rsidRPr="00FD4D45">
        <w:t>高效活性炭滤膜机</w:t>
      </w:r>
      <w:r w:rsidRPr="00FD4D45">
        <w:t xml:space="preserve">  </w:t>
      </w:r>
      <w:r w:rsidRPr="00FD4D45">
        <w:t>专利号：</w:t>
      </w:r>
      <w:r w:rsidRPr="00FD4D45">
        <w:t>ZL 201510140032.6</w:t>
      </w:r>
    </w:p>
    <w:p w:rsidR="0063047F" w:rsidRPr="00FD4D45" w:rsidRDefault="0063047F" w:rsidP="0063047F">
      <w:pPr>
        <w:pStyle w:val="a0"/>
        <w:ind w:firstLine="480"/>
      </w:pPr>
      <w:r w:rsidRPr="00FD4D45">
        <w:t>一体化高效能污水处理器</w:t>
      </w:r>
      <w:r w:rsidRPr="00FD4D45">
        <w:t xml:space="preserve">  </w:t>
      </w:r>
      <w:r w:rsidRPr="00FD4D45">
        <w:t>专利号：</w:t>
      </w:r>
      <w:r w:rsidRPr="00FD4D45">
        <w:t xml:space="preserve">ZL 201621276874.0 </w:t>
      </w:r>
      <w:r w:rsidRPr="00FD4D45">
        <w:t>活性炭滤膜一体机</w:t>
      </w:r>
    </w:p>
    <w:p w:rsidR="0063047F" w:rsidRPr="00FD4D45" w:rsidRDefault="0063047F" w:rsidP="0063047F">
      <w:pPr>
        <w:pStyle w:val="a0"/>
        <w:ind w:firstLine="480"/>
      </w:pPr>
      <w:r w:rsidRPr="00FD4D45">
        <w:t>一种带旋转毛刷清洗滤膜柱的装置</w:t>
      </w:r>
      <w:r w:rsidRPr="00FD4D45">
        <w:t xml:space="preserve">  </w:t>
      </w:r>
      <w:r w:rsidRPr="00FD4D45">
        <w:t>专利号：</w:t>
      </w:r>
      <w:r w:rsidRPr="00FD4D45">
        <w:t>ZL 201620727103. 2</w:t>
      </w:r>
    </w:p>
    <w:p w:rsidR="0063047F" w:rsidRPr="00FD4D45" w:rsidRDefault="0063047F" w:rsidP="0063047F">
      <w:pPr>
        <w:pStyle w:val="a0"/>
        <w:ind w:firstLine="480"/>
      </w:pPr>
      <w:r w:rsidRPr="00FD4D45">
        <w:t>KTIC</w:t>
      </w:r>
      <w:r w:rsidRPr="00FD4D45">
        <w:t>生化一体机</w:t>
      </w:r>
      <w:r w:rsidRPr="00FD4D45">
        <w:t xml:space="preserve">  </w:t>
      </w:r>
      <w:r w:rsidRPr="00FD4D45">
        <w:t>专利号：</w:t>
      </w:r>
      <w:r w:rsidRPr="00FD4D45">
        <w:t xml:space="preserve">ZL 200920121287.8 </w:t>
      </w:r>
      <w:r w:rsidRPr="00FD4D45">
        <w:t>一体化污水处理回用装置</w:t>
      </w:r>
    </w:p>
    <w:p w:rsidR="0063047F" w:rsidRPr="00C65FB6" w:rsidRDefault="0063047F" w:rsidP="00C65FB6">
      <w:pPr>
        <w:pStyle w:val="a0"/>
        <w:ind w:firstLineChars="0" w:firstLine="0"/>
        <w:rPr>
          <w:rFonts w:ascii="黑体" w:eastAsia="黑体" w:hAnsi="黑体"/>
        </w:rPr>
      </w:pPr>
      <w:r w:rsidRPr="00C65FB6">
        <w:rPr>
          <w:rFonts w:ascii="黑体" w:eastAsia="黑体" w:hAnsi="黑体"/>
        </w:rPr>
        <w:t>示范应用情况</w:t>
      </w:r>
    </w:p>
    <w:p w:rsidR="0063047F" w:rsidRPr="00FD4D45" w:rsidRDefault="0063047F" w:rsidP="0063047F">
      <w:pPr>
        <w:pStyle w:val="a0"/>
        <w:ind w:firstLine="480"/>
      </w:pPr>
      <w:r w:rsidRPr="00FD4D45">
        <w:t>1</w:t>
      </w:r>
      <w:r w:rsidRPr="00FD4D45">
        <w:t>、舟山毕家支河综合治理项目，位于舟山南东新城，采用</w:t>
      </w:r>
      <w:r w:rsidRPr="00FD4D45">
        <w:t>KTLM</w:t>
      </w:r>
      <w:r w:rsidRPr="00FD4D45">
        <w:t>高效活性炭滤膜机＋</w:t>
      </w:r>
      <w:r w:rsidRPr="00FD4D45">
        <w:t>KTIC</w:t>
      </w:r>
      <w:r w:rsidRPr="00FD4D45">
        <w:t>生化一体机做为主要处理工艺。处理量约为</w:t>
      </w:r>
      <w:r w:rsidRPr="00FD4D45">
        <w:t>2000</w:t>
      </w:r>
      <w:r w:rsidRPr="00FD4D45">
        <w:t>吨／天。出水指标为地表水四类水标准。现状河道内水体清澈可见，水质极佳。于</w:t>
      </w:r>
      <w:r w:rsidRPr="00FD4D45">
        <w:t>2016</w:t>
      </w:r>
      <w:r w:rsidRPr="00FD4D45">
        <w:t>年</w:t>
      </w:r>
      <w:r w:rsidRPr="00FD4D45">
        <w:t>11</w:t>
      </w:r>
      <w:r w:rsidRPr="00FD4D45">
        <w:t>月</w:t>
      </w:r>
      <w:r w:rsidRPr="00FD4D45">
        <w:t>30</w:t>
      </w:r>
      <w:r w:rsidRPr="00FD4D45">
        <w:t>日顺利通过主管部门验收。</w:t>
      </w:r>
    </w:p>
    <w:p w:rsidR="0063047F" w:rsidRPr="00FD4D45" w:rsidRDefault="0063047F" w:rsidP="0063047F">
      <w:pPr>
        <w:pStyle w:val="a0"/>
        <w:ind w:firstLine="480"/>
      </w:pPr>
      <w:r w:rsidRPr="00FD4D45">
        <w:t>2</w:t>
      </w:r>
      <w:r w:rsidRPr="00FD4D45">
        <w:t>、广州地铁</w:t>
      </w:r>
      <w:r w:rsidRPr="00FD4D45">
        <w:t>A</w:t>
      </w:r>
      <w:r w:rsidRPr="00FD4D45">
        <w:t>涌综合治理项目，位于广州荔湾区，采用</w:t>
      </w:r>
      <w:r w:rsidRPr="00FD4D45">
        <w:t>KTLM</w:t>
      </w:r>
      <w:r w:rsidRPr="00FD4D45">
        <w:t>高效活性炭滤膜机</w:t>
      </w:r>
      <w:r w:rsidRPr="00FD4D45">
        <w:t>+KTIC</w:t>
      </w:r>
      <w:r w:rsidRPr="00FD4D45">
        <w:t>生化一体机做为主要处理工艺。处理量为</w:t>
      </w:r>
      <w:r w:rsidRPr="00FD4D45">
        <w:t>5000</w:t>
      </w:r>
      <w:r w:rsidRPr="00FD4D45">
        <w:t>吨／天。地铁</w:t>
      </w:r>
      <w:r w:rsidRPr="00FD4D45">
        <w:t>A</w:t>
      </w:r>
      <w:r w:rsidRPr="00FD4D45">
        <w:t>涌劣</w:t>
      </w:r>
      <w:r w:rsidRPr="00FD4D45">
        <w:t>V</w:t>
      </w:r>
      <w:r w:rsidRPr="00FD4D45">
        <w:t>类水体，己列入《全国地级及以上城市黑臭水体名单》。</w:t>
      </w:r>
    </w:p>
    <w:p w:rsidR="0063047F" w:rsidRDefault="0063047F" w:rsidP="0063047F">
      <w:pPr>
        <w:pStyle w:val="a0"/>
        <w:ind w:firstLine="480"/>
      </w:pPr>
      <w:r w:rsidRPr="00FD4D45">
        <w:t>经过我们不懈的努力，地铁</w:t>
      </w:r>
      <w:r w:rsidRPr="00FD4D45">
        <w:t>A</w:t>
      </w:r>
      <w:r w:rsidRPr="00FD4D45">
        <w:t>涌的水质状况有了质的飞越。水面由原来的垃圾成堆到现在的干净清爽，现状水质较好</w:t>
      </w:r>
      <w:r w:rsidRPr="00FD4D45">
        <w:t xml:space="preserve"> </w:t>
      </w:r>
      <w:r w:rsidRPr="00FD4D45">
        <w:t>，较原来水质有较大改善。</w:t>
      </w:r>
    </w:p>
    <w:p w:rsidR="00A21466" w:rsidRPr="00FD4D45" w:rsidRDefault="00A21466" w:rsidP="0063047F">
      <w:pPr>
        <w:pStyle w:val="a0"/>
        <w:ind w:firstLine="480"/>
        <w:rPr>
          <w:rFonts w:hint="eastAsia"/>
        </w:rPr>
      </w:pPr>
      <w:r w:rsidRPr="00FD4D45">
        <w:t>2019</w:t>
      </w:r>
      <w:r w:rsidRPr="00FD4D45">
        <w:t>年度推广计划：</w:t>
      </w:r>
      <w:r w:rsidR="003A623B">
        <w:rPr>
          <w:rFonts w:hint="eastAsia"/>
        </w:rPr>
        <w:t>拟参与</w:t>
      </w:r>
      <w:r w:rsidR="003A623B">
        <w:t>实施</w:t>
      </w:r>
      <w:r>
        <w:rPr>
          <w:rFonts w:hint="eastAsia"/>
        </w:rPr>
        <w:t>房山</w:t>
      </w:r>
      <w:r w:rsidR="003A623B">
        <w:t>大石河</w:t>
      </w:r>
      <w:r>
        <w:t>治污项目</w:t>
      </w:r>
    </w:p>
    <w:p w:rsidR="0063047F" w:rsidRPr="00C65FB6" w:rsidRDefault="0063047F" w:rsidP="00C65FB6">
      <w:pPr>
        <w:pStyle w:val="a0"/>
        <w:ind w:firstLineChars="0" w:firstLine="0"/>
        <w:rPr>
          <w:rFonts w:ascii="黑体" w:eastAsia="黑体" w:hAnsi="黑体"/>
        </w:rPr>
      </w:pPr>
      <w:r w:rsidRPr="00C65FB6">
        <w:rPr>
          <w:rFonts w:ascii="黑体" w:eastAsia="黑体" w:hAnsi="黑体"/>
        </w:rPr>
        <w:lastRenderedPageBreak/>
        <w:t>技术推广前景</w:t>
      </w:r>
    </w:p>
    <w:p w:rsidR="0063047F" w:rsidRPr="00FD4D45" w:rsidRDefault="0063047F" w:rsidP="0063047F">
      <w:pPr>
        <w:pStyle w:val="a0"/>
        <w:ind w:firstLine="480"/>
      </w:pPr>
      <w:r w:rsidRPr="00FD4D45">
        <w:t>目前，大型水体生态修复的重点是生态修复，我公司的</w:t>
      </w:r>
      <w:r w:rsidRPr="00FD4D45">
        <w:t>KTLM</w:t>
      </w:r>
      <w:r w:rsidRPr="00FD4D45">
        <w:t>滤膜机具有大水体迅速循环净化功能，能在短时间内将大型水体水质净化到生态系统所需的水质条件，使得整条河道迅速变清，迅速降低水体浊度、水中总磷、氨氮等营养物质，大幅增加水体透明度，让阳光照射水底，给水中动植物提供充分的光照和生长环境，让水体中的动植物进行自然选择和调整，达到水体生态平衡，具有非常大的市场应用情景。</w:t>
      </w:r>
    </w:p>
    <w:p w:rsidR="0063047F" w:rsidRPr="00FD4D45" w:rsidRDefault="0063047F" w:rsidP="0063047F">
      <w:pPr>
        <w:ind w:firstLineChars="0" w:firstLine="0"/>
        <w:rPr>
          <w:rFonts w:eastAsia="黑体"/>
        </w:rPr>
      </w:pPr>
      <w:r w:rsidRPr="00FD4D45">
        <w:rPr>
          <w:rFonts w:eastAsia="黑体"/>
        </w:rPr>
        <w:t>联系方式</w:t>
      </w:r>
    </w:p>
    <w:p w:rsidR="0063047F" w:rsidRPr="00FD4D45" w:rsidRDefault="0063047F" w:rsidP="0063047F">
      <w:pPr>
        <w:pStyle w:val="a0"/>
        <w:ind w:firstLine="480"/>
      </w:pPr>
      <w:r w:rsidRPr="00FD4D45">
        <w:t>联系单位：杭州银江环保科技有限公司</w:t>
      </w:r>
    </w:p>
    <w:p w:rsidR="0063047F" w:rsidRPr="00FD4D45" w:rsidRDefault="0063047F" w:rsidP="0063047F">
      <w:pPr>
        <w:pStyle w:val="a0"/>
        <w:ind w:firstLine="480"/>
      </w:pPr>
      <w:r w:rsidRPr="00FD4D45">
        <w:t>联系人：甄凯旋</w:t>
      </w:r>
    </w:p>
    <w:p w:rsidR="0063047F" w:rsidRPr="00FD4D45" w:rsidRDefault="0063047F" w:rsidP="0063047F">
      <w:pPr>
        <w:pStyle w:val="a0"/>
        <w:ind w:firstLine="480"/>
      </w:pPr>
      <w:r w:rsidRPr="00FD4D45">
        <w:t>电话：</w:t>
      </w:r>
      <w:r w:rsidRPr="00FD4D45">
        <w:t>89738064</w:t>
      </w:r>
    </w:p>
    <w:p w:rsidR="0063047F" w:rsidRPr="00FD4D45" w:rsidRDefault="0063047F" w:rsidP="0063047F">
      <w:pPr>
        <w:pStyle w:val="a0"/>
        <w:ind w:firstLine="480"/>
      </w:pPr>
      <w:r w:rsidRPr="00FD4D45">
        <w:t>手机：</w:t>
      </w:r>
      <w:r w:rsidRPr="00FD4D45">
        <w:t>15868476118</w:t>
      </w:r>
    </w:p>
    <w:p w:rsidR="007E5224" w:rsidRPr="00FD4D45" w:rsidRDefault="007E5224" w:rsidP="00DE798E">
      <w:pPr>
        <w:pStyle w:val="a0"/>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pStyle w:val="a0"/>
        <w:ind w:firstLine="480"/>
      </w:pPr>
    </w:p>
    <w:p w:rsidR="007E5224" w:rsidRPr="00FD4D45" w:rsidRDefault="007E5224" w:rsidP="007E5224">
      <w:pPr>
        <w:pStyle w:val="a0"/>
        <w:ind w:firstLine="480"/>
      </w:pPr>
    </w:p>
    <w:p w:rsidR="007E5224" w:rsidRPr="00FD4D45" w:rsidRDefault="007E5224" w:rsidP="007E5224">
      <w:pPr>
        <w:pStyle w:val="a0"/>
        <w:ind w:firstLine="480"/>
      </w:pPr>
    </w:p>
    <w:p w:rsidR="007E5224" w:rsidRPr="00FD4D45" w:rsidRDefault="007E5224" w:rsidP="00A21466">
      <w:pPr>
        <w:pStyle w:val="a0"/>
        <w:ind w:firstLineChars="0" w:firstLine="0"/>
        <w:rPr>
          <w:rFonts w:hint="eastAsia"/>
        </w:rPr>
      </w:pPr>
    </w:p>
    <w:p w:rsidR="007E5224" w:rsidRPr="007E5224" w:rsidRDefault="007E5224" w:rsidP="001D5F9D">
      <w:pPr>
        <w:pStyle w:val="1"/>
        <w:numPr>
          <w:ilvl w:val="0"/>
          <w:numId w:val="0"/>
        </w:numPr>
        <w:spacing w:before="156"/>
      </w:pPr>
      <w:r w:rsidRPr="007E5224">
        <w:lastRenderedPageBreak/>
        <w:t>技术编号</w:t>
      </w:r>
      <w:r w:rsidRPr="007E5224">
        <w:t xml:space="preserve">  </w:t>
      </w:r>
      <w:r w:rsidR="009B7E86">
        <w:t>17</w:t>
      </w:r>
    </w:p>
    <w:p w:rsidR="007E5224" w:rsidRPr="007E5224" w:rsidRDefault="007E5224" w:rsidP="004540A7">
      <w:pPr>
        <w:pStyle w:val="1"/>
        <w:numPr>
          <w:ilvl w:val="0"/>
          <w:numId w:val="0"/>
        </w:numPr>
        <w:spacing w:before="156"/>
      </w:pPr>
      <w:r w:rsidRPr="007E5224">
        <w:t>技术名称</w:t>
      </w:r>
    </w:p>
    <w:p w:rsidR="007E5224" w:rsidRPr="00C65FB6" w:rsidRDefault="007E5224" w:rsidP="00C65FB6">
      <w:pPr>
        <w:ind w:firstLine="480"/>
      </w:pPr>
      <w:r w:rsidRPr="00C65FB6">
        <w:t>SMART-PFBP</w:t>
      </w:r>
      <w:r w:rsidRPr="00C65FB6">
        <w:t>多级生物接触氧化技术</w:t>
      </w:r>
    </w:p>
    <w:p w:rsidR="007E5224" w:rsidRPr="00C65FB6" w:rsidRDefault="007E5224" w:rsidP="00C65FB6">
      <w:pPr>
        <w:pStyle w:val="a0"/>
        <w:ind w:firstLineChars="0" w:firstLine="0"/>
        <w:rPr>
          <w:rFonts w:ascii="黑体" w:eastAsia="黑体" w:hAnsi="黑体"/>
        </w:rPr>
      </w:pPr>
      <w:r w:rsidRPr="00C65FB6">
        <w:rPr>
          <w:rFonts w:ascii="黑体" w:eastAsia="黑体" w:hAnsi="黑体"/>
        </w:rPr>
        <w:t>技术依托单位</w:t>
      </w:r>
    </w:p>
    <w:p w:rsidR="007E5224" w:rsidRPr="00C65FB6" w:rsidRDefault="007E5224" w:rsidP="00C65FB6">
      <w:pPr>
        <w:ind w:firstLine="480"/>
      </w:pPr>
      <w:r w:rsidRPr="00C65FB6">
        <w:t>北京桑德环境工程有限公司</w:t>
      </w:r>
    </w:p>
    <w:p w:rsidR="007E5224" w:rsidRPr="00C65FB6" w:rsidRDefault="007E5224" w:rsidP="00C65FB6">
      <w:pPr>
        <w:pStyle w:val="a0"/>
        <w:ind w:firstLineChars="0" w:firstLine="0"/>
        <w:rPr>
          <w:rFonts w:ascii="黑体" w:eastAsia="黑体" w:hAnsi="黑体"/>
        </w:rPr>
      </w:pPr>
      <w:r w:rsidRPr="00C65FB6">
        <w:rPr>
          <w:rFonts w:ascii="黑体" w:eastAsia="黑体" w:hAnsi="黑体"/>
        </w:rPr>
        <w:t>适用范围</w:t>
      </w:r>
    </w:p>
    <w:p w:rsidR="007E5224" w:rsidRPr="00C65FB6" w:rsidRDefault="007E5224" w:rsidP="00C65FB6">
      <w:pPr>
        <w:ind w:firstLine="480"/>
      </w:pPr>
      <w:r w:rsidRPr="00C65FB6">
        <w:t>适用于农村、居民小区、社区、医院、宾馆、学校、部队营房、别墅区等生活污水。</w:t>
      </w:r>
    </w:p>
    <w:p w:rsidR="007E5224" w:rsidRPr="00C65FB6" w:rsidRDefault="007E5224" w:rsidP="00C65FB6">
      <w:pPr>
        <w:pStyle w:val="a0"/>
        <w:ind w:firstLineChars="0" w:firstLine="0"/>
        <w:rPr>
          <w:rFonts w:ascii="黑体" w:eastAsia="黑体" w:hAnsi="黑体"/>
        </w:rPr>
      </w:pPr>
      <w:r w:rsidRPr="00C65FB6">
        <w:rPr>
          <w:rFonts w:ascii="黑体" w:eastAsia="黑体" w:hAnsi="黑体"/>
        </w:rPr>
        <w:t>技术内容</w:t>
      </w:r>
    </w:p>
    <w:p w:rsidR="007E5224" w:rsidRPr="00C65FB6" w:rsidRDefault="007E5224" w:rsidP="00C65FB6">
      <w:pPr>
        <w:ind w:left="480" w:firstLineChars="0" w:firstLine="0"/>
      </w:pPr>
      <w:r w:rsidRPr="00C65FB6">
        <w:t>一、基本原理</w:t>
      </w:r>
    </w:p>
    <w:p w:rsidR="007E5224" w:rsidRPr="00C65FB6" w:rsidRDefault="007E5224" w:rsidP="00C65FB6">
      <w:pPr>
        <w:ind w:firstLine="480"/>
      </w:pPr>
      <w:r w:rsidRPr="00C65FB6">
        <w:t>SMART-PFBP</w:t>
      </w:r>
      <w:r w:rsidRPr="00C65FB6">
        <w:t>多级生物接触氧化工艺由多个罐体串联而成，罐体内填充仿水草生物填料，采用多级处理，推流式反应，逐级降解污染物，各级形成不同功能的优势菌群，充分发挥不同种类菌群间的协同作用，从而大大提高污水处理效率。</w:t>
      </w:r>
    </w:p>
    <w:p w:rsidR="007E5224" w:rsidRPr="00C65FB6" w:rsidRDefault="007E5224" w:rsidP="00C65FB6">
      <w:pPr>
        <w:ind w:left="480" w:firstLineChars="0" w:firstLine="0"/>
      </w:pPr>
      <w:r w:rsidRPr="00C65FB6">
        <w:t>二、工艺流程</w:t>
      </w:r>
    </w:p>
    <w:p w:rsidR="007E5224" w:rsidRDefault="00FE0BDC" w:rsidP="00C65FB6">
      <w:pPr>
        <w:ind w:firstLineChars="0" w:firstLine="0"/>
        <w:rPr>
          <w:noProof/>
        </w:rPr>
      </w:pPr>
      <w:r w:rsidRPr="00C65FB6">
        <w:rPr>
          <w:noProof/>
        </w:rPr>
        <w:drawing>
          <wp:inline distT="0" distB="0" distL="0" distR="0">
            <wp:extent cx="5276850" cy="1895475"/>
            <wp:effectExtent l="0" t="0" r="0" b="0"/>
            <wp:docPr id="27" name="图片 2" descr="F:\魏维利\农村污水组\产品宣传\SMART-PFBP多级生物接触氧化工艺流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魏维利\农村污水组\产品宣传\SMART-PFBP多级生物接触氧化工艺流程.t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1895475"/>
                    </a:xfrm>
                    <a:prstGeom prst="rect">
                      <a:avLst/>
                    </a:prstGeom>
                    <a:noFill/>
                    <a:ln>
                      <a:noFill/>
                    </a:ln>
                  </pic:spPr>
                </pic:pic>
              </a:graphicData>
            </a:graphic>
          </wp:inline>
        </w:drawing>
      </w:r>
    </w:p>
    <w:p w:rsidR="006809E7" w:rsidRPr="006809E7" w:rsidRDefault="006809E7" w:rsidP="006809E7">
      <w:pPr>
        <w:ind w:firstLineChars="0" w:firstLine="0"/>
        <w:jc w:val="center"/>
        <w:rPr>
          <w:rFonts w:hint="eastAsia"/>
          <w:b/>
          <w:sz w:val="21"/>
        </w:rPr>
      </w:pPr>
      <w:r w:rsidRPr="006809E7">
        <w:rPr>
          <w:rFonts w:hint="eastAsia"/>
          <w:b/>
          <w:sz w:val="21"/>
        </w:rPr>
        <w:t>图</w:t>
      </w:r>
      <w:r w:rsidRPr="006809E7">
        <w:rPr>
          <w:rFonts w:hint="eastAsia"/>
          <w:b/>
          <w:sz w:val="21"/>
        </w:rPr>
        <w:t xml:space="preserve">1 </w:t>
      </w:r>
      <w:r w:rsidRPr="006809E7">
        <w:rPr>
          <w:b/>
          <w:sz w:val="21"/>
        </w:rPr>
        <w:t>SMART-PFBP</w:t>
      </w:r>
      <w:r w:rsidRPr="006809E7">
        <w:rPr>
          <w:b/>
          <w:sz w:val="21"/>
        </w:rPr>
        <w:t>多级生物接触氧化</w:t>
      </w:r>
      <w:r w:rsidRPr="006809E7">
        <w:rPr>
          <w:rFonts w:hint="eastAsia"/>
          <w:b/>
          <w:sz w:val="21"/>
        </w:rPr>
        <w:t>工艺</w:t>
      </w:r>
      <w:r w:rsidRPr="006809E7">
        <w:rPr>
          <w:b/>
          <w:sz w:val="21"/>
        </w:rPr>
        <w:t>流程图</w:t>
      </w:r>
    </w:p>
    <w:p w:rsidR="007E5224" w:rsidRPr="006809E7" w:rsidRDefault="007E5224" w:rsidP="00C65FB6">
      <w:pPr>
        <w:ind w:firstLine="480"/>
      </w:pPr>
      <w:r w:rsidRPr="006809E7">
        <w:t>来自化粪池的生活污水由排水系统收集后，进入污水处理站的格栅井，经人工格栅去除较大的悬浮物及颗粒杂质后进入调节池，进行水量水质调节，再由提升泵送至第</w:t>
      </w:r>
      <w:r w:rsidRPr="006809E7">
        <w:t>1</w:t>
      </w:r>
      <w:r w:rsidRPr="006809E7">
        <w:t>处理单元内，依次流经第</w:t>
      </w:r>
      <w:r w:rsidRPr="006809E7">
        <w:t>2</w:t>
      </w:r>
      <w:r w:rsidRPr="006809E7">
        <w:t>处理单元、第</w:t>
      </w:r>
      <w:r w:rsidRPr="006809E7">
        <w:t>N</w:t>
      </w:r>
      <w:r w:rsidRPr="006809E7">
        <w:t>处理单元。在处理单元内，通过生物填料上面的厌氧、缺氧、好氧微生物等的生化反应，在去除有机污染物的同时，实现同步硝化和反硝化，达到脱氮除磷的目的。通过多级生化处理后的水进入澄清沉淀池进行固液分离。当出水要求达到一级</w:t>
      </w:r>
      <w:r w:rsidRPr="006809E7">
        <w:t>A</w:t>
      </w:r>
      <w:r w:rsidRPr="006809E7">
        <w:t>标准或是更高</w:t>
      </w:r>
      <w:r w:rsidRPr="006809E7">
        <w:lastRenderedPageBreak/>
        <w:t>标准时，可增加生化处理单元，进而增大水力停留时间，达到进一步降低污染物的目的。同时，在澄清沉淀池后设置石英砂过滤器，沉淀池上清液经自吸泵输送到石英砂过滤器进一步除掉悬浮物等污染指标，从石英砂过滤器出来的清水经紫外消毒仪处理后达标排放。通过上述处理单元，出水可稳定达标排放。</w:t>
      </w:r>
    </w:p>
    <w:p w:rsidR="007E5224" w:rsidRPr="006809E7" w:rsidRDefault="007E5224" w:rsidP="00C65FB6">
      <w:pPr>
        <w:ind w:firstLine="480"/>
      </w:pPr>
      <w:r w:rsidRPr="006809E7">
        <w:t>由人工格栅截留下的杂物定期清掏外运，澄清池底部的污泥用污泥泵排到污泥池，污泥池中的上清液自动回流到调节池，底部污泥厌氧消化后浓缩，定期抽吸外运。</w:t>
      </w:r>
    </w:p>
    <w:p w:rsidR="007E5224" w:rsidRPr="006809E7" w:rsidRDefault="007E5224" w:rsidP="00C65FB6">
      <w:pPr>
        <w:ind w:firstLine="480"/>
      </w:pPr>
      <w:r w:rsidRPr="006809E7">
        <w:t>三、关键技术</w:t>
      </w:r>
    </w:p>
    <w:p w:rsidR="007E5224" w:rsidRPr="006809E7" w:rsidRDefault="007E5224" w:rsidP="006809E7">
      <w:pPr>
        <w:ind w:left="480" w:firstLineChars="0" w:firstLine="0"/>
      </w:pPr>
      <w:r w:rsidRPr="006809E7">
        <w:t>活塞流生物膜技术</w:t>
      </w:r>
    </w:p>
    <w:p w:rsidR="007E5224" w:rsidRPr="006809E7" w:rsidRDefault="007E5224" w:rsidP="00C65FB6">
      <w:pPr>
        <w:ind w:firstLine="480"/>
      </w:pPr>
      <w:r w:rsidRPr="006809E7">
        <w:t>四、水污染防治效果</w:t>
      </w:r>
      <w:r w:rsidRPr="006809E7">
        <w:t xml:space="preserve"> </w:t>
      </w:r>
    </w:p>
    <w:p w:rsidR="007E5224" w:rsidRPr="006809E7" w:rsidRDefault="007E5224" w:rsidP="00C65FB6">
      <w:pPr>
        <w:ind w:firstLine="480"/>
      </w:pPr>
      <w:r w:rsidRPr="006809E7">
        <w:t>SMART-PFBP</w:t>
      </w:r>
      <w:r w:rsidRPr="006809E7">
        <w:t>多级生物接触氧化技术，由多个玻璃钢罐体串联而成，便于运输。罐体内填充仿水草生物填料，比表面积高达</w:t>
      </w:r>
      <w:r w:rsidRPr="006809E7">
        <w:t>6500m</w:t>
      </w:r>
      <w:r w:rsidRPr="0036133E">
        <w:rPr>
          <w:vertAlign w:val="superscript"/>
        </w:rPr>
        <w:t>2</w:t>
      </w:r>
      <w:r w:rsidRPr="006809E7">
        <w:t>/m</w:t>
      </w:r>
      <w:r w:rsidRPr="0036133E">
        <w:rPr>
          <w:vertAlign w:val="superscript"/>
        </w:rPr>
        <w:t>3</w:t>
      </w:r>
      <w:r w:rsidRPr="006809E7">
        <w:t>，具有吸附能力极强、挂膜快、生物膜发育良好的特性。设备分级串联，通过逐级降解污染物，从而大大提高污水处理效率。出水主要指标达到一级</w:t>
      </w:r>
      <w:r w:rsidRPr="006809E7">
        <w:t>B</w:t>
      </w:r>
      <w:r w:rsidRPr="006809E7">
        <w:t>、一级</w:t>
      </w:r>
      <w:r w:rsidRPr="006809E7">
        <w:t>A</w:t>
      </w:r>
      <w:r w:rsidRPr="006809E7">
        <w:t>或更高标准。该技术曝气风机采用间歇运行的方式，罐体内好氧、缺氧、厌氧交替进行，即提高了污水处理效果，又降低了能耗，吨水电耗约</w:t>
      </w:r>
      <w:r w:rsidRPr="006809E7">
        <w:t>0.4</w:t>
      </w:r>
      <w:r w:rsidRPr="006809E7">
        <w:t>度。</w:t>
      </w:r>
    </w:p>
    <w:p w:rsidR="007E5224" w:rsidRPr="00C65FB6" w:rsidRDefault="007E5224" w:rsidP="00C65FB6">
      <w:pPr>
        <w:pStyle w:val="a0"/>
        <w:ind w:firstLineChars="0" w:firstLine="0"/>
        <w:rPr>
          <w:rFonts w:ascii="黑体" w:eastAsia="黑体" w:hAnsi="黑体"/>
        </w:rPr>
      </w:pPr>
      <w:r w:rsidRPr="00C65FB6">
        <w:rPr>
          <w:rFonts w:ascii="黑体" w:eastAsia="黑体" w:hAnsi="黑体"/>
        </w:rPr>
        <w:t>技术来源和知识产权</w:t>
      </w:r>
    </w:p>
    <w:p w:rsidR="007E5224" w:rsidRPr="00C65FB6" w:rsidRDefault="007E5224" w:rsidP="00C65FB6">
      <w:pPr>
        <w:ind w:firstLine="480"/>
      </w:pPr>
      <w:r w:rsidRPr="00C65FB6">
        <w:t>本技术为北京桑德环境工程有限公司自主研发，先后申请发明专利</w:t>
      </w:r>
      <w:r w:rsidRPr="00C65FB6">
        <w:t>2</w:t>
      </w:r>
      <w:r w:rsidRPr="00C65FB6">
        <w:t>项，实用新型专利</w:t>
      </w:r>
      <w:r w:rsidRPr="00C65FB6">
        <w:t>5</w:t>
      </w:r>
      <w:r w:rsidRPr="00C65FB6">
        <w:t>项：</w:t>
      </w:r>
    </w:p>
    <w:p w:rsidR="007E5224" w:rsidRPr="00C65FB6" w:rsidRDefault="007E5224" w:rsidP="00C65FB6">
      <w:pPr>
        <w:ind w:left="480" w:firstLineChars="0" w:firstLine="0"/>
      </w:pPr>
      <w:r w:rsidRPr="00C65FB6">
        <w:t>（</w:t>
      </w:r>
      <w:r w:rsidRPr="00C65FB6">
        <w:t>1</w:t>
      </w:r>
      <w:r w:rsidRPr="00C65FB6">
        <w:t>）《村镇污水处理系统及方法》，专利号：</w:t>
      </w:r>
      <w:r w:rsidRPr="00C65FB6">
        <w:t>ZL201410128815.8</w:t>
      </w:r>
      <w:r w:rsidRPr="00C65FB6">
        <w:t>；</w:t>
      </w:r>
    </w:p>
    <w:p w:rsidR="007E5224" w:rsidRPr="00C65FB6" w:rsidRDefault="007E5224" w:rsidP="00C65FB6">
      <w:pPr>
        <w:ind w:left="480" w:firstLineChars="0" w:firstLine="0"/>
      </w:pPr>
      <w:r w:rsidRPr="00C65FB6">
        <w:t>（</w:t>
      </w:r>
      <w:r w:rsidRPr="00C65FB6">
        <w:t>2</w:t>
      </w:r>
      <w:r w:rsidRPr="00C65FB6">
        <w:t>）《一体化污水处理设备》，专利号：</w:t>
      </w:r>
      <w:r w:rsidRPr="00C65FB6">
        <w:t>ZL201521066620.1</w:t>
      </w:r>
      <w:r w:rsidRPr="00C65FB6">
        <w:t>；</w:t>
      </w:r>
    </w:p>
    <w:p w:rsidR="007E5224" w:rsidRPr="00C65FB6" w:rsidRDefault="007E5224" w:rsidP="00C65FB6">
      <w:pPr>
        <w:ind w:left="480" w:firstLineChars="0" w:firstLine="0"/>
      </w:pPr>
      <w:r w:rsidRPr="00C65FB6">
        <w:t>（</w:t>
      </w:r>
      <w:r w:rsidRPr="00C65FB6">
        <w:t>3</w:t>
      </w:r>
      <w:r w:rsidRPr="00C65FB6">
        <w:t>）</w:t>
      </w:r>
      <w:r w:rsidRPr="00C65FB6">
        <w:t xml:space="preserve">  </w:t>
      </w:r>
      <w:r w:rsidRPr="00C65FB6">
        <w:t>《一种新型多级生物接触氧化地埋设备》，专利号：</w:t>
      </w:r>
      <w:r w:rsidRPr="00C65FB6">
        <w:t>ZL201521091513.4</w:t>
      </w:r>
      <w:r w:rsidRPr="00C65FB6">
        <w:t>；</w:t>
      </w:r>
    </w:p>
    <w:p w:rsidR="007E5224" w:rsidRPr="00C65FB6" w:rsidRDefault="007E5224" w:rsidP="00C65FB6">
      <w:pPr>
        <w:ind w:left="480" w:firstLineChars="0" w:firstLine="0"/>
      </w:pPr>
      <w:r w:rsidRPr="00C65FB6">
        <w:t>（</w:t>
      </w:r>
      <w:r w:rsidRPr="00C65FB6">
        <w:t>4</w:t>
      </w:r>
      <w:r w:rsidRPr="00C65FB6">
        <w:t>）《一体化污水处理装置》，专利号：</w:t>
      </w:r>
      <w:r w:rsidRPr="00C65FB6">
        <w:t>ZL20152 1080569.X</w:t>
      </w:r>
      <w:r w:rsidRPr="00C65FB6">
        <w:t>；</w:t>
      </w:r>
    </w:p>
    <w:p w:rsidR="007E5224" w:rsidRPr="00C65FB6" w:rsidRDefault="007E5224" w:rsidP="00C65FB6">
      <w:pPr>
        <w:ind w:left="480" w:firstLineChars="0" w:firstLine="0"/>
      </w:pPr>
      <w:r w:rsidRPr="00C65FB6">
        <w:t>（</w:t>
      </w:r>
      <w:r w:rsidRPr="00C65FB6">
        <w:t>5</w:t>
      </w:r>
      <w:r w:rsidRPr="00C65FB6">
        <w:t>）《一体化地埋式污水处理设备》，专利号：</w:t>
      </w:r>
      <w:r w:rsidRPr="00C65FB6">
        <w:t>ZL201520095298.9</w:t>
      </w:r>
      <w:r w:rsidRPr="00C65FB6">
        <w:t>；</w:t>
      </w:r>
    </w:p>
    <w:p w:rsidR="007E5224" w:rsidRPr="00C65FB6" w:rsidRDefault="007E5224" w:rsidP="00C65FB6">
      <w:pPr>
        <w:ind w:left="480" w:firstLineChars="0" w:firstLine="0"/>
      </w:pPr>
      <w:r w:rsidRPr="00C65FB6">
        <w:t>（</w:t>
      </w:r>
      <w:r w:rsidRPr="00C65FB6">
        <w:t>6</w:t>
      </w:r>
      <w:r w:rsidRPr="00C65FB6">
        <w:t>）《一种一体化污水处理设备》，专利号：</w:t>
      </w:r>
      <w:r w:rsidRPr="00C65FB6">
        <w:t>ZL201521066644.7</w:t>
      </w:r>
      <w:r w:rsidRPr="00C65FB6">
        <w:t>；</w:t>
      </w:r>
    </w:p>
    <w:p w:rsidR="007E5224" w:rsidRPr="00C65FB6" w:rsidRDefault="007E5224" w:rsidP="00A244CA">
      <w:pPr>
        <w:ind w:firstLine="480"/>
      </w:pPr>
      <w:r w:rsidRPr="00C65FB6">
        <w:t>（</w:t>
      </w:r>
      <w:r w:rsidRPr="00C65FB6">
        <w:t>7</w:t>
      </w:r>
      <w:r w:rsidRPr="00C65FB6">
        <w:t>）《分散式污水处理系统及其处理方法与控制方法》，专利号：</w:t>
      </w:r>
      <w:r w:rsidRPr="00C65FB6">
        <w:t xml:space="preserve"> 201610966075.4</w:t>
      </w:r>
      <w:r w:rsidRPr="00C65FB6">
        <w:t>。</w:t>
      </w:r>
    </w:p>
    <w:p w:rsidR="007E5224" w:rsidRPr="007E5224" w:rsidRDefault="007E5224" w:rsidP="00A244CA">
      <w:pPr>
        <w:pStyle w:val="a0"/>
        <w:ind w:firstLineChars="0" w:firstLine="0"/>
        <w:rPr>
          <w:rFonts w:eastAsia="黑体" w:hint="eastAsia"/>
        </w:rPr>
      </w:pPr>
      <w:r w:rsidRPr="007E5224">
        <w:rPr>
          <w:rFonts w:eastAsia="黑体"/>
        </w:rPr>
        <w:t>示范应用情况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6"/>
        <w:gridCol w:w="2529"/>
        <w:gridCol w:w="1178"/>
        <w:gridCol w:w="716"/>
        <w:gridCol w:w="922"/>
        <w:gridCol w:w="1326"/>
        <w:gridCol w:w="1185"/>
      </w:tblGrid>
      <w:tr w:rsidR="007E5224" w:rsidRPr="007E5224" w:rsidTr="00A21466">
        <w:trPr>
          <w:trHeight w:val="660"/>
        </w:trPr>
        <w:tc>
          <w:tcPr>
            <w:tcW w:w="391"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lastRenderedPageBreak/>
              <w:t>序号</w:t>
            </w:r>
          </w:p>
        </w:tc>
        <w:tc>
          <w:tcPr>
            <w:tcW w:w="1484"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项目名称</w:t>
            </w:r>
          </w:p>
        </w:tc>
        <w:tc>
          <w:tcPr>
            <w:tcW w:w="691"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总规模（</w:t>
            </w:r>
            <w:r w:rsidRPr="007E5224">
              <w:rPr>
                <w:b/>
                <w:bCs/>
                <w:color w:val="000000"/>
                <w:kern w:val="0"/>
                <w:sz w:val="21"/>
                <w:szCs w:val="21"/>
              </w:rPr>
              <w:t>m</w:t>
            </w:r>
            <w:r w:rsidRPr="007E5224">
              <w:rPr>
                <w:b/>
                <w:bCs/>
                <w:color w:val="000000"/>
                <w:kern w:val="0"/>
                <w:sz w:val="21"/>
                <w:szCs w:val="21"/>
                <w:vertAlign w:val="superscript"/>
              </w:rPr>
              <w:t>3</w:t>
            </w:r>
            <w:r w:rsidRPr="007E5224">
              <w:rPr>
                <w:b/>
                <w:bCs/>
                <w:color w:val="000000"/>
                <w:kern w:val="0"/>
                <w:sz w:val="21"/>
                <w:szCs w:val="21"/>
              </w:rPr>
              <w:t>/d</w:t>
            </w:r>
            <w:r w:rsidRPr="007E5224">
              <w:rPr>
                <w:b/>
                <w:bCs/>
                <w:color w:val="000000"/>
                <w:kern w:val="0"/>
                <w:sz w:val="21"/>
                <w:szCs w:val="21"/>
              </w:rPr>
              <w:t>）</w:t>
            </w:r>
          </w:p>
        </w:tc>
        <w:tc>
          <w:tcPr>
            <w:tcW w:w="420"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数量</w:t>
            </w:r>
          </w:p>
        </w:tc>
        <w:tc>
          <w:tcPr>
            <w:tcW w:w="541"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运行</w:t>
            </w:r>
            <w:r w:rsidRPr="007E5224">
              <w:rPr>
                <w:b/>
                <w:bCs/>
                <w:color w:val="000000"/>
                <w:kern w:val="0"/>
                <w:sz w:val="21"/>
                <w:szCs w:val="21"/>
              </w:rPr>
              <w:br/>
            </w:r>
            <w:r w:rsidRPr="007E5224">
              <w:rPr>
                <w:b/>
                <w:bCs/>
                <w:color w:val="000000"/>
                <w:kern w:val="0"/>
                <w:sz w:val="21"/>
                <w:szCs w:val="21"/>
              </w:rPr>
              <w:t>时间</w:t>
            </w:r>
          </w:p>
        </w:tc>
        <w:tc>
          <w:tcPr>
            <w:tcW w:w="778"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运行</w:t>
            </w:r>
            <w:r w:rsidRPr="007E5224">
              <w:rPr>
                <w:b/>
                <w:bCs/>
                <w:color w:val="000000"/>
                <w:kern w:val="0"/>
                <w:sz w:val="21"/>
                <w:szCs w:val="21"/>
              </w:rPr>
              <w:br/>
            </w:r>
            <w:r w:rsidRPr="007E5224">
              <w:rPr>
                <w:b/>
                <w:bCs/>
                <w:color w:val="000000"/>
                <w:kern w:val="0"/>
                <w:sz w:val="21"/>
                <w:szCs w:val="21"/>
              </w:rPr>
              <w:t>效果</w:t>
            </w:r>
          </w:p>
        </w:tc>
        <w:tc>
          <w:tcPr>
            <w:tcW w:w="695" w:type="pct"/>
            <w:shd w:val="clear" w:color="auto" w:fill="auto"/>
            <w:vAlign w:val="center"/>
            <w:hideMark/>
          </w:tcPr>
          <w:p w:rsidR="007E5224" w:rsidRPr="007E5224" w:rsidRDefault="007E5224" w:rsidP="007E5224">
            <w:pPr>
              <w:keepNext/>
              <w:widowControl/>
              <w:spacing w:line="240" w:lineRule="auto"/>
              <w:ind w:firstLineChars="0" w:firstLine="0"/>
              <w:jc w:val="center"/>
              <w:rPr>
                <w:b/>
                <w:bCs/>
                <w:color w:val="000000"/>
                <w:kern w:val="0"/>
                <w:sz w:val="21"/>
                <w:szCs w:val="21"/>
              </w:rPr>
            </w:pPr>
            <w:r w:rsidRPr="007E5224">
              <w:rPr>
                <w:b/>
                <w:bCs/>
                <w:color w:val="000000"/>
                <w:kern w:val="0"/>
                <w:sz w:val="21"/>
                <w:szCs w:val="21"/>
              </w:rPr>
              <w:t>出水</w:t>
            </w:r>
            <w:r w:rsidRPr="007E5224">
              <w:rPr>
                <w:b/>
                <w:bCs/>
                <w:color w:val="000000"/>
                <w:kern w:val="0"/>
                <w:sz w:val="21"/>
                <w:szCs w:val="21"/>
              </w:rPr>
              <w:br/>
            </w:r>
            <w:r w:rsidRPr="007E5224">
              <w:rPr>
                <w:b/>
                <w:bCs/>
                <w:color w:val="000000"/>
                <w:kern w:val="0"/>
                <w:sz w:val="21"/>
                <w:szCs w:val="21"/>
              </w:rPr>
              <w:t>标准</w:t>
            </w:r>
          </w:p>
        </w:tc>
      </w:tr>
      <w:tr w:rsidR="007E5224" w:rsidRPr="007E5224" w:rsidTr="00A21466">
        <w:trPr>
          <w:trHeight w:val="902"/>
        </w:trPr>
        <w:tc>
          <w:tcPr>
            <w:tcW w:w="3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p>
        </w:tc>
        <w:tc>
          <w:tcPr>
            <w:tcW w:w="1484"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北京市通州区马驹桥姚辛庄农村污水处理项目</w:t>
            </w:r>
          </w:p>
        </w:tc>
        <w:tc>
          <w:tcPr>
            <w:tcW w:w="6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250</w:t>
            </w:r>
          </w:p>
        </w:tc>
        <w:tc>
          <w:tcPr>
            <w:tcW w:w="420"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p>
        </w:tc>
        <w:tc>
          <w:tcPr>
            <w:tcW w:w="54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r w:rsidRPr="007E5224">
              <w:rPr>
                <w:sz w:val="21"/>
                <w:szCs w:val="21"/>
              </w:rPr>
              <w:t>年</w:t>
            </w:r>
          </w:p>
        </w:tc>
        <w:tc>
          <w:tcPr>
            <w:tcW w:w="778"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达标</w:t>
            </w:r>
          </w:p>
        </w:tc>
        <w:tc>
          <w:tcPr>
            <w:tcW w:w="695"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北京市地标</w:t>
            </w:r>
            <w:r w:rsidRPr="007E5224">
              <w:rPr>
                <w:sz w:val="21"/>
                <w:szCs w:val="21"/>
              </w:rPr>
              <w:t>B</w:t>
            </w:r>
          </w:p>
        </w:tc>
      </w:tr>
      <w:tr w:rsidR="007E5224" w:rsidRPr="007E5224" w:rsidTr="00A21466">
        <w:trPr>
          <w:trHeight w:val="855"/>
        </w:trPr>
        <w:tc>
          <w:tcPr>
            <w:tcW w:w="3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2</w:t>
            </w:r>
          </w:p>
        </w:tc>
        <w:tc>
          <w:tcPr>
            <w:tcW w:w="1484"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贵州省习水县第一中学生活污水处理项目</w:t>
            </w:r>
          </w:p>
        </w:tc>
        <w:tc>
          <w:tcPr>
            <w:tcW w:w="6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400</w:t>
            </w:r>
          </w:p>
        </w:tc>
        <w:tc>
          <w:tcPr>
            <w:tcW w:w="420"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p>
        </w:tc>
        <w:tc>
          <w:tcPr>
            <w:tcW w:w="54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r w:rsidRPr="007E5224">
              <w:rPr>
                <w:sz w:val="21"/>
                <w:szCs w:val="21"/>
              </w:rPr>
              <w:t>年</w:t>
            </w:r>
          </w:p>
        </w:tc>
        <w:tc>
          <w:tcPr>
            <w:tcW w:w="778"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达标</w:t>
            </w:r>
          </w:p>
        </w:tc>
        <w:tc>
          <w:tcPr>
            <w:tcW w:w="695" w:type="pct"/>
            <w:shd w:val="clear" w:color="auto" w:fill="auto"/>
            <w:noWrap/>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一级</w:t>
            </w:r>
            <w:r w:rsidRPr="007E5224">
              <w:rPr>
                <w:sz w:val="21"/>
                <w:szCs w:val="21"/>
              </w:rPr>
              <w:t>A</w:t>
            </w:r>
          </w:p>
        </w:tc>
      </w:tr>
      <w:tr w:rsidR="007E5224" w:rsidRPr="007E5224" w:rsidTr="00A21466">
        <w:trPr>
          <w:trHeight w:val="855"/>
        </w:trPr>
        <w:tc>
          <w:tcPr>
            <w:tcW w:w="3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3</w:t>
            </w:r>
          </w:p>
        </w:tc>
        <w:tc>
          <w:tcPr>
            <w:tcW w:w="1484"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吉林省和龙市农村污水处理试点打包项目</w:t>
            </w:r>
          </w:p>
        </w:tc>
        <w:tc>
          <w:tcPr>
            <w:tcW w:w="6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228</w:t>
            </w:r>
          </w:p>
        </w:tc>
        <w:tc>
          <w:tcPr>
            <w:tcW w:w="420"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15</w:t>
            </w:r>
          </w:p>
        </w:tc>
        <w:tc>
          <w:tcPr>
            <w:tcW w:w="54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0.5</w:t>
            </w:r>
            <w:r w:rsidRPr="007E5224">
              <w:rPr>
                <w:sz w:val="21"/>
                <w:szCs w:val="21"/>
              </w:rPr>
              <w:t>年</w:t>
            </w:r>
          </w:p>
        </w:tc>
        <w:tc>
          <w:tcPr>
            <w:tcW w:w="778"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达标</w:t>
            </w:r>
          </w:p>
        </w:tc>
        <w:tc>
          <w:tcPr>
            <w:tcW w:w="695" w:type="pct"/>
            <w:shd w:val="clear" w:color="auto" w:fill="auto"/>
            <w:noWrap/>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一级</w:t>
            </w:r>
            <w:r w:rsidRPr="007E5224">
              <w:rPr>
                <w:sz w:val="21"/>
                <w:szCs w:val="21"/>
              </w:rPr>
              <w:t>B</w:t>
            </w:r>
          </w:p>
        </w:tc>
      </w:tr>
      <w:tr w:rsidR="007E5224" w:rsidRPr="007E5224" w:rsidTr="00A21466">
        <w:trPr>
          <w:trHeight w:val="855"/>
        </w:trPr>
        <w:tc>
          <w:tcPr>
            <w:tcW w:w="3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4</w:t>
            </w:r>
          </w:p>
        </w:tc>
        <w:tc>
          <w:tcPr>
            <w:tcW w:w="1484"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吉林省长春市黑臭水体杨家公园试点项目</w:t>
            </w:r>
          </w:p>
        </w:tc>
        <w:tc>
          <w:tcPr>
            <w:tcW w:w="69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500</w:t>
            </w:r>
          </w:p>
        </w:tc>
        <w:tc>
          <w:tcPr>
            <w:tcW w:w="420"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1</w:t>
            </w:r>
          </w:p>
        </w:tc>
        <w:tc>
          <w:tcPr>
            <w:tcW w:w="541"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0.5</w:t>
            </w:r>
            <w:r w:rsidRPr="007E5224">
              <w:rPr>
                <w:sz w:val="21"/>
                <w:szCs w:val="21"/>
              </w:rPr>
              <w:t>年</w:t>
            </w:r>
          </w:p>
        </w:tc>
        <w:tc>
          <w:tcPr>
            <w:tcW w:w="778" w:type="pct"/>
            <w:shd w:val="clear" w:color="auto" w:fill="auto"/>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达标</w:t>
            </w:r>
          </w:p>
        </w:tc>
        <w:tc>
          <w:tcPr>
            <w:tcW w:w="695" w:type="pct"/>
            <w:shd w:val="clear" w:color="auto" w:fill="auto"/>
            <w:noWrap/>
            <w:vAlign w:val="center"/>
            <w:hideMark/>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一级</w:t>
            </w:r>
            <w:r w:rsidRPr="007E5224">
              <w:rPr>
                <w:sz w:val="21"/>
                <w:szCs w:val="21"/>
              </w:rPr>
              <w:t>A</w:t>
            </w:r>
          </w:p>
        </w:tc>
      </w:tr>
    </w:tbl>
    <w:p w:rsidR="007E5224" w:rsidRPr="007E5224" w:rsidRDefault="007E5224" w:rsidP="00A244CA">
      <w:pPr>
        <w:pStyle w:val="a0"/>
        <w:ind w:firstLineChars="0" w:firstLine="0"/>
        <w:rPr>
          <w:rFonts w:eastAsia="黑体"/>
        </w:rPr>
      </w:pPr>
      <w:r w:rsidRPr="007E5224">
        <w:rPr>
          <w:rFonts w:eastAsia="黑体"/>
        </w:rPr>
        <w:t>典型案例</w:t>
      </w:r>
    </w:p>
    <w:p w:rsidR="007E5224" w:rsidRPr="00C65FB6" w:rsidRDefault="007E5224" w:rsidP="00C65FB6">
      <w:pPr>
        <w:ind w:firstLine="480"/>
      </w:pPr>
      <w:r w:rsidRPr="00C65FB6">
        <w:t>北京姚辛庄村污水处理项目是首都副中心村级治污第一完成项目，位于通州区马驹桥镇姚辛庄村，服务人口</w:t>
      </w:r>
      <w:r w:rsidRPr="00C65FB6">
        <w:t>2435</w:t>
      </w:r>
      <w:r w:rsidRPr="00C65FB6">
        <w:t>人，处理水量</w:t>
      </w:r>
      <w:r w:rsidRPr="00C65FB6">
        <w:t>250</w:t>
      </w:r>
      <w:r w:rsidRPr="00C65FB6">
        <w:t>吨</w:t>
      </w:r>
      <w:r w:rsidRPr="00C65FB6">
        <w:t>/</w:t>
      </w:r>
      <w:r w:rsidRPr="00C65FB6">
        <w:t>天，项目占地</w:t>
      </w:r>
      <w:r w:rsidRPr="00C65FB6">
        <w:t>220</w:t>
      </w:r>
      <w:r w:rsidRPr="00C65FB6">
        <w:t>平米，由北京桑德环境工程有限公司投资、建设、运营、移交（</w:t>
      </w:r>
      <w:r w:rsidRPr="00C65FB6">
        <w:t>BOT</w:t>
      </w:r>
      <w:r w:rsidRPr="00C65FB6">
        <w:t>）。特许经营年限</w:t>
      </w:r>
      <w:r w:rsidRPr="00C65FB6">
        <w:t>15</w:t>
      </w:r>
      <w:r w:rsidRPr="00C65FB6">
        <w:t>年，工程总投资</w:t>
      </w:r>
      <w:r w:rsidRPr="00C65FB6">
        <w:t>200</w:t>
      </w:r>
      <w:r w:rsidRPr="00C65FB6">
        <w:t>万元，折合吨水投资</w:t>
      </w:r>
      <w:r w:rsidRPr="00C65FB6">
        <w:t>8000</w:t>
      </w:r>
      <w:r w:rsidRPr="00C65FB6">
        <w:t>元。工艺采用</w:t>
      </w:r>
      <w:r w:rsidRPr="00C65FB6">
        <w:t>SMART-PFBP</w:t>
      </w:r>
      <w:r w:rsidRPr="00C65FB6">
        <w:t>多级生物接触氧化工艺，出水水质执行北京市水污染物综合排放标准（</w:t>
      </w:r>
      <w:r w:rsidRPr="00C65FB6">
        <w:t>DB11307-2013</w:t>
      </w:r>
      <w:r w:rsidRPr="00C65FB6">
        <w:t>）</w:t>
      </w:r>
      <w:r w:rsidRPr="00C65FB6">
        <w:t>B</w:t>
      </w:r>
      <w:r w:rsidRPr="00C65FB6">
        <w:t>标。该项目</w:t>
      </w:r>
      <w:r w:rsidRPr="00C65FB6">
        <w:t>2016</w:t>
      </w:r>
      <w:r w:rsidRPr="00C65FB6">
        <w:t>年</w:t>
      </w:r>
      <w:r w:rsidRPr="00C65FB6">
        <w:t>1</w:t>
      </w:r>
      <w:r w:rsidRPr="00C65FB6">
        <w:t>月</w:t>
      </w:r>
      <w:r w:rsidRPr="00C65FB6">
        <w:t>15</w:t>
      </w:r>
      <w:r w:rsidRPr="00C65FB6">
        <w:t>日建设完成，项目运行至今一直达标排放。</w:t>
      </w:r>
    </w:p>
    <w:p w:rsidR="007E5224" w:rsidRPr="00C65FB6" w:rsidRDefault="007E5224" w:rsidP="00C65FB6">
      <w:pPr>
        <w:ind w:left="480" w:firstLineChars="0" w:firstLine="0"/>
      </w:pPr>
      <w:r w:rsidRPr="00C65FB6">
        <w:t>项目地址：北京市通州区马驹桥镇姚辛庄村</w:t>
      </w:r>
    </w:p>
    <w:p w:rsidR="007E5224" w:rsidRPr="00C65FB6" w:rsidRDefault="007E5224" w:rsidP="00C65FB6">
      <w:pPr>
        <w:ind w:left="480" w:firstLineChars="0" w:firstLine="0"/>
      </w:pPr>
      <w:r w:rsidRPr="00C65FB6">
        <w:t>联系人：魏维利，电话：</w:t>
      </w:r>
      <w:r w:rsidRPr="00C65FB6">
        <w:t>18310231036</w:t>
      </w:r>
    </w:p>
    <w:p w:rsidR="00A21466" w:rsidRPr="00C65FB6" w:rsidRDefault="00A21466" w:rsidP="00C65FB6">
      <w:pPr>
        <w:ind w:left="480" w:firstLineChars="0" w:firstLine="0"/>
      </w:pPr>
      <w:r w:rsidRPr="00C65FB6">
        <w:t>2019</w:t>
      </w:r>
      <w:r w:rsidRPr="00C65FB6">
        <w:t>年度推广计划：在顺义区</w:t>
      </w:r>
      <w:r w:rsidR="00095E03" w:rsidRPr="00C65FB6">
        <w:rPr>
          <w:rFonts w:hint="eastAsia"/>
        </w:rPr>
        <w:t>推动实施</w:t>
      </w:r>
      <w:r w:rsidRPr="00C65FB6">
        <w:t>相关</w:t>
      </w:r>
      <w:r w:rsidR="00095E03" w:rsidRPr="00C65FB6">
        <w:rPr>
          <w:rFonts w:hint="eastAsia"/>
        </w:rPr>
        <w:t>工程</w:t>
      </w:r>
      <w:r w:rsidRPr="00C65FB6">
        <w:rPr>
          <w:rFonts w:hint="eastAsia"/>
        </w:rPr>
        <w:t>。</w:t>
      </w:r>
    </w:p>
    <w:p w:rsidR="00A21466" w:rsidRDefault="007E5224" w:rsidP="00C65FB6">
      <w:pPr>
        <w:pStyle w:val="a0"/>
        <w:ind w:firstLineChars="0" w:firstLine="0"/>
        <w:rPr>
          <w:rFonts w:eastAsia="黑体"/>
        </w:rPr>
      </w:pPr>
      <w:r w:rsidRPr="007E5224">
        <w:rPr>
          <w:rFonts w:eastAsia="黑体"/>
        </w:rPr>
        <w:t>技术推广前景</w:t>
      </w:r>
    </w:p>
    <w:p w:rsidR="00A21466" w:rsidRDefault="007E5224" w:rsidP="00A21466">
      <w:pPr>
        <w:pStyle w:val="a0"/>
        <w:ind w:firstLine="480"/>
        <w:rPr>
          <w:color w:val="000000"/>
          <w:kern w:val="0"/>
        </w:rPr>
      </w:pPr>
      <w:r w:rsidRPr="007E5224">
        <w:rPr>
          <w:color w:val="000000"/>
          <w:kern w:val="0"/>
        </w:rPr>
        <w:t>目前该技术已经在北京、四川、贵州、重庆、湖南、福建等地实际应用，设备出水执行一级</w:t>
      </w:r>
      <w:r w:rsidRPr="007E5224">
        <w:rPr>
          <w:color w:val="000000"/>
          <w:kern w:val="0"/>
        </w:rPr>
        <w:t>B</w:t>
      </w:r>
      <w:r w:rsidRPr="007E5224">
        <w:rPr>
          <w:color w:val="000000"/>
          <w:kern w:val="0"/>
        </w:rPr>
        <w:t>、一级</w:t>
      </w:r>
      <w:r w:rsidRPr="007E5224">
        <w:rPr>
          <w:color w:val="000000"/>
          <w:kern w:val="0"/>
        </w:rPr>
        <w:t>A</w:t>
      </w:r>
      <w:r w:rsidRPr="007E5224">
        <w:rPr>
          <w:color w:val="000000"/>
          <w:kern w:val="0"/>
        </w:rPr>
        <w:t>、北京市地标</w:t>
      </w:r>
      <w:r w:rsidRPr="007E5224">
        <w:rPr>
          <w:color w:val="000000"/>
          <w:kern w:val="0"/>
        </w:rPr>
        <w:t>B</w:t>
      </w:r>
      <w:r w:rsidRPr="007E5224">
        <w:rPr>
          <w:color w:val="000000"/>
          <w:kern w:val="0"/>
        </w:rPr>
        <w:t>不等。设备结构简单，操作方便，可实现无人值守，运行成本低，获得客户一致好评。目前，经过研发团队不断的技术改进与创新，该技术愈加成熟、稳定。目前，国家正在大力发展农村污水以及黑臭水体治理工作，该技术在以上两项工作中，将有大量的应用，预计到</w:t>
      </w:r>
      <w:r w:rsidRPr="007E5224">
        <w:rPr>
          <w:color w:val="000000"/>
          <w:kern w:val="0"/>
        </w:rPr>
        <w:t>2020</w:t>
      </w:r>
      <w:r w:rsidRPr="007E5224">
        <w:rPr>
          <w:color w:val="000000"/>
          <w:kern w:val="0"/>
        </w:rPr>
        <w:t>年，至少将有</w:t>
      </w:r>
      <w:r w:rsidRPr="007E5224">
        <w:rPr>
          <w:color w:val="000000"/>
          <w:kern w:val="0"/>
        </w:rPr>
        <w:t>600</w:t>
      </w:r>
      <w:r w:rsidRPr="007E5224">
        <w:rPr>
          <w:color w:val="000000"/>
          <w:kern w:val="0"/>
        </w:rPr>
        <w:t>多个农村污水或者黑臭水体点源治理项目应用该技术。</w:t>
      </w:r>
    </w:p>
    <w:p w:rsidR="00A21466" w:rsidRDefault="007E5224" w:rsidP="00C65FB6">
      <w:pPr>
        <w:pStyle w:val="a0"/>
        <w:ind w:firstLineChars="0" w:firstLine="0"/>
        <w:rPr>
          <w:rFonts w:eastAsia="黑体"/>
        </w:rPr>
      </w:pPr>
      <w:r w:rsidRPr="007E5224">
        <w:rPr>
          <w:rFonts w:eastAsia="黑体"/>
        </w:rPr>
        <w:t>联系方式</w:t>
      </w:r>
    </w:p>
    <w:p w:rsidR="007E5224" w:rsidRPr="00C65FB6" w:rsidRDefault="007E5224" w:rsidP="00C65FB6">
      <w:pPr>
        <w:ind w:left="480" w:firstLineChars="0" w:firstLine="0"/>
      </w:pPr>
      <w:r w:rsidRPr="00C65FB6">
        <w:t>联系单位：北京市桑德环境工程有限公司</w:t>
      </w:r>
    </w:p>
    <w:p w:rsidR="007E5224" w:rsidRPr="00C65FB6" w:rsidRDefault="007E5224" w:rsidP="00C65FB6">
      <w:pPr>
        <w:ind w:left="480" w:firstLineChars="0" w:firstLine="0"/>
      </w:pPr>
      <w:r w:rsidRPr="00C65FB6">
        <w:lastRenderedPageBreak/>
        <w:t>联</w:t>
      </w:r>
      <w:r w:rsidRPr="00C65FB6">
        <w:t xml:space="preserve"> </w:t>
      </w:r>
      <w:r w:rsidRPr="00C65FB6">
        <w:t>系</w:t>
      </w:r>
      <w:r w:rsidRPr="00C65FB6">
        <w:t xml:space="preserve"> </w:t>
      </w:r>
      <w:r w:rsidRPr="00C65FB6">
        <w:t>人：魏维利</w:t>
      </w:r>
    </w:p>
    <w:p w:rsidR="007E5224" w:rsidRPr="00C65FB6" w:rsidRDefault="007E5224" w:rsidP="00C65FB6">
      <w:pPr>
        <w:ind w:left="480" w:firstLineChars="0" w:firstLine="0"/>
      </w:pPr>
      <w:r w:rsidRPr="00C65FB6">
        <w:t>电</w:t>
      </w:r>
      <w:r w:rsidRPr="00C65FB6">
        <w:t xml:space="preserve">    </w:t>
      </w:r>
      <w:r w:rsidRPr="00C65FB6">
        <w:t>话：</w:t>
      </w:r>
      <w:r w:rsidRPr="00C65FB6">
        <w:t>18310231036</w:t>
      </w:r>
    </w:p>
    <w:p w:rsidR="007E5224" w:rsidRPr="00C65FB6" w:rsidRDefault="007E5224" w:rsidP="00C65FB6">
      <w:pPr>
        <w:ind w:left="480" w:firstLineChars="0" w:firstLine="0"/>
      </w:pPr>
      <w:r w:rsidRPr="00C65FB6">
        <w:t>传</w:t>
      </w:r>
      <w:r w:rsidRPr="00C65FB6">
        <w:t xml:space="preserve">    </w:t>
      </w:r>
      <w:r w:rsidRPr="00C65FB6">
        <w:t>真：</w:t>
      </w:r>
      <w:r w:rsidRPr="00C65FB6">
        <w:t>60503674</w:t>
      </w:r>
    </w:p>
    <w:p w:rsidR="007E5224" w:rsidRPr="00C65FB6" w:rsidRDefault="007E5224" w:rsidP="00C65FB6">
      <w:pPr>
        <w:ind w:left="480" w:firstLineChars="0" w:firstLine="0"/>
      </w:pPr>
      <w:r w:rsidRPr="00C65FB6">
        <w:t>E-mail</w:t>
      </w:r>
      <w:r w:rsidRPr="00C65FB6">
        <w:t>：</w:t>
      </w:r>
      <w:r w:rsidRPr="00C65FB6">
        <w:t>18310231036@163.com</w:t>
      </w:r>
    </w:p>
    <w:p w:rsidR="007E5224" w:rsidRPr="00C65FB6" w:rsidRDefault="007E5224" w:rsidP="00C65FB6">
      <w:pPr>
        <w:ind w:left="480" w:firstLineChars="0" w:firstLine="0"/>
      </w:pPr>
      <w:r w:rsidRPr="00C65FB6">
        <w:t>地</w:t>
      </w:r>
      <w:r w:rsidRPr="00C65FB6">
        <w:t xml:space="preserve">    </w:t>
      </w:r>
      <w:r w:rsidRPr="00C65FB6">
        <w:t>址：北京市通州区马驹桥镇环宇路</w:t>
      </w:r>
      <w:r w:rsidRPr="00C65FB6">
        <w:t>3</w:t>
      </w:r>
      <w:r w:rsidRPr="00C65FB6">
        <w:t>号桑德集团</w:t>
      </w:r>
    </w:p>
    <w:p w:rsidR="007E5224" w:rsidRPr="00C65FB6" w:rsidRDefault="007E5224" w:rsidP="00C65FB6">
      <w:pPr>
        <w:ind w:left="480" w:firstLineChars="0" w:firstLine="0"/>
      </w:pPr>
      <w:r w:rsidRPr="00C65FB6">
        <w:t>邮</w:t>
      </w:r>
      <w:r w:rsidRPr="00C65FB6">
        <w:t xml:space="preserve">    </w:t>
      </w:r>
      <w:r w:rsidRPr="00C65FB6">
        <w:t>编：</w:t>
      </w:r>
      <w:r w:rsidRPr="00C65FB6">
        <w:t>101102</w:t>
      </w:r>
    </w:p>
    <w:p w:rsidR="007E5224" w:rsidRPr="00FD4D45" w:rsidRDefault="007E5224" w:rsidP="007E5224">
      <w:pPr>
        <w:pStyle w:val="a0"/>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C65FB6" w:rsidRDefault="00C65FB6" w:rsidP="001D5F9D">
      <w:pPr>
        <w:pStyle w:val="1"/>
        <w:numPr>
          <w:ilvl w:val="0"/>
          <w:numId w:val="0"/>
        </w:numPr>
        <w:spacing w:before="156"/>
        <w:sectPr w:rsidR="00C65FB6">
          <w:pgSz w:w="11906" w:h="16838"/>
          <w:pgMar w:top="1440" w:right="1800" w:bottom="1440" w:left="1800" w:header="851" w:footer="992" w:gutter="0"/>
          <w:cols w:space="425"/>
          <w:docGrid w:type="lines" w:linePitch="312"/>
        </w:sectPr>
      </w:pPr>
    </w:p>
    <w:p w:rsidR="007E5224" w:rsidRPr="007E5224" w:rsidRDefault="007E5224" w:rsidP="001D5F9D">
      <w:pPr>
        <w:pStyle w:val="1"/>
        <w:numPr>
          <w:ilvl w:val="0"/>
          <w:numId w:val="0"/>
        </w:numPr>
        <w:spacing w:before="156"/>
      </w:pPr>
      <w:r w:rsidRPr="007E5224">
        <w:lastRenderedPageBreak/>
        <w:t>技术编号</w:t>
      </w:r>
      <w:r w:rsidRPr="007E5224">
        <w:t xml:space="preserve">  </w:t>
      </w:r>
      <w:r w:rsidR="009B7E86">
        <w:t>18</w:t>
      </w:r>
    </w:p>
    <w:p w:rsidR="007E5224" w:rsidRPr="007E5224" w:rsidRDefault="007E5224" w:rsidP="004540A7">
      <w:pPr>
        <w:pStyle w:val="1"/>
        <w:numPr>
          <w:ilvl w:val="0"/>
          <w:numId w:val="0"/>
        </w:numPr>
        <w:spacing w:before="156"/>
      </w:pPr>
      <w:r w:rsidRPr="007E5224">
        <w:t>技术名称</w:t>
      </w:r>
    </w:p>
    <w:p w:rsidR="007E5224" w:rsidRPr="00C65FB6" w:rsidRDefault="007E5224" w:rsidP="00C65FB6">
      <w:pPr>
        <w:ind w:firstLine="480"/>
      </w:pPr>
      <w:r w:rsidRPr="00C65FB6">
        <w:t>智能一体化污水净化系统（</w:t>
      </w:r>
      <w:r w:rsidRPr="00C65FB6">
        <w:t>CWT</w:t>
      </w:r>
      <w:r w:rsidRPr="00C65FB6">
        <w:t>）</w:t>
      </w:r>
    </w:p>
    <w:p w:rsidR="007E5224" w:rsidRPr="007E5224" w:rsidRDefault="007E5224" w:rsidP="00C65FB6">
      <w:pPr>
        <w:pStyle w:val="a0"/>
        <w:ind w:firstLineChars="0" w:firstLine="0"/>
        <w:rPr>
          <w:rFonts w:eastAsia="黑体"/>
        </w:rPr>
      </w:pPr>
      <w:r w:rsidRPr="007E5224">
        <w:rPr>
          <w:rFonts w:eastAsia="黑体"/>
        </w:rPr>
        <w:t>技术依托单位</w:t>
      </w:r>
    </w:p>
    <w:p w:rsidR="007E5224" w:rsidRPr="00C65FB6" w:rsidRDefault="007E5224" w:rsidP="00C65FB6">
      <w:pPr>
        <w:ind w:firstLine="480"/>
      </w:pPr>
      <w:r w:rsidRPr="00C65FB6">
        <w:t>北京碧水源科技股份有限公司</w:t>
      </w:r>
    </w:p>
    <w:p w:rsidR="007E5224" w:rsidRPr="007E5224" w:rsidRDefault="007E5224" w:rsidP="00C65FB6">
      <w:pPr>
        <w:pStyle w:val="a0"/>
        <w:ind w:firstLineChars="0" w:firstLine="0"/>
        <w:rPr>
          <w:rFonts w:eastAsia="黑体"/>
        </w:rPr>
      </w:pPr>
      <w:r w:rsidRPr="007E5224">
        <w:rPr>
          <w:rFonts w:eastAsia="黑体"/>
        </w:rPr>
        <w:t>适用范围</w:t>
      </w:r>
    </w:p>
    <w:p w:rsidR="007E5224" w:rsidRPr="00C65FB6" w:rsidRDefault="007E5224" w:rsidP="00C65FB6">
      <w:pPr>
        <w:ind w:firstLine="480"/>
      </w:pPr>
      <w:r w:rsidRPr="00C65FB6">
        <w:t>适用于河道排污口的污水处理；城乡结合部的污水收集处理；农村、农家乐旅游点、办公楼、商场、宾馆、养殖场等分散性点源生活污水处理及回用。</w:t>
      </w:r>
    </w:p>
    <w:p w:rsidR="007E5224" w:rsidRPr="007E5224" w:rsidRDefault="007E5224" w:rsidP="00C65FB6">
      <w:pPr>
        <w:pStyle w:val="a0"/>
        <w:ind w:firstLineChars="0" w:firstLine="0"/>
        <w:rPr>
          <w:rFonts w:eastAsia="黑体"/>
        </w:rPr>
      </w:pPr>
      <w:r w:rsidRPr="007E5224">
        <w:rPr>
          <w:rFonts w:eastAsia="黑体"/>
        </w:rPr>
        <w:t>技术内容</w:t>
      </w:r>
    </w:p>
    <w:p w:rsidR="007E5224" w:rsidRPr="00C65FB6" w:rsidRDefault="007E5224" w:rsidP="00C65FB6">
      <w:pPr>
        <w:ind w:left="480" w:firstLineChars="0" w:firstLine="0"/>
      </w:pPr>
      <w:r w:rsidRPr="00C65FB6">
        <w:t>一、基本原理</w:t>
      </w:r>
    </w:p>
    <w:p w:rsidR="007E5224" w:rsidRPr="00C65FB6" w:rsidRDefault="007E5224" w:rsidP="00C65FB6">
      <w:pPr>
        <w:ind w:firstLine="480"/>
      </w:pPr>
      <w:r w:rsidRPr="00C65FB6">
        <w:t>智能一体化污水净化系统（</w:t>
      </w:r>
      <w:r w:rsidRPr="00C65FB6">
        <w:t>CWT</w:t>
      </w:r>
      <w:r w:rsidRPr="00C65FB6">
        <w:t>）是碧水源公司自主创新开发的集成式高效点源污水处理设备。它是生物技术与膜技术有机结合的高科技产品。实现村镇分散型生活污水、新农村建设等区域的生活污水处理，出水达到高品质再生水。</w:t>
      </w:r>
    </w:p>
    <w:p w:rsidR="007E5224" w:rsidRPr="00C65FB6" w:rsidRDefault="007E5224" w:rsidP="00C65FB6">
      <w:pPr>
        <w:ind w:left="480" w:firstLineChars="0" w:firstLine="0"/>
      </w:pPr>
      <w:r w:rsidRPr="00C65FB6">
        <w:t>二、工艺流程</w:t>
      </w:r>
    </w:p>
    <w:p w:rsidR="007E5224" w:rsidRDefault="00FE0BDC" w:rsidP="00DB010D">
      <w:pPr>
        <w:ind w:firstLineChars="0" w:firstLine="0"/>
      </w:pPr>
      <w:r w:rsidRPr="00C65FB6">
        <w:rPr>
          <w:noProof/>
        </w:rPr>
        <w:drawing>
          <wp:inline distT="0" distB="0" distL="0" distR="0">
            <wp:extent cx="5276850" cy="108585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1085850"/>
                    </a:xfrm>
                    <a:prstGeom prst="rect">
                      <a:avLst/>
                    </a:prstGeom>
                    <a:noFill/>
                    <a:ln>
                      <a:noFill/>
                    </a:ln>
                  </pic:spPr>
                </pic:pic>
              </a:graphicData>
            </a:graphic>
          </wp:inline>
        </w:drawing>
      </w:r>
    </w:p>
    <w:p w:rsidR="00DB010D" w:rsidRPr="00DB010D" w:rsidRDefault="00DB010D" w:rsidP="00DB010D">
      <w:pPr>
        <w:pStyle w:val="a0"/>
        <w:ind w:firstLineChars="0" w:firstLine="0"/>
        <w:jc w:val="center"/>
        <w:rPr>
          <w:rFonts w:hint="eastAsia"/>
          <w:b/>
          <w:sz w:val="21"/>
        </w:rPr>
      </w:pPr>
      <w:r w:rsidRPr="00DB010D">
        <w:rPr>
          <w:rFonts w:hint="eastAsia"/>
          <w:b/>
          <w:sz w:val="21"/>
        </w:rPr>
        <w:t>图</w:t>
      </w:r>
      <w:r w:rsidRPr="00DB010D">
        <w:rPr>
          <w:rFonts w:hint="eastAsia"/>
          <w:b/>
          <w:sz w:val="21"/>
        </w:rPr>
        <w:t xml:space="preserve">1 </w:t>
      </w:r>
      <w:r w:rsidRPr="00DB010D">
        <w:rPr>
          <w:b/>
          <w:sz w:val="21"/>
        </w:rPr>
        <w:t>智能一体化污水净化系统（</w:t>
      </w:r>
      <w:r w:rsidRPr="00DB010D">
        <w:rPr>
          <w:b/>
          <w:sz w:val="21"/>
        </w:rPr>
        <w:t>CWT</w:t>
      </w:r>
      <w:r w:rsidRPr="00DB010D">
        <w:rPr>
          <w:b/>
          <w:sz w:val="21"/>
        </w:rPr>
        <w:t>）</w:t>
      </w:r>
      <w:r w:rsidRPr="00DB010D">
        <w:rPr>
          <w:rFonts w:hint="eastAsia"/>
          <w:b/>
          <w:sz w:val="21"/>
        </w:rPr>
        <w:t>工艺</w:t>
      </w:r>
      <w:r w:rsidRPr="00DB010D">
        <w:rPr>
          <w:b/>
          <w:sz w:val="21"/>
        </w:rPr>
        <w:t>流程图</w:t>
      </w:r>
    </w:p>
    <w:p w:rsidR="007E5224" w:rsidRPr="00C65FB6" w:rsidRDefault="007E5224" w:rsidP="00C65FB6">
      <w:pPr>
        <w:ind w:firstLine="480"/>
      </w:pPr>
      <w:r w:rsidRPr="00C65FB6">
        <w:t>污水进入预处理池进行预沉降，出水经过格栅截留污水中的悬浮污染物后进入调节池，再经调节池提升泵提升到生化池进行生化处理。生化池分为缺氧区、好氧区和</w:t>
      </w:r>
      <w:r w:rsidRPr="00C65FB6">
        <w:t>MBR</w:t>
      </w:r>
      <w:r w:rsidRPr="00C65FB6">
        <w:t>区。抽吸泵自膜池抽吸出水，经加药消毒后达标排放。膜处理单元的回流污泥通过污泥回流泵回流到缺氧区，剩余污泥通过膜区回流泵定期排出，预处理池沉淀污泥定期清掏。</w:t>
      </w:r>
    </w:p>
    <w:p w:rsidR="007E5224" w:rsidRPr="00C65FB6" w:rsidRDefault="007E5224" w:rsidP="00C65FB6">
      <w:pPr>
        <w:ind w:left="480" w:firstLineChars="0" w:firstLine="0"/>
      </w:pPr>
      <w:r w:rsidRPr="00C65FB6">
        <w:t>三、关键技术</w:t>
      </w:r>
    </w:p>
    <w:p w:rsidR="007E5224" w:rsidRPr="00C65FB6" w:rsidRDefault="007E5224" w:rsidP="00C65FB6">
      <w:pPr>
        <w:ind w:firstLine="480"/>
      </w:pPr>
      <w:r w:rsidRPr="00C65FB6">
        <w:t>CWT</w:t>
      </w:r>
      <w:r w:rsidRPr="00C65FB6">
        <w:t>采用模块化设计，由四个基本模块单元组合而成，包括</w:t>
      </w:r>
      <w:r w:rsidRPr="00C65FB6">
        <w:rPr>
          <w:rFonts w:hint="eastAsia"/>
        </w:rPr>
        <w:t>①</w:t>
      </w:r>
      <w:r w:rsidRPr="00C65FB6">
        <w:t>缺氧单元、</w:t>
      </w:r>
      <w:r w:rsidRPr="00C65FB6">
        <w:fldChar w:fldCharType="begin"/>
      </w:r>
      <w:r w:rsidRPr="00C65FB6">
        <w:instrText xml:space="preserve"> = 2 \* GB3 </w:instrText>
      </w:r>
      <w:r w:rsidRPr="00C65FB6">
        <w:fldChar w:fldCharType="separate"/>
      </w:r>
      <w:r w:rsidRPr="00C65FB6">
        <w:rPr>
          <w:rFonts w:hint="eastAsia"/>
        </w:rPr>
        <w:t>②</w:t>
      </w:r>
      <w:r w:rsidRPr="00C65FB6">
        <w:fldChar w:fldCharType="end"/>
      </w:r>
      <w:r w:rsidRPr="00C65FB6">
        <w:t>好氧</w:t>
      </w:r>
      <w:r w:rsidRPr="00C65FB6">
        <w:t>+</w:t>
      </w:r>
      <w:r w:rsidRPr="00C65FB6">
        <w:t>膜池单元、</w:t>
      </w:r>
      <w:r w:rsidRPr="00C65FB6">
        <w:fldChar w:fldCharType="begin"/>
      </w:r>
      <w:r w:rsidRPr="00C65FB6">
        <w:instrText xml:space="preserve"> = 3 \* GB3 </w:instrText>
      </w:r>
      <w:r w:rsidRPr="00C65FB6">
        <w:fldChar w:fldCharType="separate"/>
      </w:r>
      <w:r w:rsidRPr="00C65FB6">
        <w:rPr>
          <w:rFonts w:hint="eastAsia"/>
        </w:rPr>
        <w:t>③</w:t>
      </w:r>
      <w:r w:rsidRPr="00C65FB6">
        <w:fldChar w:fldCharType="end"/>
      </w:r>
      <w:r w:rsidRPr="00C65FB6">
        <w:t>控制</w:t>
      </w:r>
      <w:r w:rsidRPr="00C65FB6">
        <w:t>+</w:t>
      </w:r>
      <w:r w:rsidRPr="00C65FB6">
        <w:t>设备单元、</w:t>
      </w:r>
      <w:r w:rsidRPr="00C65FB6">
        <w:fldChar w:fldCharType="begin"/>
      </w:r>
      <w:r w:rsidRPr="00C65FB6">
        <w:instrText xml:space="preserve"> = 4 \* GB3 </w:instrText>
      </w:r>
      <w:r w:rsidRPr="00C65FB6">
        <w:fldChar w:fldCharType="separate"/>
      </w:r>
      <w:r w:rsidRPr="00C65FB6">
        <w:rPr>
          <w:rFonts w:hint="eastAsia"/>
        </w:rPr>
        <w:t>④</w:t>
      </w:r>
      <w:r w:rsidRPr="00C65FB6">
        <w:fldChar w:fldCharType="end"/>
      </w:r>
      <w:r w:rsidRPr="00C65FB6">
        <w:t>办公区（可选）。根据污水净化要求和现场的实际情况，其基本模块单元可任意组合。</w:t>
      </w:r>
    </w:p>
    <w:p w:rsidR="007E5224" w:rsidRDefault="00FE0BDC" w:rsidP="00C65FB6">
      <w:pPr>
        <w:ind w:firstLineChars="0" w:firstLine="0"/>
        <w:jc w:val="center"/>
      </w:pPr>
      <w:r w:rsidRPr="00C65FB6">
        <w:rPr>
          <w:noProof/>
        </w:rPr>
        <w:lastRenderedPageBreak/>
        <w:drawing>
          <wp:inline distT="0" distB="0" distL="0" distR="0">
            <wp:extent cx="4829175" cy="3048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175" cy="3048000"/>
                    </a:xfrm>
                    <a:prstGeom prst="rect">
                      <a:avLst/>
                    </a:prstGeom>
                    <a:noFill/>
                    <a:ln>
                      <a:noFill/>
                    </a:ln>
                  </pic:spPr>
                </pic:pic>
              </a:graphicData>
            </a:graphic>
          </wp:inline>
        </w:drawing>
      </w:r>
    </w:p>
    <w:p w:rsidR="00DB010D" w:rsidRPr="00DB010D" w:rsidRDefault="00DB010D" w:rsidP="00DB010D">
      <w:pPr>
        <w:pStyle w:val="a0"/>
        <w:ind w:firstLineChars="0" w:firstLine="0"/>
        <w:jc w:val="center"/>
        <w:rPr>
          <w:rFonts w:hint="eastAsia"/>
        </w:rPr>
      </w:pPr>
      <w:r w:rsidRPr="00DB010D">
        <w:rPr>
          <w:rFonts w:hint="eastAsia"/>
          <w:b/>
          <w:sz w:val="21"/>
        </w:rPr>
        <w:t>图</w:t>
      </w:r>
      <w:r>
        <w:rPr>
          <w:b/>
          <w:sz w:val="21"/>
        </w:rPr>
        <w:t xml:space="preserve">2 </w:t>
      </w:r>
      <w:r w:rsidRPr="00DB010D">
        <w:rPr>
          <w:b/>
          <w:sz w:val="21"/>
        </w:rPr>
        <w:t>智能一体化污水净化系统（</w:t>
      </w:r>
      <w:r w:rsidRPr="00DB010D">
        <w:rPr>
          <w:b/>
          <w:sz w:val="21"/>
        </w:rPr>
        <w:t>CWT</w:t>
      </w:r>
      <w:r w:rsidRPr="00DB010D">
        <w:rPr>
          <w:b/>
          <w:sz w:val="21"/>
        </w:rPr>
        <w:t>）</w:t>
      </w:r>
      <w:r>
        <w:rPr>
          <w:rFonts w:hint="eastAsia"/>
          <w:b/>
          <w:sz w:val="21"/>
        </w:rPr>
        <w:t>模块化分解图</w:t>
      </w:r>
    </w:p>
    <w:p w:rsidR="007E5224" w:rsidRPr="00C65FB6" w:rsidRDefault="007E5224" w:rsidP="00C65FB6">
      <w:pPr>
        <w:ind w:left="480" w:firstLineChars="0" w:firstLine="0"/>
      </w:pPr>
      <w:r w:rsidRPr="00C65FB6">
        <w:t>（</w:t>
      </w:r>
      <w:r w:rsidRPr="00C65FB6">
        <w:t>1</w:t>
      </w:r>
      <w:r w:rsidRPr="00C65FB6">
        <w:t>）根据排放或回用需求，有两种组合形式，即</w:t>
      </w:r>
      <w:r w:rsidRPr="00C65FB6">
        <w:t>CWT-A</w:t>
      </w:r>
      <w:r w:rsidRPr="00C65FB6">
        <w:t>和</w:t>
      </w:r>
      <w:r w:rsidRPr="00C65FB6">
        <w:t>CWT-B</w:t>
      </w:r>
      <w:r w:rsidRPr="00C65FB6">
        <w:t>。</w:t>
      </w:r>
    </w:p>
    <w:p w:rsidR="007E5224" w:rsidRPr="00C65FB6" w:rsidRDefault="007E5224" w:rsidP="00C65FB6">
      <w:pPr>
        <w:ind w:firstLine="480"/>
      </w:pPr>
      <w:r w:rsidRPr="00C65FB6">
        <w:t>（</w:t>
      </w:r>
      <w:r w:rsidRPr="00C65FB6">
        <w:t>2</w:t>
      </w:r>
      <w:r w:rsidRPr="00C65FB6">
        <w:t>）当出水要求标准较高时，推荐</w:t>
      </w:r>
      <w:r w:rsidRPr="00C65FB6">
        <w:t>CWT-A</w:t>
      </w:r>
      <w:r w:rsidRPr="00C65FB6">
        <w:t>型，主要由全模块（</w:t>
      </w:r>
      <w:r w:rsidRPr="00C65FB6">
        <w:fldChar w:fldCharType="begin"/>
      </w:r>
      <w:r w:rsidRPr="00C65FB6">
        <w:instrText xml:space="preserve"> = 4 \* GB3 </w:instrText>
      </w:r>
      <w:r w:rsidRPr="00C65FB6">
        <w:fldChar w:fldCharType="separate"/>
      </w:r>
      <w:r w:rsidRPr="00C65FB6">
        <w:rPr>
          <w:rFonts w:hint="eastAsia"/>
        </w:rPr>
        <w:t>④</w:t>
      </w:r>
      <w:r w:rsidRPr="00C65FB6">
        <w:fldChar w:fldCharType="end"/>
      </w:r>
      <w:r w:rsidRPr="00C65FB6">
        <w:t>为可选）组成，出水水质达到地表水环境质量标准（</w:t>
      </w:r>
      <w:r w:rsidRPr="00C65FB6">
        <w:t>GB3838-2002</w:t>
      </w:r>
      <w:r w:rsidRPr="00C65FB6">
        <w:t>）</w:t>
      </w:r>
      <w:r w:rsidRPr="00C65FB6">
        <w:rPr>
          <w:rFonts w:hint="eastAsia"/>
        </w:rPr>
        <w:t>Ⅳ</w:t>
      </w:r>
      <w:r w:rsidRPr="00C65FB6">
        <w:t>类（</w:t>
      </w:r>
      <w:r w:rsidRPr="00C65FB6">
        <w:t>TN&lt;15 mg/L</w:t>
      </w:r>
      <w:r w:rsidRPr="00C65FB6">
        <w:t>）限值。</w:t>
      </w:r>
    </w:p>
    <w:p w:rsidR="007E5224" w:rsidRPr="00C65FB6" w:rsidRDefault="007E5224" w:rsidP="00C65FB6">
      <w:pPr>
        <w:ind w:firstLine="480"/>
      </w:pPr>
      <w:r w:rsidRPr="00C65FB6">
        <w:t>（</w:t>
      </w:r>
      <w:r w:rsidRPr="00C65FB6">
        <w:t>3</w:t>
      </w:r>
      <w:r w:rsidRPr="00C65FB6">
        <w:t>）当出水要求以去除有机物、氨氮和磷为主时，推荐</w:t>
      </w:r>
      <w:r w:rsidRPr="00C65FB6">
        <w:t>CWT-B</w:t>
      </w:r>
      <w:r w:rsidRPr="00C65FB6">
        <w:t>型，主要由单元</w:t>
      </w:r>
      <w:r w:rsidRPr="00C65FB6">
        <w:fldChar w:fldCharType="begin"/>
      </w:r>
      <w:r w:rsidRPr="00C65FB6">
        <w:instrText xml:space="preserve"> = 2 \* GB3 </w:instrText>
      </w:r>
      <w:r w:rsidRPr="00C65FB6">
        <w:fldChar w:fldCharType="separate"/>
      </w:r>
      <w:r w:rsidRPr="00C65FB6">
        <w:rPr>
          <w:rFonts w:hint="eastAsia"/>
        </w:rPr>
        <w:t>②</w:t>
      </w:r>
      <w:r w:rsidRPr="00C65FB6">
        <w:fldChar w:fldCharType="end"/>
      </w:r>
      <w:r w:rsidRPr="00C65FB6">
        <w:t>和单元</w:t>
      </w:r>
      <w:r w:rsidRPr="00C65FB6">
        <w:fldChar w:fldCharType="begin"/>
      </w:r>
      <w:r w:rsidRPr="00C65FB6">
        <w:instrText xml:space="preserve"> = 3 \* GB3 </w:instrText>
      </w:r>
      <w:r w:rsidRPr="00C65FB6">
        <w:fldChar w:fldCharType="separate"/>
      </w:r>
      <w:r w:rsidRPr="00C65FB6">
        <w:rPr>
          <w:rFonts w:hint="eastAsia"/>
        </w:rPr>
        <w:t>③</w:t>
      </w:r>
      <w:r w:rsidRPr="00C65FB6">
        <w:fldChar w:fldCharType="end"/>
      </w:r>
      <w:r w:rsidRPr="00C65FB6">
        <w:t>组成，出水水质达到《城市污水再生利用</w:t>
      </w:r>
      <w:r w:rsidRPr="00C65FB6">
        <w:t xml:space="preserve"> </w:t>
      </w:r>
      <w:r w:rsidRPr="00C65FB6">
        <w:t>城市杂用水水质》（</w:t>
      </w:r>
      <w:r w:rsidRPr="00C65FB6">
        <w:t>GB18920-2002</w:t>
      </w:r>
      <w:r w:rsidRPr="00C65FB6">
        <w:t>）和《城市污水再生利用</w:t>
      </w:r>
      <w:r w:rsidRPr="00C65FB6">
        <w:t xml:space="preserve"> </w:t>
      </w:r>
      <w:r w:rsidRPr="00C65FB6">
        <w:t>景观环境用水水质》（</w:t>
      </w:r>
      <w:r w:rsidRPr="00C65FB6">
        <w:t>GB18921-2002</w:t>
      </w:r>
      <w:r w:rsidRPr="00C65FB6">
        <w:t>）。</w:t>
      </w:r>
    </w:p>
    <w:p w:rsidR="007E5224" w:rsidRPr="00C65FB6" w:rsidRDefault="007E5224" w:rsidP="00C65FB6">
      <w:pPr>
        <w:ind w:left="480" w:firstLineChars="0" w:firstLine="0"/>
      </w:pPr>
      <w:r w:rsidRPr="00C65FB6">
        <w:t>主要技术创新点如下：</w:t>
      </w:r>
    </w:p>
    <w:p w:rsidR="007E5224" w:rsidRPr="00C65FB6" w:rsidRDefault="007E5224" w:rsidP="00C65FB6">
      <w:pPr>
        <w:ind w:left="480" w:firstLineChars="0" w:firstLine="0"/>
      </w:pPr>
      <w:r w:rsidRPr="00C65FB6">
        <w:t>（</w:t>
      </w:r>
      <w:r w:rsidRPr="00C65FB6">
        <w:t>1</w:t>
      </w:r>
      <w:r w:rsidRPr="00C65FB6">
        <w:t>）出水水质好，水质稳定；</w:t>
      </w:r>
    </w:p>
    <w:p w:rsidR="007E5224" w:rsidRPr="00C65FB6" w:rsidRDefault="007E5224" w:rsidP="00C65FB6">
      <w:pPr>
        <w:ind w:left="480" w:firstLineChars="0" w:firstLine="0"/>
      </w:pPr>
      <w:r w:rsidRPr="00C65FB6">
        <w:t>（</w:t>
      </w:r>
      <w:r w:rsidRPr="00C65FB6">
        <w:t>2</w:t>
      </w:r>
      <w:r w:rsidRPr="00C65FB6">
        <w:t>）设备集成化，占地面积小，运输方便；</w:t>
      </w:r>
    </w:p>
    <w:p w:rsidR="007E5224" w:rsidRPr="00C65FB6" w:rsidRDefault="007E5224" w:rsidP="00C65FB6">
      <w:pPr>
        <w:ind w:left="480" w:firstLineChars="0" w:firstLine="0"/>
      </w:pPr>
      <w:r w:rsidRPr="00C65FB6">
        <w:t>（</w:t>
      </w:r>
      <w:r w:rsidRPr="00C65FB6">
        <w:t>3</w:t>
      </w:r>
      <w:r w:rsidRPr="00C65FB6">
        <w:t>）模块化结构，可任意组合，安装快捷；</w:t>
      </w:r>
    </w:p>
    <w:p w:rsidR="007E5224" w:rsidRPr="00C65FB6" w:rsidRDefault="007E5224" w:rsidP="00C65FB6">
      <w:pPr>
        <w:ind w:left="480" w:firstLineChars="0" w:firstLine="0"/>
      </w:pPr>
      <w:r w:rsidRPr="00C65FB6">
        <w:t>（</w:t>
      </w:r>
      <w:r w:rsidRPr="00C65FB6">
        <w:t>4</w:t>
      </w:r>
      <w:r w:rsidRPr="00C65FB6">
        <w:t>）运行成本低，适应范围广；</w:t>
      </w:r>
    </w:p>
    <w:p w:rsidR="007E5224" w:rsidRPr="00C65FB6" w:rsidRDefault="007E5224" w:rsidP="00C65FB6">
      <w:pPr>
        <w:ind w:left="480" w:firstLineChars="0" w:firstLine="0"/>
      </w:pPr>
      <w:r w:rsidRPr="00C65FB6">
        <w:t>（</w:t>
      </w:r>
      <w:r w:rsidRPr="00C65FB6">
        <w:t>5</w:t>
      </w:r>
      <w:r w:rsidRPr="00C65FB6">
        <w:t>）</w:t>
      </w:r>
      <w:r w:rsidRPr="00C65FB6">
        <w:t>APP</w:t>
      </w:r>
      <w:r w:rsidRPr="00C65FB6">
        <w:t>智能远程控制，无需值守。</w:t>
      </w:r>
    </w:p>
    <w:p w:rsidR="007E5224" w:rsidRPr="00C65FB6" w:rsidRDefault="007E5224" w:rsidP="00C65FB6">
      <w:pPr>
        <w:ind w:left="480" w:firstLineChars="0" w:firstLine="0"/>
      </w:pPr>
      <w:r w:rsidRPr="00C65FB6">
        <w:t>四、水污染防治效果</w:t>
      </w:r>
    </w:p>
    <w:p w:rsidR="007E5224" w:rsidRPr="00C65FB6" w:rsidRDefault="007E5224" w:rsidP="00C65FB6">
      <w:pPr>
        <w:ind w:firstLine="480"/>
      </w:pPr>
      <w:r w:rsidRPr="00C65FB6">
        <w:t>以膜工艺作为村镇污水处理项目的核心工艺，出水水质可达国家《城镇污水处理厂污染物排放标准》（</w:t>
      </w:r>
      <w:r w:rsidRPr="00C65FB6">
        <w:t>GB 18918-2002</w:t>
      </w:r>
      <w:r w:rsidRPr="00C65FB6">
        <w:t>）中水污染物排放一级</w:t>
      </w:r>
      <w:r w:rsidRPr="00C65FB6">
        <w:t>A</w:t>
      </w:r>
      <w:r w:rsidRPr="00C65FB6">
        <w:t>标，可提高</w:t>
      </w:r>
      <w:r w:rsidRPr="00C65FB6">
        <w:t>50%</w:t>
      </w:r>
      <w:r w:rsidRPr="00C65FB6">
        <w:t>以上</w:t>
      </w:r>
      <w:r w:rsidRPr="00C65FB6">
        <w:t>COD</w:t>
      </w:r>
      <w:r w:rsidRPr="00C65FB6">
        <w:t>、氨氮、总磷的减排率。可达到地表</w:t>
      </w:r>
      <w:r w:rsidRPr="00C65FB6">
        <w:rPr>
          <w:rFonts w:hint="eastAsia"/>
        </w:rPr>
        <w:t>Ⅳ</w:t>
      </w:r>
      <w:r w:rsidRPr="00C65FB6">
        <w:t>类水标准。有效防治农村</w:t>
      </w:r>
      <w:r w:rsidRPr="00C65FB6">
        <w:lastRenderedPageBreak/>
        <w:t>水体污染，对于新农村建设等具有重要意义。</w:t>
      </w:r>
    </w:p>
    <w:p w:rsidR="007E5224" w:rsidRPr="007E5224" w:rsidRDefault="007E5224" w:rsidP="00C65FB6">
      <w:pPr>
        <w:pStyle w:val="a0"/>
        <w:ind w:firstLineChars="0" w:firstLine="0"/>
        <w:rPr>
          <w:rFonts w:eastAsia="黑体"/>
        </w:rPr>
      </w:pPr>
      <w:r w:rsidRPr="007E5224">
        <w:rPr>
          <w:rFonts w:eastAsia="黑体"/>
        </w:rPr>
        <w:t>技术来源和知识产权</w:t>
      </w:r>
    </w:p>
    <w:p w:rsidR="007E5224" w:rsidRPr="00C65FB6" w:rsidRDefault="007E5224" w:rsidP="00C65FB6">
      <w:pPr>
        <w:ind w:firstLine="480"/>
      </w:pPr>
      <w:r w:rsidRPr="00C65FB6">
        <w:t>该技术为北京碧水源科技股份有限公司自主研发技术，先后获得国家专利三项，分别为：</w:t>
      </w:r>
    </w:p>
    <w:p w:rsidR="007E5224" w:rsidRPr="00C65FB6" w:rsidRDefault="007E5224" w:rsidP="00C65FB6">
      <w:pPr>
        <w:ind w:left="480" w:firstLineChars="0" w:firstLine="0"/>
      </w:pPr>
      <w:r w:rsidRPr="00C65FB6">
        <w:t>（一）一种采用膜组器的紧凑式小型污水生物处理设备，</w:t>
      </w:r>
      <w:r w:rsidRPr="00C65FB6">
        <w:t>ZL200620137847.5</w:t>
      </w:r>
      <w:r w:rsidRPr="00C65FB6">
        <w:t>；</w:t>
      </w:r>
    </w:p>
    <w:p w:rsidR="007E5224" w:rsidRPr="00C65FB6" w:rsidRDefault="007E5224" w:rsidP="00C65FB6">
      <w:pPr>
        <w:ind w:left="480" w:firstLineChars="0" w:firstLine="0"/>
      </w:pPr>
      <w:r w:rsidRPr="00C65FB6">
        <w:t>（二）一体化</w:t>
      </w:r>
      <w:r w:rsidRPr="00C65FB6">
        <w:t>MBR</w:t>
      </w:r>
      <w:r w:rsidRPr="00C65FB6">
        <w:t>膜组器，</w:t>
      </w:r>
      <w:r w:rsidRPr="00C65FB6">
        <w:t>ZL201220534575.8</w:t>
      </w:r>
      <w:r w:rsidRPr="00C65FB6">
        <w:t>；</w:t>
      </w:r>
    </w:p>
    <w:p w:rsidR="007E5224" w:rsidRPr="00C65FB6" w:rsidRDefault="007E5224" w:rsidP="00C65FB6">
      <w:pPr>
        <w:ind w:left="480" w:firstLineChars="0" w:firstLine="0"/>
      </w:pPr>
      <w:r w:rsidRPr="00C65FB6">
        <w:t>（三）一种污水的深度处理方法，</w:t>
      </w:r>
      <w:r w:rsidRPr="00C65FB6">
        <w:t>ZL201010607549.9</w:t>
      </w:r>
      <w:r w:rsidRPr="00C65FB6">
        <w:t>；</w:t>
      </w:r>
    </w:p>
    <w:p w:rsidR="007E5224" w:rsidRPr="00C65FB6" w:rsidRDefault="007E5224" w:rsidP="00C65FB6">
      <w:pPr>
        <w:ind w:firstLine="480"/>
      </w:pPr>
      <w:r w:rsidRPr="00C65FB6">
        <w:t>该技术先后荣获北京市自主创新产品、中关村新技术新产品、北京市科学技术奖等荣誉。</w:t>
      </w:r>
    </w:p>
    <w:p w:rsidR="007E5224" w:rsidRPr="007E5224" w:rsidRDefault="007E5224" w:rsidP="00C65FB6">
      <w:pPr>
        <w:pStyle w:val="a0"/>
        <w:ind w:firstLineChars="0" w:firstLine="0"/>
        <w:rPr>
          <w:rFonts w:eastAsia="黑体"/>
        </w:rPr>
      </w:pPr>
      <w:r w:rsidRPr="007E5224">
        <w:rPr>
          <w:rFonts w:eastAsia="黑体"/>
        </w:rPr>
        <w:t>示范应用情况</w:t>
      </w:r>
    </w:p>
    <w:p w:rsidR="007E5224" w:rsidRPr="00C65FB6" w:rsidRDefault="007E5224" w:rsidP="00C65FB6">
      <w:pPr>
        <w:ind w:firstLine="480"/>
      </w:pPr>
      <w:r w:rsidRPr="00C65FB6">
        <w:t>目前该技术广泛应用于北京、浙江、江苏、云南、内蒙、海南、广东等地区，应用近万套，是理想的村镇的污水处理设备。</w:t>
      </w:r>
    </w:p>
    <w:p w:rsidR="007E5224" w:rsidRPr="00C65FB6" w:rsidRDefault="007E5224" w:rsidP="00C65FB6">
      <w:pPr>
        <w:ind w:left="480" w:firstLineChars="0" w:firstLine="0"/>
      </w:pPr>
      <w:r w:rsidRPr="00C65FB6">
        <w:t>主要示范工程如下表：</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850"/>
        <w:gridCol w:w="1172"/>
        <w:gridCol w:w="1322"/>
        <w:gridCol w:w="960"/>
        <w:gridCol w:w="2070"/>
      </w:tblGrid>
      <w:tr w:rsidR="007E5224" w:rsidRPr="007E5224" w:rsidTr="00A21466">
        <w:trPr>
          <w:jc w:val="center"/>
        </w:trPr>
        <w:tc>
          <w:tcPr>
            <w:tcW w:w="2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示范工程名称</w:t>
            </w:r>
          </w:p>
        </w:tc>
        <w:tc>
          <w:tcPr>
            <w:tcW w:w="850"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地点</w:t>
            </w:r>
          </w:p>
        </w:tc>
        <w:tc>
          <w:tcPr>
            <w:tcW w:w="1172"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规模</w:t>
            </w:r>
          </w:p>
        </w:tc>
        <w:tc>
          <w:tcPr>
            <w:tcW w:w="1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运行时间</w:t>
            </w:r>
          </w:p>
        </w:tc>
        <w:tc>
          <w:tcPr>
            <w:tcW w:w="960"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运行效果</w:t>
            </w:r>
          </w:p>
        </w:tc>
        <w:tc>
          <w:tcPr>
            <w:tcW w:w="2070" w:type="dxa"/>
            <w:shd w:val="clear" w:color="auto" w:fill="auto"/>
            <w:vAlign w:val="center"/>
          </w:tcPr>
          <w:p w:rsidR="007E5224" w:rsidRPr="007E5224" w:rsidRDefault="007E5224" w:rsidP="007E5224">
            <w:pPr>
              <w:keepNext/>
              <w:widowControl/>
              <w:snapToGrid w:val="0"/>
              <w:spacing w:line="240" w:lineRule="auto"/>
              <w:ind w:firstLineChars="0" w:firstLine="0"/>
              <w:jc w:val="center"/>
              <w:rPr>
                <w:b/>
                <w:sz w:val="21"/>
                <w:szCs w:val="21"/>
              </w:rPr>
            </w:pPr>
            <w:r w:rsidRPr="007E5224">
              <w:rPr>
                <w:b/>
                <w:sz w:val="21"/>
                <w:szCs w:val="21"/>
              </w:rPr>
              <w:t>技术指标</w:t>
            </w:r>
          </w:p>
        </w:tc>
      </w:tr>
      <w:tr w:rsidR="007E5224" w:rsidRPr="007E5224" w:rsidTr="00A21466">
        <w:trPr>
          <w:trHeight w:val="1307"/>
          <w:jc w:val="center"/>
        </w:trPr>
        <w:tc>
          <w:tcPr>
            <w:tcW w:w="2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内蒙古呼和浩特市一体式污水处理站</w:t>
            </w:r>
          </w:p>
        </w:tc>
        <w:tc>
          <w:tcPr>
            <w:tcW w:w="850"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内蒙古</w:t>
            </w:r>
          </w:p>
        </w:tc>
        <w:tc>
          <w:tcPr>
            <w:tcW w:w="117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200m</w:t>
            </w:r>
            <w:r w:rsidRPr="007E5224">
              <w:rPr>
                <w:sz w:val="21"/>
                <w:szCs w:val="21"/>
                <w:vertAlign w:val="superscript"/>
              </w:rPr>
              <w:t>3</w:t>
            </w:r>
            <w:r w:rsidRPr="007E5224">
              <w:rPr>
                <w:sz w:val="21"/>
                <w:szCs w:val="21"/>
              </w:rPr>
              <w:t>/d</w:t>
            </w:r>
          </w:p>
        </w:tc>
        <w:tc>
          <w:tcPr>
            <w:tcW w:w="1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2016</w:t>
            </w:r>
            <w:r w:rsidRPr="007E5224">
              <w:rPr>
                <w:sz w:val="21"/>
                <w:szCs w:val="21"/>
              </w:rPr>
              <w:t>年</w:t>
            </w:r>
            <w:r w:rsidRPr="007E5224">
              <w:rPr>
                <w:sz w:val="21"/>
                <w:szCs w:val="21"/>
              </w:rPr>
              <w:t>5</w:t>
            </w:r>
            <w:r w:rsidRPr="007E5224">
              <w:rPr>
                <w:sz w:val="21"/>
                <w:szCs w:val="21"/>
              </w:rPr>
              <w:t>月</w:t>
            </w:r>
          </w:p>
        </w:tc>
        <w:tc>
          <w:tcPr>
            <w:tcW w:w="96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良好</w:t>
            </w:r>
          </w:p>
        </w:tc>
        <w:tc>
          <w:tcPr>
            <w:tcW w:w="2070"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出水水质：《地表水环境质量标准》（</w:t>
            </w:r>
            <w:r w:rsidRPr="007E5224">
              <w:rPr>
                <w:sz w:val="21"/>
                <w:szCs w:val="21"/>
              </w:rPr>
              <w:t>GB3838-2002</w:t>
            </w:r>
            <w:r w:rsidRPr="007E5224">
              <w:rPr>
                <w:sz w:val="21"/>
                <w:szCs w:val="21"/>
              </w:rPr>
              <w:t>）</w:t>
            </w:r>
            <w:r w:rsidRPr="007E5224">
              <w:rPr>
                <w:rFonts w:ascii="宋体" w:hAnsi="宋体" w:cs="宋体" w:hint="eastAsia"/>
                <w:sz w:val="21"/>
                <w:szCs w:val="21"/>
              </w:rPr>
              <w:t>Ⅳ</w:t>
            </w:r>
            <w:r w:rsidRPr="007E5224">
              <w:rPr>
                <w:sz w:val="21"/>
                <w:szCs w:val="21"/>
              </w:rPr>
              <w:t>类限值（</w:t>
            </w:r>
            <w:r w:rsidRPr="007E5224">
              <w:rPr>
                <w:sz w:val="21"/>
                <w:szCs w:val="21"/>
              </w:rPr>
              <w:t>TN&lt;15mg/L</w:t>
            </w:r>
            <w:r w:rsidRPr="007E5224">
              <w:rPr>
                <w:sz w:val="21"/>
                <w:szCs w:val="21"/>
              </w:rPr>
              <w:t>）</w:t>
            </w:r>
          </w:p>
        </w:tc>
      </w:tr>
      <w:tr w:rsidR="007E5224" w:rsidRPr="007E5224" w:rsidTr="00A21466">
        <w:trPr>
          <w:jc w:val="center"/>
        </w:trPr>
        <w:tc>
          <w:tcPr>
            <w:tcW w:w="2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北京市海淀区纳兰园污水处理站</w:t>
            </w:r>
          </w:p>
        </w:tc>
        <w:tc>
          <w:tcPr>
            <w:tcW w:w="850"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北京</w:t>
            </w:r>
          </w:p>
        </w:tc>
        <w:tc>
          <w:tcPr>
            <w:tcW w:w="117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100m</w:t>
            </w:r>
            <w:r w:rsidRPr="007E5224">
              <w:rPr>
                <w:sz w:val="21"/>
                <w:szCs w:val="21"/>
                <w:vertAlign w:val="superscript"/>
              </w:rPr>
              <w:t>3</w:t>
            </w:r>
            <w:r w:rsidRPr="007E5224">
              <w:rPr>
                <w:sz w:val="21"/>
                <w:szCs w:val="21"/>
              </w:rPr>
              <w:t>/d</w:t>
            </w:r>
          </w:p>
        </w:tc>
        <w:tc>
          <w:tcPr>
            <w:tcW w:w="1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highlight w:val="yellow"/>
              </w:rPr>
            </w:pPr>
            <w:r w:rsidRPr="007E5224">
              <w:rPr>
                <w:sz w:val="21"/>
                <w:szCs w:val="21"/>
              </w:rPr>
              <w:t>2016</w:t>
            </w:r>
            <w:r w:rsidRPr="007E5224">
              <w:rPr>
                <w:sz w:val="21"/>
                <w:szCs w:val="21"/>
              </w:rPr>
              <w:t>年</w:t>
            </w:r>
            <w:r w:rsidRPr="007E5224">
              <w:rPr>
                <w:sz w:val="21"/>
                <w:szCs w:val="21"/>
              </w:rPr>
              <w:t>12</w:t>
            </w:r>
            <w:r w:rsidRPr="007E5224">
              <w:rPr>
                <w:sz w:val="21"/>
                <w:szCs w:val="21"/>
              </w:rPr>
              <w:t>月</w:t>
            </w:r>
          </w:p>
        </w:tc>
        <w:tc>
          <w:tcPr>
            <w:tcW w:w="96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良好</w:t>
            </w:r>
          </w:p>
        </w:tc>
        <w:tc>
          <w:tcPr>
            <w:tcW w:w="207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同上</w:t>
            </w:r>
          </w:p>
        </w:tc>
      </w:tr>
      <w:tr w:rsidR="007E5224" w:rsidRPr="007E5224" w:rsidTr="00A21466">
        <w:trPr>
          <w:jc w:val="center"/>
        </w:trPr>
        <w:tc>
          <w:tcPr>
            <w:tcW w:w="2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北京市密云区穆家峪镇级污水厂</w:t>
            </w:r>
          </w:p>
        </w:tc>
        <w:tc>
          <w:tcPr>
            <w:tcW w:w="850"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北京</w:t>
            </w:r>
          </w:p>
        </w:tc>
        <w:tc>
          <w:tcPr>
            <w:tcW w:w="117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200 m</w:t>
            </w:r>
            <w:r w:rsidRPr="007E5224">
              <w:rPr>
                <w:sz w:val="21"/>
                <w:szCs w:val="21"/>
                <w:vertAlign w:val="superscript"/>
              </w:rPr>
              <w:t>3</w:t>
            </w:r>
            <w:r w:rsidRPr="007E5224">
              <w:rPr>
                <w:sz w:val="21"/>
                <w:szCs w:val="21"/>
              </w:rPr>
              <w:t>/d</w:t>
            </w:r>
          </w:p>
        </w:tc>
        <w:tc>
          <w:tcPr>
            <w:tcW w:w="1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2016</w:t>
            </w:r>
            <w:r w:rsidRPr="007E5224">
              <w:rPr>
                <w:sz w:val="21"/>
                <w:szCs w:val="21"/>
              </w:rPr>
              <w:t>年</w:t>
            </w:r>
            <w:r w:rsidRPr="007E5224">
              <w:rPr>
                <w:sz w:val="21"/>
                <w:szCs w:val="21"/>
              </w:rPr>
              <w:t>12</w:t>
            </w:r>
            <w:r w:rsidRPr="007E5224">
              <w:rPr>
                <w:sz w:val="21"/>
                <w:szCs w:val="21"/>
              </w:rPr>
              <w:t>月</w:t>
            </w:r>
          </w:p>
        </w:tc>
        <w:tc>
          <w:tcPr>
            <w:tcW w:w="96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良好</w:t>
            </w:r>
          </w:p>
        </w:tc>
        <w:tc>
          <w:tcPr>
            <w:tcW w:w="207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同上</w:t>
            </w:r>
          </w:p>
        </w:tc>
      </w:tr>
      <w:tr w:rsidR="007E5224" w:rsidRPr="007E5224" w:rsidTr="00A21466">
        <w:trPr>
          <w:jc w:val="center"/>
        </w:trPr>
        <w:tc>
          <w:tcPr>
            <w:tcW w:w="2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三亚河上游污水处理站</w:t>
            </w:r>
          </w:p>
        </w:tc>
        <w:tc>
          <w:tcPr>
            <w:tcW w:w="850"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海南</w:t>
            </w:r>
          </w:p>
        </w:tc>
        <w:tc>
          <w:tcPr>
            <w:tcW w:w="117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2000 m</w:t>
            </w:r>
            <w:r w:rsidRPr="007E5224">
              <w:rPr>
                <w:sz w:val="21"/>
                <w:szCs w:val="21"/>
                <w:vertAlign w:val="superscript"/>
              </w:rPr>
              <w:t>3</w:t>
            </w:r>
            <w:r w:rsidRPr="007E5224">
              <w:rPr>
                <w:sz w:val="21"/>
                <w:szCs w:val="21"/>
              </w:rPr>
              <w:t>/d</w:t>
            </w:r>
          </w:p>
        </w:tc>
        <w:tc>
          <w:tcPr>
            <w:tcW w:w="1322" w:type="dxa"/>
            <w:shd w:val="clear" w:color="auto" w:fill="auto"/>
            <w:vAlign w:val="center"/>
          </w:tcPr>
          <w:p w:rsidR="007E5224" w:rsidRPr="007E5224" w:rsidRDefault="007E5224" w:rsidP="007E5224">
            <w:pPr>
              <w:keepNext/>
              <w:widowControl/>
              <w:snapToGrid w:val="0"/>
              <w:spacing w:line="240" w:lineRule="auto"/>
              <w:ind w:firstLineChars="0" w:firstLine="0"/>
              <w:jc w:val="center"/>
              <w:rPr>
                <w:sz w:val="21"/>
                <w:szCs w:val="21"/>
              </w:rPr>
            </w:pPr>
            <w:r w:rsidRPr="007E5224">
              <w:rPr>
                <w:sz w:val="21"/>
                <w:szCs w:val="21"/>
              </w:rPr>
              <w:t>2016</w:t>
            </w:r>
            <w:r w:rsidRPr="007E5224">
              <w:rPr>
                <w:sz w:val="21"/>
                <w:szCs w:val="21"/>
              </w:rPr>
              <w:t>年</w:t>
            </w:r>
            <w:r w:rsidRPr="007E5224">
              <w:rPr>
                <w:sz w:val="21"/>
                <w:szCs w:val="21"/>
              </w:rPr>
              <w:t>12</w:t>
            </w:r>
            <w:r w:rsidRPr="007E5224">
              <w:rPr>
                <w:sz w:val="21"/>
                <w:szCs w:val="21"/>
              </w:rPr>
              <w:t>月</w:t>
            </w:r>
          </w:p>
        </w:tc>
        <w:tc>
          <w:tcPr>
            <w:tcW w:w="96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良好</w:t>
            </w:r>
          </w:p>
        </w:tc>
        <w:tc>
          <w:tcPr>
            <w:tcW w:w="2070" w:type="dxa"/>
            <w:shd w:val="clear" w:color="auto" w:fill="auto"/>
            <w:vAlign w:val="center"/>
          </w:tcPr>
          <w:p w:rsidR="007E5224" w:rsidRPr="007E5224" w:rsidRDefault="007E5224" w:rsidP="007E5224">
            <w:pPr>
              <w:keepNext/>
              <w:widowControl/>
              <w:spacing w:line="240" w:lineRule="auto"/>
              <w:ind w:firstLineChars="0" w:firstLine="0"/>
              <w:jc w:val="center"/>
              <w:rPr>
                <w:sz w:val="21"/>
                <w:szCs w:val="21"/>
              </w:rPr>
            </w:pPr>
            <w:r w:rsidRPr="007E5224">
              <w:rPr>
                <w:sz w:val="21"/>
                <w:szCs w:val="21"/>
              </w:rPr>
              <w:t>同上</w:t>
            </w:r>
          </w:p>
        </w:tc>
      </w:tr>
    </w:tbl>
    <w:p w:rsidR="00A21466" w:rsidRPr="00C65FB6" w:rsidRDefault="00A21466" w:rsidP="00C65FB6">
      <w:pPr>
        <w:ind w:left="480" w:firstLineChars="0" w:firstLine="0"/>
        <w:rPr>
          <w:rFonts w:hint="eastAsia"/>
        </w:rPr>
      </w:pPr>
      <w:r w:rsidRPr="00C65FB6">
        <w:t>2019</w:t>
      </w:r>
      <w:r w:rsidRPr="00C65FB6">
        <w:t>年度推广计划：</w:t>
      </w:r>
      <w:r w:rsidR="00095E03" w:rsidRPr="00C65FB6">
        <w:rPr>
          <w:rFonts w:hint="eastAsia"/>
        </w:rPr>
        <w:t>在</w:t>
      </w:r>
      <w:r w:rsidR="00095E03" w:rsidRPr="00C65FB6">
        <w:t>北京市</w:t>
      </w:r>
      <w:r w:rsidR="003A623B" w:rsidRPr="00C65FB6">
        <w:rPr>
          <w:rFonts w:hint="eastAsia"/>
        </w:rPr>
        <w:t>拟</w:t>
      </w:r>
      <w:r w:rsidR="00095E03" w:rsidRPr="00C65FB6">
        <w:t>推广实施</w:t>
      </w:r>
      <w:r w:rsidRPr="00C65FB6">
        <w:rPr>
          <w:rFonts w:hint="eastAsia"/>
        </w:rPr>
        <w:t>CWT</w:t>
      </w:r>
      <w:r w:rsidRPr="00C65FB6">
        <w:rPr>
          <w:rFonts w:hint="eastAsia"/>
        </w:rPr>
        <w:t>项目</w:t>
      </w:r>
      <w:r w:rsidRPr="00C65FB6">
        <w:t>运营合同。</w:t>
      </w:r>
    </w:p>
    <w:p w:rsidR="007E5224" w:rsidRPr="00C65FB6" w:rsidRDefault="007E5224" w:rsidP="00C65FB6">
      <w:pPr>
        <w:pStyle w:val="a0"/>
        <w:ind w:firstLineChars="0" w:firstLine="0"/>
        <w:rPr>
          <w:rFonts w:eastAsia="黑体"/>
        </w:rPr>
      </w:pPr>
      <w:r w:rsidRPr="00C65FB6">
        <w:rPr>
          <w:rFonts w:eastAsia="黑体"/>
        </w:rPr>
        <w:t>典型案例</w:t>
      </w:r>
    </w:p>
    <w:p w:rsidR="007E5224" w:rsidRPr="00C65FB6" w:rsidRDefault="007E5224" w:rsidP="004E5579">
      <w:pPr>
        <w:ind w:firstLine="480"/>
      </w:pPr>
      <w:r w:rsidRPr="00C65FB6">
        <w:t>工程名称：北京密云区村镇污水治理。碧水源公司在密云区负责运营的村镇污水处理厂站共计</w:t>
      </w:r>
      <w:r w:rsidRPr="00C65FB6">
        <w:t>245</w:t>
      </w:r>
      <w:r w:rsidRPr="00C65FB6">
        <w:t>座，其中镇级污水处理厂站</w:t>
      </w:r>
      <w:r w:rsidRPr="00C65FB6">
        <w:t>13</w:t>
      </w:r>
      <w:r w:rsidRPr="00C65FB6">
        <w:t>座（含</w:t>
      </w:r>
      <w:r w:rsidRPr="00C65FB6">
        <w:t>5</w:t>
      </w:r>
      <w:r w:rsidRPr="00C65FB6">
        <w:t>座</w:t>
      </w:r>
      <w:r w:rsidRPr="00C65FB6">
        <w:t>BOT</w:t>
      </w:r>
      <w:r w:rsidRPr="00C65FB6">
        <w:t>）、村级污水处理厂站</w:t>
      </w:r>
      <w:r w:rsidRPr="00C65FB6">
        <w:t>232</w:t>
      </w:r>
      <w:r w:rsidRPr="00C65FB6">
        <w:t>座，总处理规模</w:t>
      </w:r>
      <w:r w:rsidRPr="00C65FB6">
        <w:t>1.9</w:t>
      </w:r>
      <w:r w:rsidRPr="00C65FB6">
        <w:t>万</w:t>
      </w:r>
      <w:r w:rsidRPr="00C65FB6">
        <w:t>m</w:t>
      </w:r>
      <w:r w:rsidRPr="0036133E">
        <w:rPr>
          <w:vertAlign w:val="superscript"/>
        </w:rPr>
        <w:t>3</w:t>
      </w:r>
      <w:r w:rsidRPr="00C65FB6">
        <w:t>/d</w:t>
      </w:r>
      <w:r w:rsidRPr="00C65FB6">
        <w:t>。</w:t>
      </w:r>
    </w:p>
    <w:p w:rsidR="007E5224" w:rsidRPr="00C65FB6" w:rsidRDefault="007E5224" w:rsidP="00C65FB6">
      <w:pPr>
        <w:ind w:left="480" w:firstLineChars="0" w:firstLine="0"/>
      </w:pPr>
      <w:r w:rsidRPr="00C65FB6">
        <w:t>主要技术经济指标：</w:t>
      </w:r>
    </w:p>
    <w:p w:rsidR="007E5224" w:rsidRPr="00C65FB6" w:rsidRDefault="007E5224" w:rsidP="00C65FB6">
      <w:pPr>
        <w:ind w:left="480" w:firstLineChars="0" w:firstLine="0"/>
      </w:pPr>
      <w:r w:rsidRPr="00C65FB6">
        <w:t>进水水质：村镇污水</w:t>
      </w:r>
    </w:p>
    <w:p w:rsidR="007E5224" w:rsidRPr="00C65FB6" w:rsidRDefault="007E5224" w:rsidP="00C65FB6">
      <w:pPr>
        <w:ind w:left="480" w:firstLineChars="0" w:firstLine="0"/>
      </w:pPr>
      <w:r w:rsidRPr="00C65FB6">
        <w:t>出水水质：《地表水环境质量标准》（</w:t>
      </w:r>
      <w:r w:rsidRPr="00C65FB6">
        <w:t>GB3838-2002</w:t>
      </w:r>
      <w:r w:rsidRPr="00C65FB6">
        <w:t>）</w:t>
      </w:r>
      <w:r w:rsidRPr="00C65FB6">
        <w:rPr>
          <w:rFonts w:hint="eastAsia"/>
        </w:rPr>
        <w:t>Ⅳ</w:t>
      </w:r>
      <w:r w:rsidRPr="00C65FB6">
        <w:t>类限值（</w:t>
      </w:r>
      <w:r w:rsidRPr="00C65FB6">
        <w:t>TN&lt;15mg/L</w:t>
      </w:r>
      <w:r w:rsidRPr="00C65FB6">
        <w:t>）</w:t>
      </w:r>
    </w:p>
    <w:p w:rsidR="007E5224" w:rsidRPr="00C65FB6" w:rsidRDefault="007E5224" w:rsidP="00C65FB6">
      <w:pPr>
        <w:ind w:left="480" w:firstLineChars="0" w:firstLine="0"/>
      </w:pPr>
      <w:r w:rsidRPr="00C65FB6">
        <w:lastRenderedPageBreak/>
        <w:t>单位水量占地面积（</w:t>
      </w:r>
      <w:r w:rsidRPr="00C65FB6">
        <w:t>m</w:t>
      </w:r>
      <w:r w:rsidRPr="0036133E">
        <w:rPr>
          <w:vertAlign w:val="superscript"/>
        </w:rPr>
        <w:t>2</w:t>
      </w:r>
      <w:r w:rsidRPr="00C65FB6">
        <w:t>/m</w:t>
      </w:r>
      <w:r w:rsidRPr="0036133E">
        <w:rPr>
          <w:vertAlign w:val="superscript"/>
        </w:rPr>
        <w:t>3</w:t>
      </w:r>
      <w:r w:rsidRPr="00C65FB6">
        <w:t>）：</w:t>
      </w:r>
      <w:r w:rsidRPr="00C65FB6">
        <w:t>0.06</w:t>
      </w:r>
      <w:r w:rsidR="005F78F9" w:rsidRPr="00C65FB6">
        <w:t>～</w:t>
      </w:r>
      <w:r w:rsidRPr="00C65FB6">
        <w:t>0.3</w:t>
      </w:r>
    </w:p>
    <w:p w:rsidR="007E5224" w:rsidRPr="00C65FB6" w:rsidRDefault="007E5224" w:rsidP="00C65FB6">
      <w:pPr>
        <w:ind w:left="480" w:firstLineChars="0" w:firstLine="0"/>
      </w:pPr>
      <w:r w:rsidRPr="00C65FB6">
        <w:t>单位水量电耗（</w:t>
      </w:r>
      <w:r w:rsidRPr="00C65FB6">
        <w:t>kW·h/m</w:t>
      </w:r>
      <w:r w:rsidRPr="0036133E">
        <w:rPr>
          <w:vertAlign w:val="superscript"/>
        </w:rPr>
        <w:t>3</w:t>
      </w:r>
      <w:r w:rsidRPr="00C65FB6">
        <w:t>）：</w:t>
      </w:r>
      <w:r w:rsidRPr="00C65FB6">
        <w:t>0.4</w:t>
      </w:r>
      <w:r w:rsidR="005F78F9" w:rsidRPr="00C65FB6">
        <w:t>～</w:t>
      </w:r>
      <w:r w:rsidRPr="00C65FB6">
        <w:t>1.0</w:t>
      </w:r>
    </w:p>
    <w:p w:rsidR="007E5224" w:rsidRPr="00C65FB6" w:rsidRDefault="007E5224" w:rsidP="00C65FB6">
      <w:pPr>
        <w:ind w:left="480" w:firstLineChars="0" w:firstLine="0"/>
      </w:pPr>
      <w:r w:rsidRPr="00C65FB6">
        <w:t>单位水量直接运行成本（元</w:t>
      </w:r>
      <w:r w:rsidRPr="00C65FB6">
        <w:t>/m</w:t>
      </w:r>
      <w:r w:rsidRPr="0036133E">
        <w:rPr>
          <w:vertAlign w:val="superscript"/>
        </w:rPr>
        <w:t>3</w:t>
      </w:r>
      <w:r w:rsidRPr="00C65FB6">
        <w:t>）：</w:t>
      </w:r>
      <w:r w:rsidRPr="00C65FB6">
        <w:t>1.0</w:t>
      </w:r>
      <w:r w:rsidR="005F78F9" w:rsidRPr="00C65FB6">
        <w:t>～</w:t>
      </w:r>
      <w:r w:rsidRPr="00C65FB6">
        <w:t>2.0</w:t>
      </w:r>
    </w:p>
    <w:p w:rsidR="007E5224" w:rsidRPr="00C65FB6" w:rsidRDefault="007E5224" w:rsidP="00C65FB6">
      <w:pPr>
        <w:ind w:left="480" w:firstLineChars="0" w:firstLine="0"/>
      </w:pPr>
      <w:r w:rsidRPr="00C65FB6">
        <w:t>地址：北京市密云区，联系人：肖</w:t>
      </w:r>
      <w:r w:rsidRPr="00C65FB6">
        <w:t xml:space="preserve"> </w:t>
      </w:r>
      <w:r w:rsidRPr="00C65FB6">
        <w:t>华，联系方式：</w:t>
      </w:r>
      <w:r w:rsidRPr="00C65FB6">
        <w:t>18001377579</w:t>
      </w:r>
    </w:p>
    <w:p w:rsidR="007E5224" w:rsidRPr="00C65FB6" w:rsidRDefault="007E5224" w:rsidP="00C65FB6">
      <w:pPr>
        <w:pStyle w:val="a0"/>
        <w:ind w:firstLineChars="0" w:firstLine="0"/>
        <w:rPr>
          <w:rFonts w:eastAsia="黑体"/>
        </w:rPr>
      </w:pPr>
      <w:r w:rsidRPr="00C65FB6">
        <w:rPr>
          <w:rFonts w:eastAsia="黑体"/>
        </w:rPr>
        <w:t>技术推广前景</w:t>
      </w:r>
    </w:p>
    <w:p w:rsidR="007E5224" w:rsidRPr="00C65FB6" w:rsidRDefault="007E5224" w:rsidP="00C65FB6">
      <w:pPr>
        <w:ind w:firstLine="480"/>
      </w:pPr>
      <w:r w:rsidRPr="00C65FB6">
        <w:t>以膜工艺作为村镇污水处理项目的核心工艺，出水水质可达国家《城镇污水处理厂污染物排放标准》（</w:t>
      </w:r>
      <w:r w:rsidRPr="00C65FB6">
        <w:t>GB 18918-2002</w:t>
      </w:r>
      <w:r w:rsidRPr="00C65FB6">
        <w:t>）中水污染物排放一级</w:t>
      </w:r>
      <w:r w:rsidRPr="00C65FB6">
        <w:t>A</w:t>
      </w:r>
      <w:r w:rsidRPr="00C65FB6">
        <w:t>标，可提高</w:t>
      </w:r>
      <w:r w:rsidRPr="00C65FB6">
        <w:t>50%</w:t>
      </w:r>
      <w:r w:rsidRPr="00C65FB6">
        <w:t>以上</w:t>
      </w:r>
      <w:r w:rsidRPr="00C65FB6">
        <w:t>COD</w:t>
      </w:r>
      <w:r w:rsidRPr="00C65FB6">
        <w:t>、氨氮、总磷的减排率。可达到地表</w:t>
      </w:r>
      <w:r w:rsidRPr="00C65FB6">
        <w:rPr>
          <w:rFonts w:hint="eastAsia"/>
        </w:rPr>
        <w:t>Ⅳ</w:t>
      </w:r>
      <w:r w:rsidRPr="00C65FB6">
        <w:t>类水标准，这是其他技术均无可比拟的。具有显著的推广价值和市场潜力。预计</w:t>
      </w:r>
      <w:r w:rsidRPr="00C65FB6">
        <w:t>2020</w:t>
      </w:r>
      <w:r w:rsidRPr="00C65FB6">
        <w:t>年，可实现推广应用规模达上千座。</w:t>
      </w:r>
    </w:p>
    <w:p w:rsidR="007E5224" w:rsidRPr="00C65FB6" w:rsidRDefault="007E5224" w:rsidP="00C65FB6">
      <w:pPr>
        <w:pStyle w:val="a0"/>
        <w:ind w:firstLineChars="0" w:firstLine="0"/>
        <w:rPr>
          <w:rFonts w:eastAsia="黑体"/>
        </w:rPr>
      </w:pPr>
      <w:r w:rsidRPr="00C65FB6">
        <w:rPr>
          <w:rFonts w:eastAsia="黑体"/>
        </w:rPr>
        <w:t>联系方式</w:t>
      </w:r>
    </w:p>
    <w:p w:rsidR="007E5224" w:rsidRPr="00C65FB6" w:rsidRDefault="007E5224" w:rsidP="00C65FB6">
      <w:pPr>
        <w:ind w:left="480" w:firstLineChars="0" w:firstLine="0"/>
      </w:pPr>
      <w:r w:rsidRPr="00C65FB6">
        <w:t>联系单位：北京碧水源科技股份有限公司</w:t>
      </w:r>
    </w:p>
    <w:p w:rsidR="007E5224" w:rsidRPr="00C65FB6" w:rsidRDefault="007E5224" w:rsidP="00C65FB6">
      <w:pPr>
        <w:ind w:left="480" w:firstLineChars="0" w:firstLine="0"/>
      </w:pPr>
      <w:r w:rsidRPr="00C65FB6">
        <w:t>联系人：肖</w:t>
      </w:r>
      <w:r w:rsidRPr="00C65FB6">
        <w:t xml:space="preserve"> </w:t>
      </w:r>
      <w:r w:rsidRPr="00C65FB6">
        <w:t>华</w:t>
      </w:r>
      <w:r w:rsidRPr="00C65FB6">
        <w:t xml:space="preserve">  </w:t>
      </w:r>
      <w:r w:rsidRPr="00C65FB6">
        <w:t>温卫民</w:t>
      </w:r>
    </w:p>
    <w:p w:rsidR="007E5224" w:rsidRPr="00C65FB6" w:rsidRDefault="007E5224" w:rsidP="00C65FB6">
      <w:pPr>
        <w:ind w:left="480" w:firstLineChars="0" w:firstLine="0"/>
      </w:pPr>
      <w:r w:rsidRPr="00C65FB6">
        <w:t>电</w:t>
      </w:r>
      <w:r w:rsidRPr="00C65FB6">
        <w:t xml:space="preserve">  </w:t>
      </w:r>
      <w:r w:rsidRPr="00C65FB6">
        <w:t>话：</w:t>
      </w:r>
      <w:r w:rsidRPr="00C65FB6">
        <w:t>18001377579 13381182215</w:t>
      </w:r>
    </w:p>
    <w:p w:rsidR="007E5224" w:rsidRPr="00C65FB6" w:rsidRDefault="007E5224" w:rsidP="00C65FB6">
      <w:pPr>
        <w:ind w:left="480" w:firstLineChars="0" w:firstLine="0"/>
      </w:pPr>
      <w:r w:rsidRPr="00C65FB6">
        <w:t>传</w:t>
      </w:r>
      <w:r w:rsidRPr="00C65FB6">
        <w:t xml:space="preserve">  </w:t>
      </w:r>
      <w:r w:rsidRPr="00C65FB6">
        <w:t>真：</w:t>
      </w:r>
      <w:r w:rsidRPr="00C65FB6">
        <w:t>010-88434847</w:t>
      </w:r>
    </w:p>
    <w:p w:rsidR="007E5224" w:rsidRPr="00C65FB6" w:rsidRDefault="007E5224" w:rsidP="00C65FB6">
      <w:pPr>
        <w:ind w:left="480" w:firstLineChars="0" w:firstLine="0"/>
      </w:pPr>
      <w:r w:rsidRPr="00C65FB6">
        <w:t>E—mail:  xiaohua@originwater.com</w:t>
      </w:r>
    </w:p>
    <w:p w:rsidR="007E5224" w:rsidRPr="00C65FB6" w:rsidRDefault="007E5224" w:rsidP="00C65FB6">
      <w:pPr>
        <w:ind w:left="480" w:firstLineChars="0" w:firstLine="0"/>
      </w:pPr>
      <w:r w:rsidRPr="00C65FB6">
        <w:t>地址：北京市海淀区北清路生命科学园</w:t>
      </w:r>
      <w:r w:rsidRPr="00C65FB6">
        <w:t>23-2</w:t>
      </w:r>
      <w:r w:rsidRPr="00C65FB6">
        <w:t>号</w:t>
      </w:r>
      <w:r w:rsidRPr="00C65FB6">
        <w:t xml:space="preserve"> </w:t>
      </w:r>
      <w:r w:rsidRPr="00C65FB6">
        <w:t>碧水源大厦</w:t>
      </w:r>
    </w:p>
    <w:p w:rsidR="007E5224" w:rsidRPr="00C65FB6" w:rsidRDefault="007E5224" w:rsidP="00C65FB6">
      <w:pPr>
        <w:ind w:left="480" w:firstLineChars="0" w:firstLine="0"/>
      </w:pPr>
      <w:r w:rsidRPr="00C65FB6">
        <w:t>邮编：</w:t>
      </w:r>
      <w:r w:rsidRPr="00C65FB6">
        <w:t>102206</w:t>
      </w:r>
    </w:p>
    <w:p w:rsidR="007E5224" w:rsidRPr="00FD4D45" w:rsidRDefault="007E5224" w:rsidP="007E5224">
      <w:pPr>
        <w:pStyle w:val="a0"/>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A21466">
      <w:pPr>
        <w:pStyle w:val="a0"/>
        <w:ind w:firstLineChars="0" w:firstLine="0"/>
        <w:rPr>
          <w:rFonts w:hint="eastAsia"/>
        </w:rPr>
      </w:pPr>
    </w:p>
    <w:p w:rsidR="007D6B70" w:rsidRDefault="007D6B70" w:rsidP="001D5F9D">
      <w:pPr>
        <w:pStyle w:val="1"/>
        <w:numPr>
          <w:ilvl w:val="0"/>
          <w:numId w:val="0"/>
        </w:numPr>
        <w:spacing w:before="156"/>
        <w:sectPr w:rsidR="007D6B70">
          <w:pgSz w:w="11906" w:h="16838"/>
          <w:pgMar w:top="1440" w:right="1800" w:bottom="1440" w:left="1800" w:header="851" w:footer="992" w:gutter="0"/>
          <w:cols w:space="425"/>
          <w:docGrid w:type="lines" w:linePitch="312"/>
        </w:sectPr>
      </w:pPr>
    </w:p>
    <w:p w:rsidR="007E5224" w:rsidRPr="007E5224" w:rsidRDefault="007E5224" w:rsidP="001D5F9D">
      <w:pPr>
        <w:pStyle w:val="1"/>
        <w:numPr>
          <w:ilvl w:val="0"/>
          <w:numId w:val="0"/>
        </w:numPr>
        <w:spacing w:before="156"/>
      </w:pPr>
      <w:r w:rsidRPr="007E5224">
        <w:lastRenderedPageBreak/>
        <w:t>技术编号</w:t>
      </w:r>
      <w:r w:rsidRPr="007E5224">
        <w:t xml:space="preserve">  </w:t>
      </w:r>
      <w:r w:rsidR="009B7E86">
        <w:t>19</w:t>
      </w:r>
    </w:p>
    <w:p w:rsidR="007E5224" w:rsidRPr="004540A7" w:rsidRDefault="007E5224" w:rsidP="004540A7">
      <w:pPr>
        <w:pStyle w:val="1"/>
        <w:numPr>
          <w:ilvl w:val="0"/>
          <w:numId w:val="0"/>
        </w:numPr>
        <w:spacing w:before="156"/>
      </w:pPr>
      <w:r w:rsidRPr="004540A7">
        <w:t>技术名称</w:t>
      </w:r>
    </w:p>
    <w:p w:rsidR="007E5224" w:rsidRPr="007D6B70" w:rsidRDefault="007E5224" w:rsidP="007D6B70">
      <w:pPr>
        <w:ind w:firstLine="480"/>
      </w:pPr>
      <w:r w:rsidRPr="007D6B70">
        <w:t>模块智能型一体化高效污水处理设备</w:t>
      </w:r>
    </w:p>
    <w:p w:rsidR="007E5224" w:rsidRPr="007D6B70" w:rsidRDefault="007E5224" w:rsidP="007D6B70">
      <w:pPr>
        <w:pStyle w:val="a0"/>
        <w:ind w:firstLineChars="0" w:firstLine="0"/>
        <w:rPr>
          <w:rFonts w:eastAsia="黑体"/>
        </w:rPr>
      </w:pPr>
      <w:r w:rsidRPr="007D6B70">
        <w:rPr>
          <w:rFonts w:eastAsia="黑体"/>
        </w:rPr>
        <w:t>技术依托单位</w:t>
      </w:r>
    </w:p>
    <w:p w:rsidR="007E5224" w:rsidRPr="007D6B70" w:rsidRDefault="007E5224" w:rsidP="007D6B70">
      <w:pPr>
        <w:ind w:firstLine="480"/>
      </w:pPr>
      <w:r w:rsidRPr="007D6B70">
        <w:t>北京志峰环保设备有限公司</w:t>
      </w:r>
    </w:p>
    <w:p w:rsidR="007E5224" w:rsidRPr="007D6B70" w:rsidRDefault="007E5224" w:rsidP="007D6B70">
      <w:pPr>
        <w:pStyle w:val="a0"/>
        <w:ind w:firstLineChars="0" w:firstLine="0"/>
        <w:rPr>
          <w:rFonts w:eastAsia="黑体"/>
        </w:rPr>
      </w:pPr>
      <w:r w:rsidRPr="007D6B70">
        <w:rPr>
          <w:rFonts w:eastAsia="黑体"/>
        </w:rPr>
        <w:t>适用范围</w:t>
      </w:r>
    </w:p>
    <w:p w:rsidR="007E5224" w:rsidRPr="007D6B70" w:rsidRDefault="007E5224" w:rsidP="007D6B70">
      <w:pPr>
        <w:ind w:firstLine="480"/>
      </w:pPr>
      <w:r w:rsidRPr="007D6B70">
        <w:t>1.</w:t>
      </w:r>
      <w:r w:rsidR="00095E03" w:rsidRPr="007D6B70">
        <w:t xml:space="preserve"> </w:t>
      </w:r>
      <w:r w:rsidRPr="007D6B70">
        <w:t>城镇污水处理厂；</w:t>
      </w:r>
    </w:p>
    <w:p w:rsidR="007E5224" w:rsidRPr="007D6B70" w:rsidRDefault="007E5224" w:rsidP="007D6B70">
      <w:pPr>
        <w:ind w:firstLine="480"/>
      </w:pPr>
      <w:r w:rsidRPr="007D6B70">
        <w:t>2.</w:t>
      </w:r>
      <w:r w:rsidR="00095E03" w:rsidRPr="007D6B70">
        <w:t xml:space="preserve"> </w:t>
      </w:r>
      <w:r w:rsidRPr="007D6B70">
        <w:t>尚未纳入市政管网覆盖范围或排水管网系统不完善的我国广大农村和小城镇、旅游风景点、度假村、疗养院等区域，还包括单独经营的酒店、楼宇，以及高速公路服务站等区域；</w:t>
      </w:r>
    </w:p>
    <w:p w:rsidR="007E5224" w:rsidRPr="007D6B70" w:rsidRDefault="007E5224" w:rsidP="007D6B70">
      <w:pPr>
        <w:ind w:firstLine="480"/>
      </w:pPr>
      <w:r w:rsidRPr="007D6B70">
        <w:t>3.</w:t>
      </w:r>
      <w:r w:rsidR="00095E03" w:rsidRPr="007D6B70">
        <w:t xml:space="preserve"> </w:t>
      </w:r>
      <w:r w:rsidRPr="007D6B70">
        <w:t>位于城区、有市政依托但需要就地收集处理与回用的小区或单体建筑；</w:t>
      </w:r>
    </w:p>
    <w:p w:rsidR="007E5224" w:rsidRPr="007D6B70" w:rsidRDefault="007E5224" w:rsidP="007D6B70">
      <w:pPr>
        <w:ind w:firstLine="480"/>
      </w:pPr>
      <w:r w:rsidRPr="007D6B70">
        <w:t>4.</w:t>
      </w:r>
      <w:r w:rsidR="00095E03" w:rsidRPr="007D6B70">
        <w:t xml:space="preserve"> </w:t>
      </w:r>
      <w:r w:rsidRPr="007D6B70">
        <w:t>执行国家地表水三类四类水体的水上公园、湖泊、流域河流、风景名胜区等。</w:t>
      </w:r>
    </w:p>
    <w:p w:rsidR="007E5224" w:rsidRPr="007D6B70" w:rsidRDefault="007E5224" w:rsidP="007D6B70">
      <w:pPr>
        <w:pStyle w:val="a0"/>
        <w:ind w:firstLineChars="0" w:firstLine="0"/>
        <w:rPr>
          <w:rFonts w:eastAsia="黑体"/>
        </w:rPr>
      </w:pPr>
      <w:r w:rsidRPr="007D6B70">
        <w:rPr>
          <w:rFonts w:eastAsia="黑体"/>
        </w:rPr>
        <w:t>技术内容</w:t>
      </w:r>
    </w:p>
    <w:p w:rsidR="007E5224" w:rsidRPr="007D6B70" w:rsidRDefault="007E5224" w:rsidP="007D6B70">
      <w:pPr>
        <w:ind w:left="480" w:firstLineChars="0" w:firstLine="0"/>
      </w:pPr>
      <w:r w:rsidRPr="007D6B70">
        <w:t>一、基本原理</w:t>
      </w:r>
    </w:p>
    <w:p w:rsidR="007E5224" w:rsidRPr="007D6B70" w:rsidRDefault="007E5224" w:rsidP="007D6B70">
      <w:pPr>
        <w:ind w:firstLine="480"/>
      </w:pPr>
      <w:r w:rsidRPr="007D6B70">
        <w:t>模块智能一体化技术是在单一反应设备内实现厌氧、兼氧、好氧和膜四个反应区域，形成四种生物体系，完成多种生化反应过程，并且利用好氧区的给气动力实现水力循环和污泥循环，从而在节能状态下实现脱除有机物、氮、磷等污染物；同时改变过去污水处理的稳定参数控制为可变参数控制，通过在线仪表的检测反馈系统实现上述多种过程的优化与自动控制系统，实现智能化污水处理过程，进一步提高单位反应器的处理效率。</w:t>
      </w:r>
    </w:p>
    <w:p w:rsidR="007E5224" w:rsidRPr="007D6B70" w:rsidRDefault="007E5224" w:rsidP="007D6B70">
      <w:pPr>
        <w:ind w:left="480" w:firstLineChars="0" w:firstLine="0"/>
      </w:pPr>
      <w:r w:rsidRPr="007D6B70">
        <w:t>二、工艺流程</w:t>
      </w:r>
    </w:p>
    <w:p w:rsidR="007E5224" w:rsidRPr="007D6B70" w:rsidRDefault="007E5224" w:rsidP="007D6B70">
      <w:pPr>
        <w:ind w:firstLine="480"/>
      </w:pPr>
      <w:r w:rsidRPr="007D6B70">
        <w:t>工艺流程由厌氧区、兼养区、好氧区、膜池等四区耦合式生物反应体系组成，在智能自动化控制条件下实现有机污染物处理和污泥排放，并具有污水脱氮脱磷及多种净化水功能的新型污水处理技术及设备。</w:t>
      </w:r>
    </w:p>
    <w:p w:rsidR="007E5224" w:rsidRPr="00FD4D45" w:rsidRDefault="007E5224" w:rsidP="007E5224">
      <w:pPr>
        <w:pStyle w:val="a0"/>
        <w:ind w:firstLine="480"/>
      </w:pPr>
    </w:p>
    <w:p w:rsidR="007E5224" w:rsidRDefault="00FE0BDC" w:rsidP="007D6B70">
      <w:pPr>
        <w:ind w:firstLineChars="0" w:firstLine="0"/>
        <w:jc w:val="center"/>
      </w:pPr>
      <w:r w:rsidRPr="007D6B70">
        <w:rPr>
          <w:noProof/>
        </w:rPr>
        <w:lastRenderedPageBreak/>
        <w:drawing>
          <wp:inline distT="0" distB="0" distL="0" distR="0">
            <wp:extent cx="4876165" cy="274256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6165" cy="2742565"/>
                    </a:xfrm>
                    <a:prstGeom prst="rect">
                      <a:avLst/>
                    </a:prstGeom>
                    <a:noFill/>
                  </pic:spPr>
                </pic:pic>
              </a:graphicData>
            </a:graphic>
          </wp:inline>
        </w:drawing>
      </w:r>
    </w:p>
    <w:p w:rsidR="007D6B70" w:rsidRPr="007D6B70" w:rsidRDefault="007D6B70" w:rsidP="007D6B70">
      <w:pPr>
        <w:ind w:firstLine="422"/>
        <w:jc w:val="center"/>
        <w:rPr>
          <w:rFonts w:hint="eastAsia"/>
          <w:b/>
          <w:sz w:val="21"/>
        </w:rPr>
      </w:pPr>
      <w:r w:rsidRPr="007D6B70">
        <w:rPr>
          <w:rFonts w:hint="eastAsia"/>
          <w:b/>
          <w:sz w:val="21"/>
        </w:rPr>
        <w:t>图</w:t>
      </w:r>
      <w:r w:rsidRPr="007D6B70">
        <w:rPr>
          <w:rFonts w:hint="eastAsia"/>
          <w:b/>
          <w:sz w:val="21"/>
        </w:rPr>
        <w:t xml:space="preserve">1 </w:t>
      </w:r>
      <w:r w:rsidRPr="007D6B70">
        <w:rPr>
          <w:b/>
          <w:sz w:val="21"/>
        </w:rPr>
        <w:t>模块智能型一体化高效污水处理设备</w:t>
      </w:r>
      <w:r w:rsidRPr="007D6B70">
        <w:rPr>
          <w:rFonts w:hint="eastAsia"/>
          <w:b/>
          <w:sz w:val="21"/>
        </w:rPr>
        <w:t>工艺</w:t>
      </w:r>
      <w:r w:rsidRPr="007D6B70">
        <w:rPr>
          <w:b/>
          <w:sz w:val="21"/>
        </w:rPr>
        <w:t>流程图</w:t>
      </w:r>
    </w:p>
    <w:p w:rsidR="007E5224" w:rsidRPr="007D6B70" w:rsidRDefault="007E5224" w:rsidP="007D6B70">
      <w:pPr>
        <w:ind w:left="480" w:firstLineChars="0" w:firstLine="0"/>
      </w:pPr>
      <w:r w:rsidRPr="007D6B70">
        <w:t>三、关键技术</w:t>
      </w:r>
    </w:p>
    <w:p w:rsidR="007E5224" w:rsidRPr="007D6B70" w:rsidRDefault="007E5224" w:rsidP="007D6B70">
      <w:pPr>
        <w:ind w:firstLine="480"/>
      </w:pPr>
      <w:r w:rsidRPr="007D6B70">
        <w:t>节能特性：常规生化处理的给氧设备主要功能是供氧，动力消耗占污水处理总动力消耗的</w:t>
      </w:r>
      <w:r w:rsidRPr="007D6B70">
        <w:t>30</w:t>
      </w:r>
      <w:r w:rsidR="0036133E" w:rsidRPr="007D6B70">
        <w:t>～</w:t>
      </w:r>
      <w:r w:rsidRPr="007D6B70">
        <w:t>40%</w:t>
      </w:r>
      <w:r w:rsidRPr="007D6B70">
        <w:t>，在此过程中仅利用了氧而忽略了空气的动力，本技术充分利用该动力完成水处理过程中必须的水力循环，从而节约电力消耗。</w:t>
      </w:r>
    </w:p>
    <w:p w:rsidR="007E5224" w:rsidRPr="007D6B70" w:rsidRDefault="007E5224" w:rsidP="007D6B70">
      <w:pPr>
        <w:ind w:firstLine="480"/>
      </w:pPr>
      <w:r w:rsidRPr="007D6B70">
        <w:t>多功能性：在单一反应设备内实现厌氧、兼氧、好氧、膜（膜泥共存）四个反应区域，四种生物体系，多种生化反应过程，并且（厌氧、兼氧、好氧）不外加水泵动力进行水力循环，从而在节能状态下实现脱除有机物、氮、磷等污染物。</w:t>
      </w:r>
    </w:p>
    <w:p w:rsidR="007E5224" w:rsidRPr="007D6B70" w:rsidRDefault="007E5224" w:rsidP="007D6B70">
      <w:pPr>
        <w:ind w:firstLineChars="0" w:firstLine="0"/>
      </w:pPr>
      <w:r w:rsidRPr="007D6B70">
        <w:t>智能性：改变过去污水处理的稳定参数控制为可变参数控制</w:t>
      </w:r>
      <w:r w:rsidR="006809E7" w:rsidRPr="007D6B70">
        <w:t>（</w:t>
      </w:r>
      <w:r w:rsidRPr="007D6B70">
        <w:t>一定范围内</w:t>
      </w:r>
      <w:r w:rsidR="005F78F9" w:rsidRPr="007D6B70">
        <w:t>）</w:t>
      </w:r>
      <w:r w:rsidRPr="007D6B70">
        <w:t>，通过在线仪表的检测反馈系统实现上述多种过程的优化与自动控制系统，实现智能化污水处理过程，进一步提高单位反应器的处理效率，从而进一步降低投资和运行成本。</w:t>
      </w:r>
    </w:p>
    <w:p w:rsidR="007E5224" w:rsidRPr="007D6B70" w:rsidRDefault="007E5224" w:rsidP="007D6B70">
      <w:pPr>
        <w:ind w:firstLine="480"/>
      </w:pPr>
      <w:r w:rsidRPr="007D6B70">
        <w:t>膜泥共存：</w:t>
      </w:r>
      <w:r w:rsidRPr="007D6B70">
        <w:t>MBR</w:t>
      </w:r>
      <w:r w:rsidRPr="007D6B70">
        <w:t>池中放置轻质球形填料，供微生物附着形成生物膜，与水中的活性污泥共同降解有机物，提高处理效率，并通过膜过滤拦截出水中的超细悬浮物和微生物，减少微生物的流失，提高出水水质。</w:t>
      </w:r>
    </w:p>
    <w:p w:rsidR="007E5224" w:rsidRPr="007D6B70" w:rsidRDefault="007E5224" w:rsidP="007D6B70">
      <w:pPr>
        <w:ind w:firstLine="480"/>
      </w:pPr>
      <w:r w:rsidRPr="007D6B70">
        <w:t>四、水污染防治效果</w:t>
      </w:r>
    </w:p>
    <w:p w:rsidR="007E5224" w:rsidRPr="007D6B70" w:rsidRDefault="007E5224" w:rsidP="007D6B70">
      <w:pPr>
        <w:ind w:firstLine="480"/>
      </w:pPr>
      <w:r w:rsidRPr="007D6B70">
        <w:t>模块智能型一体化设备经水处理工程设计、工程建设、设备制造和安装，经过稳定运行，已经形成规模化，满足了达标排放、普通回用水、地表水、优质回用水等多用户多用途的需要。特别是对于达到北京提升后的</w:t>
      </w:r>
      <w:r w:rsidR="007D6B70" w:rsidRPr="007D6B70">
        <w:t>《水污染物综合排放</w:t>
      </w:r>
      <w:r w:rsidR="007D6B70" w:rsidRPr="007D6B70">
        <w:lastRenderedPageBreak/>
        <w:t>标准》（</w:t>
      </w:r>
      <w:r w:rsidR="007D6B70" w:rsidRPr="007D6B70">
        <w:t>DB11</w:t>
      </w:r>
      <w:r w:rsidR="007D6B70">
        <w:t>/</w:t>
      </w:r>
      <w:r w:rsidR="007D6B70" w:rsidRPr="007D6B70">
        <w:t>307-2013</w:t>
      </w:r>
      <w:r w:rsidR="007D6B70" w:rsidRPr="007D6B70">
        <w:t>）</w:t>
      </w:r>
      <w:r w:rsidRPr="007D6B70">
        <w:t>表</w:t>
      </w:r>
      <w:r w:rsidRPr="007D6B70">
        <w:t>1</w:t>
      </w:r>
      <w:r w:rsidRPr="007D6B70">
        <w:t>排入地表水体的水污染物排放限制中的</w:t>
      </w:r>
      <w:r w:rsidRPr="007D6B70">
        <w:t>B</w:t>
      </w:r>
      <w:r w:rsidRPr="007D6B70">
        <w:t>标准，具有显著的社会、经济意义。</w:t>
      </w:r>
    </w:p>
    <w:p w:rsidR="007E5224" w:rsidRPr="007D6B70" w:rsidRDefault="007E5224" w:rsidP="007D6B70">
      <w:pPr>
        <w:ind w:firstLine="480"/>
      </w:pPr>
      <w:r w:rsidRPr="007D6B70">
        <w:t>针对北京市最新发布的《水污染物综合排放标准》（</w:t>
      </w:r>
      <w:r w:rsidRPr="007D6B70">
        <w:t>DB11</w:t>
      </w:r>
      <w:r w:rsidR="007D6B70">
        <w:t>/</w:t>
      </w:r>
      <w:r w:rsidRPr="007D6B70">
        <w:t>307-2013</w:t>
      </w:r>
      <w:r w:rsidRPr="007D6B70">
        <w:t>）而进行创新研究的新处理设备，使出水水质达到新标准</w:t>
      </w:r>
      <w:r w:rsidRPr="007D6B70">
        <w:t>B</w:t>
      </w:r>
      <w:r w:rsidRPr="007D6B70">
        <w:t>限值甚至更严格的</w:t>
      </w:r>
      <w:r w:rsidRPr="007D6B70">
        <w:t>A</w:t>
      </w:r>
      <w:r w:rsidRPr="007D6B70">
        <w:t>限值。对改善流域环境质量以及建设绿色人居环境、实现环保产业发展、促进北京城市副中心建设与地区经济可持续发展等，都具有巨大的推广价值。</w:t>
      </w:r>
    </w:p>
    <w:p w:rsidR="007E5224" w:rsidRPr="007D6B70" w:rsidRDefault="007E5224" w:rsidP="007D6B70">
      <w:pPr>
        <w:pStyle w:val="a0"/>
        <w:ind w:firstLineChars="0" w:firstLine="0"/>
        <w:rPr>
          <w:rFonts w:eastAsia="黑体"/>
        </w:rPr>
      </w:pPr>
      <w:r w:rsidRPr="007D6B70">
        <w:rPr>
          <w:rFonts w:eastAsia="黑体"/>
        </w:rPr>
        <w:t>技术来源和知识产权</w:t>
      </w:r>
    </w:p>
    <w:p w:rsidR="007E5224" w:rsidRPr="007D6B70" w:rsidRDefault="007E5224" w:rsidP="007D6B70">
      <w:pPr>
        <w:ind w:firstLine="480"/>
      </w:pPr>
      <w:r w:rsidRPr="007D6B70">
        <w:t>（</w:t>
      </w:r>
      <w:r w:rsidRPr="007D6B70">
        <w:t>1</w:t>
      </w:r>
      <w:r w:rsidRPr="007D6B70">
        <w:t>）本技术属于北京志峰环保设备有限公司自主研制创新技术，具备国际及国内技术先进性。</w:t>
      </w:r>
      <w:r w:rsidRPr="007D6B70">
        <w:t>2012</w:t>
      </w:r>
      <w:r w:rsidRPr="007D6B70">
        <w:t>年</w:t>
      </w:r>
      <w:r w:rsidRPr="007D6B70">
        <w:t>12</w:t>
      </w:r>
      <w:r w:rsidRPr="007D6B70">
        <w:t>月模块智能型一体化高效污水处理设备通过国家教育科技查新工作站查新，属于国内创新技术。</w:t>
      </w:r>
    </w:p>
    <w:p w:rsidR="007E5224" w:rsidRPr="007D6B70" w:rsidRDefault="007E5224" w:rsidP="007D6B70">
      <w:pPr>
        <w:ind w:firstLine="480"/>
      </w:pPr>
      <w:r w:rsidRPr="007D6B70">
        <w:t>（</w:t>
      </w:r>
      <w:r w:rsidRPr="007D6B70">
        <w:t>2</w:t>
      </w:r>
      <w:r w:rsidRPr="007D6B70">
        <w:t>）《多功能生物反应器》</w:t>
      </w:r>
      <w:r w:rsidRPr="007D6B70">
        <w:t>,</w:t>
      </w:r>
      <w:r w:rsidRPr="007D6B70">
        <w:t>获得国家发明专利，专利号为</w:t>
      </w:r>
      <w:r w:rsidRPr="007D6B70">
        <w:t>ZL20130776904.5</w:t>
      </w:r>
      <w:r w:rsidRPr="007D6B70">
        <w:t>。</w:t>
      </w:r>
    </w:p>
    <w:p w:rsidR="007E5224" w:rsidRPr="007D6B70" w:rsidRDefault="007E5224" w:rsidP="007D6B70">
      <w:pPr>
        <w:pStyle w:val="a0"/>
        <w:ind w:firstLineChars="0" w:firstLine="0"/>
        <w:rPr>
          <w:rFonts w:eastAsia="黑体"/>
        </w:rPr>
      </w:pPr>
      <w:r w:rsidRPr="007D6B70">
        <w:rPr>
          <w:rFonts w:eastAsia="黑体"/>
        </w:rPr>
        <w:t>示范应用情况</w:t>
      </w:r>
    </w:p>
    <w:p w:rsidR="007E5224" w:rsidRPr="007D6B70" w:rsidRDefault="007E5224" w:rsidP="007D6B70">
      <w:pPr>
        <w:ind w:firstLine="480"/>
      </w:pPr>
      <w:r w:rsidRPr="007D6B70">
        <w:t xml:space="preserve"> 2016</w:t>
      </w:r>
      <w:r w:rsidRPr="007D6B70">
        <w:t>年，为配合通州区政府消除通州区</w:t>
      </w:r>
      <w:r w:rsidRPr="007D6B70">
        <w:t>19</w:t>
      </w:r>
      <w:r w:rsidRPr="007D6B70">
        <w:t>条段黑臭水体，在张家湾镇、马驹桥镇、宋庄镇、永顺镇以及河北省的怀来、香河等地域，实施污水处理厂改造和安装模块型污水高效处理设施</w:t>
      </w:r>
      <w:r w:rsidRPr="007D6B70">
        <w:t>26</w:t>
      </w:r>
      <w:r w:rsidRPr="007D6B70">
        <w:t>座，日处理生活污水</w:t>
      </w:r>
      <w:r w:rsidRPr="007D6B70">
        <w:t>2.8</w:t>
      </w:r>
      <w:r w:rsidRPr="007D6B70">
        <w:t>万吨，为城市建成区主要河流水质主要指标达到</w:t>
      </w:r>
      <w:r w:rsidRPr="007D6B70">
        <w:rPr>
          <w:rFonts w:hint="eastAsia"/>
        </w:rPr>
        <w:t>Ⅳ</w:t>
      </w:r>
      <w:r w:rsidRPr="007D6B70">
        <w:t>类标准做出了积极的贡献。</w:t>
      </w:r>
      <w:r w:rsidRPr="007D6B70">
        <w:t>2016</w:t>
      </w:r>
      <w:r w:rsidRPr="007D6B70">
        <w:t>年</w:t>
      </w:r>
      <w:r w:rsidRPr="007D6B70">
        <w:t>7</w:t>
      </w:r>
      <w:r w:rsidRPr="007D6B70">
        <w:t>月，北京市副市长李士祥亲临志峰集团建设的通州区潞城鎮污水处理厂现场进行查验，总结工作时，在通州区政府和北京市政府环境督查沟通会议上</w:t>
      </w:r>
      <w:r w:rsidR="00A21466" w:rsidRPr="007D6B70">
        <w:t>，对志峰集团的工程出水质量和运营管理水平给予了高度的评价和赞扬</w:t>
      </w:r>
      <w:r w:rsidR="00A21466" w:rsidRPr="007D6B70">
        <w:rPr>
          <w:rFonts w:hint="eastAsia"/>
        </w:rPr>
        <w:t>。</w:t>
      </w:r>
    </w:p>
    <w:p w:rsidR="00A21466" w:rsidRDefault="00A21466" w:rsidP="00A21466">
      <w:pPr>
        <w:pStyle w:val="a0"/>
        <w:ind w:firstLine="480"/>
      </w:pPr>
      <w:r w:rsidRPr="00FD4D45">
        <w:t>2019</w:t>
      </w:r>
      <w:r w:rsidRPr="00FD4D45">
        <w:t>年度推广计划：</w:t>
      </w:r>
      <w:r>
        <w:rPr>
          <w:rFonts w:hint="eastAsia"/>
        </w:rPr>
        <w:t>通州区</w:t>
      </w:r>
      <w:r w:rsidR="00095E03">
        <w:rPr>
          <w:rFonts w:hint="eastAsia"/>
        </w:rPr>
        <w:t>推广</w:t>
      </w:r>
      <w:r>
        <w:t>相关</w:t>
      </w:r>
      <w:r w:rsidR="00095E03">
        <w:rPr>
          <w:rFonts w:hint="eastAsia"/>
        </w:rPr>
        <w:t>工程</w:t>
      </w:r>
      <w:r>
        <w:t>（</w:t>
      </w:r>
      <w:r w:rsidR="00095E03">
        <w:rPr>
          <w:rFonts w:hint="eastAsia"/>
        </w:rPr>
        <w:t>含</w:t>
      </w:r>
      <w:r>
        <w:rPr>
          <w:rFonts w:hint="eastAsia"/>
        </w:rPr>
        <w:t>设备租赁使用</w:t>
      </w:r>
      <w:r>
        <w:t>）</w:t>
      </w:r>
      <w:r>
        <w:rPr>
          <w:rFonts w:hint="eastAsia"/>
        </w:rPr>
        <w:t>。</w:t>
      </w:r>
    </w:p>
    <w:p w:rsidR="00A21466" w:rsidRPr="007D6B70" w:rsidRDefault="00A21466" w:rsidP="007D6B70">
      <w:pPr>
        <w:pStyle w:val="a0"/>
        <w:ind w:firstLineChars="0" w:firstLine="0"/>
        <w:rPr>
          <w:rFonts w:eastAsia="黑体"/>
        </w:rPr>
      </w:pPr>
      <w:r w:rsidRPr="007D6B70">
        <w:rPr>
          <w:rFonts w:eastAsia="黑体"/>
        </w:rPr>
        <w:t>典型案例</w:t>
      </w:r>
    </w:p>
    <w:p w:rsidR="00A21466" w:rsidRPr="007D6B70" w:rsidRDefault="00A21466" w:rsidP="007D6B70">
      <w:pPr>
        <w:pStyle w:val="a0"/>
        <w:ind w:firstLine="480"/>
        <w:rPr>
          <w:rFonts w:hint="eastAsia"/>
        </w:rPr>
      </w:pPr>
      <w:r w:rsidRPr="007E5224">
        <w:t>项目名称：通州区潞城镇污水处理厂</w:t>
      </w: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442"/>
        <w:gridCol w:w="1701"/>
        <w:gridCol w:w="2156"/>
        <w:gridCol w:w="2999"/>
      </w:tblGrid>
      <w:tr w:rsidR="00A21466" w:rsidRPr="007E5224" w:rsidTr="00A21466">
        <w:trPr>
          <w:trHeight w:val="570"/>
          <w:jc w:val="center"/>
        </w:trPr>
        <w:tc>
          <w:tcPr>
            <w:tcW w:w="1442"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kern w:val="0"/>
                <w:sz w:val="21"/>
                <w:szCs w:val="21"/>
              </w:rPr>
              <w:t>项目规模</w:t>
            </w:r>
          </w:p>
        </w:tc>
        <w:tc>
          <w:tcPr>
            <w:tcW w:w="1701"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kern w:val="0"/>
                <w:sz w:val="21"/>
                <w:szCs w:val="21"/>
              </w:rPr>
              <w:t>占地面积（</w:t>
            </w:r>
            <w:r w:rsidRPr="007E5224">
              <w:rPr>
                <w:color w:val="000000"/>
                <w:kern w:val="0"/>
                <w:sz w:val="21"/>
                <w:szCs w:val="21"/>
              </w:rPr>
              <w:t>m</w:t>
            </w:r>
            <w:r w:rsidRPr="007E5224">
              <w:rPr>
                <w:color w:val="000000"/>
                <w:kern w:val="0"/>
                <w:sz w:val="21"/>
                <w:szCs w:val="21"/>
                <w:vertAlign w:val="superscript"/>
              </w:rPr>
              <w:t>2</w:t>
            </w:r>
            <w:r w:rsidRPr="007E5224">
              <w:rPr>
                <w:color w:val="000000"/>
                <w:kern w:val="0"/>
                <w:sz w:val="21"/>
                <w:szCs w:val="21"/>
              </w:rPr>
              <w:t>）</w:t>
            </w:r>
          </w:p>
        </w:tc>
        <w:tc>
          <w:tcPr>
            <w:tcW w:w="2156"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kern w:val="0"/>
                <w:sz w:val="21"/>
                <w:szCs w:val="21"/>
              </w:rPr>
              <w:t>项目总投资（万元）</w:t>
            </w:r>
          </w:p>
        </w:tc>
        <w:tc>
          <w:tcPr>
            <w:tcW w:w="2999"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kern w:val="0"/>
                <w:sz w:val="21"/>
                <w:szCs w:val="21"/>
              </w:rPr>
              <w:t>排放标准</w:t>
            </w:r>
          </w:p>
        </w:tc>
      </w:tr>
      <w:tr w:rsidR="00A21466" w:rsidRPr="007E5224" w:rsidTr="00A21466">
        <w:trPr>
          <w:trHeight w:val="861"/>
          <w:jc w:val="center"/>
        </w:trPr>
        <w:tc>
          <w:tcPr>
            <w:tcW w:w="1442"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kern w:val="0"/>
                <w:sz w:val="21"/>
                <w:szCs w:val="21"/>
              </w:rPr>
              <w:t>5000t/d</w:t>
            </w:r>
          </w:p>
        </w:tc>
        <w:tc>
          <w:tcPr>
            <w:tcW w:w="1701"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sz w:val="21"/>
                <w:szCs w:val="21"/>
              </w:rPr>
              <w:t>3500</w:t>
            </w:r>
          </w:p>
        </w:tc>
        <w:tc>
          <w:tcPr>
            <w:tcW w:w="2156"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sz w:val="21"/>
                <w:szCs w:val="21"/>
              </w:rPr>
              <w:t>2700</w:t>
            </w:r>
          </w:p>
        </w:tc>
        <w:tc>
          <w:tcPr>
            <w:tcW w:w="2999" w:type="dxa"/>
            <w:vAlign w:val="center"/>
          </w:tcPr>
          <w:p w:rsidR="00A21466" w:rsidRPr="007E5224" w:rsidRDefault="00A21466" w:rsidP="00A21466">
            <w:pPr>
              <w:keepNext/>
              <w:widowControl/>
              <w:ind w:firstLineChars="0" w:firstLine="0"/>
              <w:jc w:val="center"/>
              <w:textAlignment w:val="center"/>
              <w:rPr>
                <w:color w:val="000000"/>
                <w:sz w:val="21"/>
                <w:szCs w:val="21"/>
              </w:rPr>
            </w:pPr>
            <w:r w:rsidRPr="007E5224">
              <w:rPr>
                <w:color w:val="000000"/>
                <w:sz w:val="21"/>
                <w:szCs w:val="21"/>
              </w:rPr>
              <w:t>北京市《水污染物综合排放标准》（</w:t>
            </w:r>
            <w:r w:rsidRPr="007E5224">
              <w:rPr>
                <w:color w:val="000000"/>
                <w:sz w:val="21"/>
                <w:szCs w:val="21"/>
              </w:rPr>
              <w:t>DB11/890-2012</w:t>
            </w:r>
            <w:r w:rsidRPr="007E5224">
              <w:rPr>
                <w:color w:val="000000"/>
                <w:sz w:val="21"/>
                <w:szCs w:val="21"/>
              </w:rPr>
              <w:t>）</w:t>
            </w:r>
            <w:r w:rsidRPr="007E5224">
              <w:rPr>
                <w:color w:val="000000"/>
                <w:sz w:val="21"/>
                <w:szCs w:val="21"/>
              </w:rPr>
              <w:t>B</w:t>
            </w:r>
            <w:r w:rsidRPr="007E5224">
              <w:rPr>
                <w:color w:val="000000"/>
                <w:sz w:val="21"/>
                <w:szCs w:val="21"/>
              </w:rPr>
              <w:t>排放标准</w:t>
            </w:r>
          </w:p>
        </w:tc>
      </w:tr>
    </w:tbl>
    <w:p w:rsidR="00A21466" w:rsidRPr="007D6B70" w:rsidRDefault="007D6B70" w:rsidP="007D6B70">
      <w:pPr>
        <w:ind w:firstLine="480"/>
        <w:rPr>
          <w:rFonts w:hint="eastAsia"/>
        </w:rPr>
      </w:pPr>
      <w:r w:rsidRPr="007E5224">
        <w:t>项目概况：生活污水处理站设计日处理水量</w:t>
      </w:r>
      <w:r w:rsidRPr="007E5224">
        <w:t>5000m</w:t>
      </w:r>
      <w:r w:rsidRPr="007E5224">
        <w:rPr>
          <w:vertAlign w:val="superscript"/>
        </w:rPr>
        <w:t>3</w:t>
      </w:r>
      <w:r w:rsidRPr="007E5224">
        <w:t>/d</w:t>
      </w:r>
      <w:r w:rsidRPr="007E5224">
        <w:t>，污水来源于城镇居民生活，技术采用模块式多级</w:t>
      </w:r>
      <w:r w:rsidRPr="007E5224">
        <w:t>AO</w:t>
      </w:r>
      <w:r w:rsidRPr="007E5224">
        <w:t>生物接触氧化工艺。</w:t>
      </w:r>
      <w:r w:rsidRPr="007E5224">
        <w:t>2015</w:t>
      </w:r>
      <w:r w:rsidRPr="007E5224">
        <w:t>年</w:t>
      </w:r>
      <w:r w:rsidRPr="007E5224">
        <w:t>6</w:t>
      </w:r>
      <w:r w:rsidRPr="007E5224">
        <w:t>月开工建设，于</w:t>
      </w:r>
      <w:r w:rsidRPr="007E5224">
        <w:t>2015</w:t>
      </w:r>
      <w:r w:rsidRPr="007E5224">
        <w:t>年</w:t>
      </w:r>
      <w:r w:rsidRPr="007E5224">
        <w:t>8</w:t>
      </w:r>
      <w:r w:rsidRPr="007E5224">
        <w:t>月完成调试并建成投产。</w:t>
      </w:r>
    </w:p>
    <w:p w:rsidR="00095E03" w:rsidRPr="007D6B70" w:rsidRDefault="00095E03" w:rsidP="007D6B70">
      <w:pPr>
        <w:ind w:left="480" w:firstLineChars="0" w:firstLine="0"/>
      </w:pPr>
      <w:r w:rsidRPr="007D6B70">
        <w:lastRenderedPageBreak/>
        <w:t>本项目位于通州区潞城镇污水处理厂</w:t>
      </w:r>
    </w:p>
    <w:p w:rsidR="00A21466" w:rsidRPr="007D6B70" w:rsidRDefault="00A21466" w:rsidP="007D6B70">
      <w:pPr>
        <w:ind w:left="480" w:firstLineChars="0" w:firstLine="0"/>
      </w:pPr>
      <w:r w:rsidRPr="007D6B70">
        <w:t>项目联系人</w:t>
      </w:r>
      <w:r w:rsidRPr="007D6B70">
        <w:t>:</w:t>
      </w:r>
      <w:r w:rsidRPr="007D6B70">
        <w:t>李勇博，联系电话：</w:t>
      </w:r>
      <w:r w:rsidRPr="007D6B70">
        <w:t>15652240075</w:t>
      </w:r>
    </w:p>
    <w:p w:rsidR="00A21466" w:rsidRPr="007D6B70" w:rsidRDefault="00A21466" w:rsidP="007D6B70">
      <w:pPr>
        <w:pStyle w:val="a0"/>
        <w:ind w:firstLineChars="0" w:firstLine="0"/>
        <w:rPr>
          <w:rFonts w:eastAsia="黑体"/>
        </w:rPr>
      </w:pPr>
      <w:r w:rsidRPr="007D6B70">
        <w:rPr>
          <w:rFonts w:eastAsia="黑体"/>
        </w:rPr>
        <w:t>技术推广前景</w:t>
      </w:r>
    </w:p>
    <w:p w:rsidR="00A21466" w:rsidRPr="007D6B70" w:rsidRDefault="00A21466" w:rsidP="007D6B70">
      <w:pPr>
        <w:ind w:firstLine="480"/>
      </w:pPr>
      <w:r w:rsidRPr="007D6B70">
        <w:t>按照执行北京新污水综合排放标准的发展趋势分析以及污水处理站提标改造前景分析，</w:t>
      </w:r>
      <w:r w:rsidRPr="007D6B70">
        <w:t>“</w:t>
      </w:r>
      <w:r w:rsidRPr="007D6B70">
        <w:t>十三五</w:t>
      </w:r>
      <w:r w:rsidRPr="007D6B70">
        <w:t>”</w:t>
      </w:r>
      <w:r w:rsidRPr="007D6B70">
        <w:t>国家在流域整治上将严格控制污水处理厂的排放标准，污水处理及减排指标已成为考核政府和地区经济发展的关键指标，随着国家支持发展水处理行业和地方政府经费投入的增加，预计本研究开发技术实施的污水处理工程每年销售经营收入平均增长在</w:t>
      </w:r>
      <w:r w:rsidRPr="007D6B70">
        <w:t>30%</w:t>
      </w:r>
      <w:r w:rsidRPr="007D6B70">
        <w:t>左右，到</w:t>
      </w:r>
      <w:r w:rsidRPr="007D6B70">
        <w:t>2019</w:t>
      </w:r>
      <w:r w:rsidRPr="007D6B70">
        <w:t>年末，可争取实现污水处理工程建设规模翻一番的总体目标，工程建设经营收入总额可达到</w:t>
      </w:r>
      <w:r w:rsidRPr="007D6B70">
        <w:t>0.9-1.2</w:t>
      </w:r>
      <w:r w:rsidRPr="007D6B70">
        <w:t>亿元，市场前景广阔。</w:t>
      </w:r>
    </w:p>
    <w:p w:rsidR="00A21466" w:rsidRPr="007D6B70" w:rsidRDefault="00A21466" w:rsidP="007D6B70">
      <w:pPr>
        <w:ind w:firstLine="480"/>
      </w:pPr>
      <w:r w:rsidRPr="007D6B70">
        <w:t>因此，本</w:t>
      </w:r>
      <w:r w:rsidR="00095E03" w:rsidRPr="007D6B70">
        <w:rPr>
          <w:rFonts w:hint="eastAsia"/>
        </w:rPr>
        <w:t>技术</w:t>
      </w:r>
      <w:r w:rsidRPr="007D6B70">
        <w:t>产业化前景良好，并带动其他企业和相关行业的间接经济增长，具有十分显著的经济效益。</w:t>
      </w:r>
      <w:r w:rsidRPr="007D6B70">
        <w:t xml:space="preserve">  </w:t>
      </w:r>
    </w:p>
    <w:p w:rsidR="00A21466" w:rsidRPr="007D6B70" w:rsidRDefault="00A21466" w:rsidP="007D6B70">
      <w:pPr>
        <w:pStyle w:val="a0"/>
        <w:ind w:firstLineChars="0" w:firstLine="0"/>
        <w:rPr>
          <w:rFonts w:eastAsia="黑体"/>
        </w:rPr>
      </w:pPr>
      <w:r w:rsidRPr="007D6B70">
        <w:rPr>
          <w:rFonts w:eastAsia="黑体"/>
        </w:rPr>
        <w:t>联系方式</w:t>
      </w:r>
    </w:p>
    <w:p w:rsidR="00A21466" w:rsidRPr="007D6B70" w:rsidRDefault="00A21466" w:rsidP="007D6B70">
      <w:pPr>
        <w:ind w:left="480" w:firstLineChars="0" w:firstLine="0"/>
      </w:pPr>
      <w:r w:rsidRPr="007D6B70">
        <w:t>联系单位：北京志峰环保设备有限公司</w:t>
      </w:r>
    </w:p>
    <w:p w:rsidR="00A21466" w:rsidRPr="007D6B70" w:rsidRDefault="00A21466" w:rsidP="007D6B70">
      <w:pPr>
        <w:ind w:left="480" w:firstLineChars="0" w:firstLine="0"/>
      </w:pPr>
      <w:r w:rsidRPr="007D6B70">
        <w:t>联</w:t>
      </w:r>
      <w:r w:rsidRPr="007D6B70">
        <w:t xml:space="preserve"> </w:t>
      </w:r>
      <w:r w:rsidRPr="007D6B70">
        <w:t>系</w:t>
      </w:r>
      <w:r w:rsidRPr="007D6B70">
        <w:t xml:space="preserve"> </w:t>
      </w:r>
      <w:r w:rsidRPr="007D6B70">
        <w:t>人：李长胜</w:t>
      </w:r>
      <w:r w:rsidRPr="007D6B70">
        <w:t xml:space="preserve"> </w:t>
      </w:r>
    </w:p>
    <w:p w:rsidR="00A21466" w:rsidRPr="007D6B70" w:rsidRDefault="00A21466" w:rsidP="007D6B70">
      <w:pPr>
        <w:ind w:left="480" w:firstLineChars="0" w:firstLine="0"/>
      </w:pPr>
      <w:r w:rsidRPr="007D6B70">
        <w:t>电</w:t>
      </w:r>
      <w:r w:rsidRPr="007D6B70">
        <w:t xml:space="preserve">    </w:t>
      </w:r>
      <w:r w:rsidRPr="007D6B70">
        <w:t>话：</w:t>
      </w:r>
      <w:r w:rsidRPr="007D6B70">
        <w:t>18610318032</w:t>
      </w:r>
    </w:p>
    <w:p w:rsidR="00A21466" w:rsidRPr="007D6B70" w:rsidRDefault="00A21466" w:rsidP="007D6B70">
      <w:pPr>
        <w:ind w:left="480" w:firstLineChars="0" w:firstLine="0"/>
      </w:pPr>
      <w:r w:rsidRPr="007D6B70">
        <w:t>传</w:t>
      </w:r>
      <w:r w:rsidRPr="007D6B70">
        <w:t xml:space="preserve">    </w:t>
      </w:r>
      <w:r w:rsidRPr="007D6B70">
        <w:t>真：</w:t>
      </w:r>
      <w:r w:rsidRPr="007D6B70">
        <w:t>010-56451008</w:t>
      </w:r>
    </w:p>
    <w:p w:rsidR="00A21466" w:rsidRPr="007D6B70" w:rsidRDefault="00A21466" w:rsidP="007D6B70">
      <w:pPr>
        <w:ind w:left="480" w:firstLineChars="0" w:firstLine="0"/>
      </w:pPr>
      <w:r w:rsidRPr="007D6B70">
        <w:t>E-mail</w:t>
      </w:r>
      <w:r w:rsidRPr="007D6B70">
        <w:t>：</w:t>
      </w:r>
      <w:r w:rsidRPr="007D6B70">
        <w:t>34783859@qq.com</w:t>
      </w:r>
    </w:p>
    <w:p w:rsidR="00A21466" w:rsidRPr="007D6B70" w:rsidRDefault="00A21466" w:rsidP="007D6B70">
      <w:pPr>
        <w:ind w:left="480" w:firstLineChars="0" w:firstLine="0"/>
      </w:pPr>
      <w:r w:rsidRPr="007D6B70">
        <w:t>地</w:t>
      </w:r>
      <w:r w:rsidRPr="007D6B70">
        <w:t xml:space="preserve">    </w:t>
      </w:r>
      <w:r w:rsidRPr="007D6B70">
        <w:t>址：北京市通州区潞城镇武兴路</w:t>
      </w:r>
      <w:r w:rsidRPr="007D6B70">
        <w:t>7</w:t>
      </w:r>
      <w:r w:rsidRPr="007D6B70">
        <w:t>号</w:t>
      </w:r>
    </w:p>
    <w:p w:rsidR="00A21466" w:rsidRPr="007D6B70" w:rsidRDefault="00A21466" w:rsidP="007D6B70">
      <w:pPr>
        <w:ind w:left="480" w:firstLineChars="0" w:firstLine="0"/>
      </w:pPr>
      <w:r w:rsidRPr="007D6B70">
        <w:t>邮</w:t>
      </w:r>
      <w:r w:rsidRPr="007D6B70">
        <w:t xml:space="preserve">    </w:t>
      </w:r>
      <w:r w:rsidRPr="007D6B70">
        <w:t>编：</w:t>
      </w:r>
      <w:r w:rsidRPr="007D6B70">
        <w:t>101107</w:t>
      </w:r>
    </w:p>
    <w:p w:rsidR="007E5224" w:rsidRPr="00FD4D45" w:rsidRDefault="007E5224" w:rsidP="007E5224">
      <w:pPr>
        <w:pStyle w:val="a0"/>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rPr>
          <w:rFonts w:hint="eastAsia"/>
        </w:rPr>
      </w:pPr>
    </w:p>
    <w:p w:rsidR="007E5224" w:rsidRPr="007E5224" w:rsidRDefault="007E5224" w:rsidP="001D5F9D">
      <w:pPr>
        <w:pStyle w:val="1"/>
        <w:numPr>
          <w:ilvl w:val="0"/>
          <w:numId w:val="0"/>
        </w:numPr>
        <w:spacing w:before="156"/>
      </w:pPr>
      <w:r w:rsidRPr="007E5224">
        <w:lastRenderedPageBreak/>
        <w:t>技术编号</w:t>
      </w:r>
      <w:r w:rsidRPr="007E5224">
        <w:t xml:space="preserve">  </w:t>
      </w:r>
      <w:r w:rsidR="009B7E86">
        <w:t>20</w:t>
      </w:r>
    </w:p>
    <w:p w:rsidR="007E5224" w:rsidRPr="007E5224" w:rsidRDefault="007E5224" w:rsidP="004540A7">
      <w:pPr>
        <w:pStyle w:val="1"/>
        <w:numPr>
          <w:ilvl w:val="0"/>
          <w:numId w:val="0"/>
        </w:numPr>
        <w:spacing w:before="156"/>
      </w:pPr>
      <w:r w:rsidRPr="007E5224">
        <w:t>技术名称</w:t>
      </w:r>
    </w:p>
    <w:p w:rsidR="007E5224" w:rsidRPr="007D6B70" w:rsidRDefault="007E5224" w:rsidP="007D6B70">
      <w:pPr>
        <w:ind w:firstLine="480"/>
      </w:pPr>
      <w:r w:rsidRPr="007D6B70">
        <w:t>FMBR</w:t>
      </w:r>
      <w:r w:rsidRPr="007D6B70">
        <w:t>兼氧膜生物反应器技术</w:t>
      </w:r>
    </w:p>
    <w:p w:rsidR="007E5224" w:rsidRPr="007E5224" w:rsidRDefault="007E5224" w:rsidP="007D6B70">
      <w:pPr>
        <w:pStyle w:val="a0"/>
        <w:ind w:firstLineChars="0" w:firstLine="0"/>
        <w:rPr>
          <w:rFonts w:eastAsia="黑体"/>
        </w:rPr>
      </w:pPr>
      <w:r w:rsidRPr="007E5224">
        <w:rPr>
          <w:rFonts w:eastAsia="黑体"/>
        </w:rPr>
        <w:t>技术依托单位</w:t>
      </w:r>
    </w:p>
    <w:p w:rsidR="007E5224" w:rsidRPr="007D6B70" w:rsidRDefault="007E5224" w:rsidP="007D6B70">
      <w:pPr>
        <w:ind w:firstLine="480"/>
      </w:pPr>
      <w:r w:rsidRPr="007D6B70">
        <w:t>江西金达莱环保股份有限公司</w:t>
      </w:r>
    </w:p>
    <w:p w:rsidR="007E5224" w:rsidRPr="007E5224" w:rsidRDefault="007E5224" w:rsidP="007D6B70">
      <w:pPr>
        <w:pStyle w:val="a0"/>
        <w:ind w:firstLineChars="0" w:firstLine="0"/>
        <w:rPr>
          <w:rFonts w:eastAsia="黑体"/>
        </w:rPr>
      </w:pPr>
      <w:r w:rsidRPr="007E5224">
        <w:rPr>
          <w:rFonts w:eastAsia="黑体"/>
        </w:rPr>
        <w:t>适用范围</w:t>
      </w:r>
    </w:p>
    <w:p w:rsidR="007E5224" w:rsidRPr="007D6B70" w:rsidRDefault="007E5224" w:rsidP="007D6B70">
      <w:pPr>
        <w:ind w:firstLine="480"/>
      </w:pPr>
      <w:r w:rsidRPr="007D6B70">
        <w:t>FMBR</w:t>
      </w:r>
      <w:r w:rsidRPr="007D6B70">
        <w:t>技术适于城市黑臭水体防治，镇村污水治理，高速公路服务区、景区等不便于接入管网的分散式污水治理，及印染、食品、养殖等有机工业废水治理。</w:t>
      </w:r>
    </w:p>
    <w:p w:rsidR="007E5224" w:rsidRPr="007D6B70" w:rsidRDefault="007E5224" w:rsidP="007D6B70">
      <w:pPr>
        <w:ind w:firstLine="480"/>
      </w:pPr>
      <w:r w:rsidRPr="007D6B70">
        <w:t>依托</w:t>
      </w:r>
      <w:r w:rsidRPr="007D6B70">
        <w:t>FMBR</w:t>
      </w:r>
      <w:r w:rsidRPr="007D6B70">
        <w:t>技术开发出处理规模为</w:t>
      </w:r>
      <w:r w:rsidRPr="007D6B70">
        <w:t>15m</w:t>
      </w:r>
      <w:r w:rsidRPr="007D6B70">
        <w:rPr>
          <w:vertAlign w:val="superscript"/>
        </w:rPr>
        <w:t>3</w:t>
      </w:r>
      <w:r w:rsidRPr="007D6B70">
        <w:t>/d</w:t>
      </w:r>
      <w:r w:rsidRPr="007D6B70">
        <w:t>、</w:t>
      </w:r>
      <w:r w:rsidRPr="007D6B70">
        <w:t>50 m</w:t>
      </w:r>
      <w:r w:rsidRPr="007D6B70">
        <w:rPr>
          <w:vertAlign w:val="superscript"/>
        </w:rPr>
        <w:t>3</w:t>
      </w:r>
      <w:r w:rsidRPr="007D6B70">
        <w:t>/d</w:t>
      </w:r>
      <w:r w:rsidRPr="007D6B70">
        <w:t>、</w:t>
      </w:r>
      <w:r w:rsidRPr="007D6B70">
        <w:t>100 m</w:t>
      </w:r>
      <w:r w:rsidRPr="007D6B70">
        <w:rPr>
          <w:vertAlign w:val="superscript"/>
        </w:rPr>
        <w:t>3</w:t>
      </w:r>
      <w:r w:rsidRPr="007D6B70">
        <w:t>/d</w:t>
      </w:r>
      <w:r w:rsidRPr="007D6B70">
        <w:t>、</w:t>
      </w:r>
      <w:r w:rsidRPr="007D6B70">
        <w:t>200 m</w:t>
      </w:r>
      <w:r w:rsidRPr="007D6B70">
        <w:rPr>
          <w:vertAlign w:val="superscript"/>
        </w:rPr>
        <w:t>3</w:t>
      </w:r>
      <w:r w:rsidRPr="007D6B70">
        <w:t>/d</w:t>
      </w:r>
      <w:r w:rsidRPr="007D6B70">
        <w:t>、</w:t>
      </w:r>
      <w:r w:rsidRPr="007D6B70">
        <w:t>300 m</w:t>
      </w:r>
      <w:r w:rsidRPr="007D6B70">
        <w:rPr>
          <w:vertAlign w:val="superscript"/>
        </w:rPr>
        <w:t>3</w:t>
      </w:r>
      <w:r w:rsidRPr="007D6B70">
        <w:t>/d</w:t>
      </w:r>
      <w:r w:rsidRPr="007D6B70">
        <w:t>、</w:t>
      </w:r>
      <w:r w:rsidRPr="007D6B70">
        <w:t>500 m</w:t>
      </w:r>
      <w:r w:rsidRPr="007D6B70">
        <w:rPr>
          <w:vertAlign w:val="superscript"/>
        </w:rPr>
        <w:t>3</w:t>
      </w:r>
      <w:r w:rsidRPr="007D6B70">
        <w:t>/d</w:t>
      </w:r>
      <w:r w:rsidRPr="007D6B70">
        <w:t>的傻瓜相机式系列化</w:t>
      </w:r>
      <w:r w:rsidRPr="007D6B70">
        <w:t>FMBR</w:t>
      </w:r>
      <w:r w:rsidRPr="007D6B70">
        <w:t>装备，该技术应用不受规模限制，处理规模可通过多个设备灵活组合，或通过土建方式建设，该技术实现了无人值守。</w:t>
      </w:r>
    </w:p>
    <w:p w:rsidR="007E5224" w:rsidRPr="007E5224" w:rsidRDefault="007E5224" w:rsidP="007D6B70">
      <w:pPr>
        <w:pStyle w:val="a0"/>
        <w:ind w:firstLineChars="0" w:firstLine="0"/>
        <w:rPr>
          <w:rFonts w:eastAsia="黑体"/>
        </w:rPr>
      </w:pPr>
      <w:r w:rsidRPr="007E5224">
        <w:rPr>
          <w:rFonts w:eastAsia="黑体"/>
        </w:rPr>
        <w:t>技术内容</w:t>
      </w:r>
    </w:p>
    <w:p w:rsidR="007E5224" w:rsidRPr="007D6B70" w:rsidRDefault="007E5224" w:rsidP="007D6B70">
      <w:pPr>
        <w:ind w:left="480" w:firstLineChars="0" w:firstLine="0"/>
      </w:pPr>
      <w:r w:rsidRPr="007D6B70">
        <w:t>一、基本原理</w:t>
      </w:r>
    </w:p>
    <w:p w:rsidR="007E5224" w:rsidRPr="007D6B70" w:rsidRDefault="007E5224" w:rsidP="007D6B70">
      <w:pPr>
        <w:ind w:firstLine="480"/>
      </w:pPr>
      <w:r w:rsidRPr="007D6B70">
        <w:t>FMBR</w:t>
      </w:r>
      <w:r w:rsidRPr="007D6B70">
        <w:t>技术是对传统</w:t>
      </w:r>
      <w:r w:rsidRPr="007D6B70">
        <w:t>MBR</w:t>
      </w:r>
      <w:r w:rsidRPr="007D6B70">
        <w:t>技术的全面提升，其主要贡献是发现并应用了能够同步处理污水、污泥的复合菌群及控制条件，且不产生异味，经权威专家鉴定认为，该技术先进、成熟、创新点突出，达到国际领先水平。</w:t>
      </w:r>
    </w:p>
    <w:p w:rsidR="007E5224" w:rsidRPr="007D6B70" w:rsidRDefault="007E5224" w:rsidP="007D6B70">
      <w:pPr>
        <w:ind w:left="480" w:firstLineChars="0" w:firstLine="0"/>
      </w:pPr>
      <w:r w:rsidRPr="007D6B70">
        <w:t>二、工艺流程</w:t>
      </w:r>
    </w:p>
    <w:p w:rsidR="007E5224" w:rsidRPr="007D6B70" w:rsidRDefault="007E5224" w:rsidP="007D6B70">
      <w:pPr>
        <w:ind w:left="480" w:firstLineChars="0" w:firstLine="0"/>
      </w:pPr>
      <w:r w:rsidRPr="007D6B70">
        <w:t>污水</w:t>
      </w:r>
      <w:r w:rsidR="00FE0BDC" w:rsidRPr="007D6B70">
        <w:rPr>
          <w:noProof/>
        </w:rPr>
        <w:drawing>
          <wp:inline distT="0" distB="0" distL="0" distR="0">
            <wp:extent cx="314325" cy="9525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l="18974" t="16847" r="74806" b="68668"/>
                    <a:stretch>
                      <a:fillRect/>
                    </a:stretch>
                  </pic:blipFill>
                  <pic:spPr bwMode="auto">
                    <a:xfrm>
                      <a:off x="0" y="0"/>
                      <a:ext cx="314325" cy="95250"/>
                    </a:xfrm>
                    <a:prstGeom prst="rect">
                      <a:avLst/>
                    </a:prstGeom>
                    <a:noFill/>
                    <a:ln>
                      <a:noFill/>
                    </a:ln>
                  </pic:spPr>
                </pic:pic>
              </a:graphicData>
            </a:graphic>
          </wp:inline>
        </w:drawing>
      </w:r>
      <w:r w:rsidRPr="007D6B70">
        <w:t>格网</w:t>
      </w:r>
      <w:r w:rsidR="00FE0BDC" w:rsidRPr="007D6B70">
        <w:rPr>
          <w:noProof/>
        </w:rPr>
        <w:drawing>
          <wp:inline distT="0" distB="0" distL="0" distR="0">
            <wp:extent cx="314325" cy="95250"/>
            <wp:effectExtent l="0" t="0" r="0"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l="18974" t="16847" r="74806" b="68668"/>
                    <a:stretch>
                      <a:fillRect/>
                    </a:stretch>
                  </pic:blipFill>
                  <pic:spPr bwMode="auto">
                    <a:xfrm>
                      <a:off x="0" y="0"/>
                      <a:ext cx="314325" cy="95250"/>
                    </a:xfrm>
                    <a:prstGeom prst="rect">
                      <a:avLst/>
                    </a:prstGeom>
                    <a:noFill/>
                    <a:ln>
                      <a:noFill/>
                    </a:ln>
                  </pic:spPr>
                </pic:pic>
              </a:graphicData>
            </a:graphic>
          </wp:inline>
        </w:drawing>
      </w:r>
      <w:r w:rsidRPr="007D6B70">
        <w:t>FMBR</w:t>
      </w:r>
      <w:r w:rsidR="00FE0BDC" w:rsidRPr="007D6B70">
        <w:rPr>
          <w:noProof/>
        </w:rPr>
        <w:drawing>
          <wp:inline distT="0" distB="0" distL="0" distR="0">
            <wp:extent cx="314325" cy="95250"/>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6">
                      <a:extLst>
                        <a:ext uri="{28A0092B-C50C-407E-A947-70E740481C1C}">
                          <a14:useLocalDpi xmlns:a14="http://schemas.microsoft.com/office/drawing/2010/main" val="0"/>
                        </a:ext>
                      </a:extLst>
                    </a:blip>
                    <a:srcRect l="18974" t="16847" r="74806" b="68668"/>
                    <a:stretch>
                      <a:fillRect/>
                    </a:stretch>
                  </pic:blipFill>
                  <pic:spPr bwMode="auto">
                    <a:xfrm>
                      <a:off x="0" y="0"/>
                      <a:ext cx="314325" cy="95250"/>
                    </a:xfrm>
                    <a:prstGeom prst="rect">
                      <a:avLst/>
                    </a:prstGeom>
                    <a:noFill/>
                    <a:ln>
                      <a:noFill/>
                    </a:ln>
                  </pic:spPr>
                </pic:pic>
              </a:graphicData>
            </a:graphic>
          </wp:inline>
        </w:drawing>
      </w:r>
      <w:r w:rsidRPr="007D6B70">
        <w:t>出水</w:t>
      </w:r>
    </w:p>
    <w:p w:rsidR="007E5224" w:rsidRPr="007D6B70" w:rsidRDefault="007E5224" w:rsidP="007D6B70">
      <w:pPr>
        <w:ind w:firstLine="480"/>
      </w:pPr>
      <w:r w:rsidRPr="007D6B70">
        <w:t>污水经格网</w:t>
      </w:r>
      <w:r w:rsidRPr="007D6B70">
        <w:t>/</w:t>
      </w:r>
      <w:r w:rsidRPr="007D6B70">
        <w:t>格栅等去除漂浮垃圾等大颗粒悬浮物后，经提升泵提升进入</w:t>
      </w:r>
      <w:r w:rsidRPr="007D6B70">
        <w:t>FMBR</w:t>
      </w:r>
      <w:r w:rsidRPr="007D6B70">
        <w:t>设备，污水内</w:t>
      </w:r>
      <w:r w:rsidRPr="007D6B70">
        <w:t>C</w:t>
      </w:r>
      <w:r w:rsidRPr="007D6B70">
        <w:t>、</w:t>
      </w:r>
      <w:r w:rsidRPr="007D6B70">
        <w:t>N</w:t>
      </w:r>
      <w:r w:rsidRPr="007D6B70">
        <w:t>、</w:t>
      </w:r>
      <w:r w:rsidRPr="007D6B70">
        <w:t>P</w:t>
      </w:r>
      <w:r w:rsidRPr="007D6B70">
        <w:t>等污染物经</w:t>
      </w:r>
      <w:r w:rsidRPr="007D6B70">
        <w:t>FMBR</w:t>
      </w:r>
      <w:r w:rsidRPr="007D6B70">
        <w:t>设备内培养的高浓度复合兼性菌群分解代谢去除后，经膜分离出水。</w:t>
      </w:r>
    </w:p>
    <w:p w:rsidR="007E5224" w:rsidRPr="007D6B70" w:rsidRDefault="007E5224" w:rsidP="007D6B70">
      <w:pPr>
        <w:ind w:left="480" w:firstLineChars="0" w:firstLine="0"/>
      </w:pPr>
      <w:r w:rsidRPr="007D6B70">
        <w:t>三、关键技术</w:t>
      </w:r>
    </w:p>
    <w:p w:rsidR="007E5224" w:rsidRPr="007D6B70" w:rsidRDefault="007E5224" w:rsidP="007D6B70">
      <w:pPr>
        <w:ind w:firstLine="480"/>
      </w:pPr>
      <w:r w:rsidRPr="007D6B70">
        <w:t>FMBR</w:t>
      </w:r>
      <w:r w:rsidRPr="007D6B70">
        <w:t>技术是对传统</w:t>
      </w:r>
      <w:r w:rsidRPr="007D6B70">
        <w:t>MBR</w:t>
      </w:r>
      <w:r w:rsidRPr="007D6B70">
        <w:t>技术的全面提升，其通过创建兼氧环境，利用微生物共生原理，使微生物形成食物链，实现有机废水中的</w:t>
      </w:r>
      <w:r w:rsidRPr="007D6B70">
        <w:t>C</w:t>
      </w:r>
      <w:r w:rsidRPr="007D6B70">
        <w:t>、</w:t>
      </w:r>
      <w:r w:rsidRPr="007D6B70">
        <w:t>N</w:t>
      </w:r>
      <w:r w:rsidRPr="007D6B70">
        <w:t>、</w:t>
      </w:r>
      <w:r w:rsidRPr="007D6B70">
        <w:t>P</w:t>
      </w:r>
      <w:r w:rsidRPr="007D6B70">
        <w:t>在同一单元同步去除，同时基本实现了日常运行过程中不排有机剩余污泥，实现污水的高效处理；同时利用互联网技术，实现污水处理设施的远程监控和故障自动报警，独创的</w:t>
      </w:r>
      <w:r w:rsidRPr="007D6B70">
        <w:t>“</w:t>
      </w:r>
      <w:r w:rsidRPr="007D6B70">
        <w:t>远程监控</w:t>
      </w:r>
      <w:r w:rsidRPr="007D6B70">
        <w:t>+</w:t>
      </w:r>
      <w:r w:rsidRPr="007D6B70">
        <w:t>流动</w:t>
      </w:r>
      <w:r w:rsidRPr="007D6B70">
        <w:t>4S</w:t>
      </w:r>
      <w:r w:rsidRPr="007D6B70">
        <w:t>站</w:t>
      </w:r>
      <w:r w:rsidRPr="007D6B70">
        <w:t>”</w:t>
      </w:r>
      <w:r w:rsidRPr="007D6B70">
        <w:t>管理模式，在无人值守条件下，实现污水处理设施的</w:t>
      </w:r>
      <w:r w:rsidRPr="007D6B70">
        <w:lastRenderedPageBreak/>
        <w:t>高效、精确管理。与目前主流技术相比，具有以下几个方面的优势：</w:t>
      </w:r>
    </w:p>
    <w:p w:rsidR="007E5224" w:rsidRPr="007D6B70" w:rsidRDefault="007E5224" w:rsidP="007D6B70">
      <w:pPr>
        <w:ind w:firstLine="480"/>
      </w:pPr>
      <w:r w:rsidRPr="007D6B70">
        <w:t>1</w:t>
      </w:r>
      <w:r w:rsidRPr="007D6B70">
        <w:t>、流程短、管理简单，使用大众化。本技术将传统污水处理工艺中的</w:t>
      </w:r>
      <w:r w:rsidRPr="007D6B70">
        <w:t>5</w:t>
      </w:r>
      <w:r w:rsidR="005F78F9" w:rsidRPr="007D6B70">
        <w:t>～</w:t>
      </w:r>
      <w:r w:rsidRPr="007D6B70">
        <w:t>6</w:t>
      </w:r>
      <w:r w:rsidRPr="007D6B70">
        <w:t>个环节缩减为</w:t>
      </w:r>
      <w:r w:rsidRPr="007D6B70">
        <w:t>1</w:t>
      </w:r>
      <w:r w:rsidRPr="007D6B70">
        <w:t>个，操作简便，不需专业人员管理，可实现无人值守。</w:t>
      </w:r>
    </w:p>
    <w:p w:rsidR="007E5224" w:rsidRPr="007D6B70" w:rsidRDefault="007E5224" w:rsidP="007D6B70">
      <w:pPr>
        <w:ind w:firstLine="480"/>
      </w:pPr>
      <w:r w:rsidRPr="007D6B70">
        <w:t>2</w:t>
      </w:r>
      <w:r w:rsidRPr="007D6B70">
        <w:t>、环境友好。本技术日常运行中不外排有机污泥，无异味，对周边环境影响小，可就近建设、就近处理、就近回用。</w:t>
      </w:r>
    </w:p>
    <w:p w:rsidR="007D6B70" w:rsidRDefault="007E5224" w:rsidP="007D6B70">
      <w:pPr>
        <w:ind w:firstLine="480"/>
      </w:pPr>
      <w:r w:rsidRPr="007D6B70">
        <w:t>3</w:t>
      </w:r>
      <w:r w:rsidRPr="007D6B70">
        <w:t>、资源消耗少：与传统技术相比，</w:t>
      </w:r>
      <w:r w:rsidRPr="007D6B70">
        <w:t>FMBR</w:t>
      </w:r>
      <w:r w:rsidRPr="007D6B70">
        <w:t>达准四类水质的资源消耗大幅降低，处理单元减少</w:t>
      </w:r>
      <w:r w:rsidRPr="007D6B70">
        <w:t>80%</w:t>
      </w:r>
      <w:r w:rsidRPr="007D6B70">
        <w:t>，日常排泥减少</w:t>
      </w:r>
      <w:r w:rsidRPr="007D6B70">
        <w:t>95%</w:t>
      </w:r>
      <w:r w:rsidRPr="007D6B70">
        <w:t>，占地减少</w:t>
      </w:r>
      <w:r w:rsidRPr="007D6B70">
        <w:t>75%</w:t>
      </w:r>
      <w:r w:rsidRPr="007D6B70">
        <w:t>，总投资减少</w:t>
      </w:r>
      <w:r w:rsidRPr="007D6B70">
        <w:t>60%</w:t>
      </w:r>
      <w:r w:rsidRPr="007D6B70">
        <w:t>，能耗比</w:t>
      </w:r>
      <w:r w:rsidRPr="007D6B70">
        <w:t>MBR</w:t>
      </w:r>
      <w:r w:rsidRPr="007D6B70">
        <w:t>减少</w:t>
      </w:r>
      <w:r w:rsidRPr="007D6B70">
        <w:t>50%</w:t>
      </w:r>
      <w:r w:rsidRPr="007D6B70">
        <w:t>。</w:t>
      </w:r>
    </w:p>
    <w:p w:rsidR="007E5224" w:rsidRPr="007E5224" w:rsidRDefault="007E5224" w:rsidP="007D6B70">
      <w:pPr>
        <w:ind w:firstLine="480"/>
      </w:pPr>
      <w:r w:rsidRPr="007E5224">
        <w:t>4</w:t>
      </w:r>
      <w:r w:rsidRPr="007E5224">
        <w:t>、稳定性大幅度提高</w:t>
      </w:r>
    </w:p>
    <w:p w:rsidR="007E5224" w:rsidRPr="007D6B70" w:rsidRDefault="007E5224" w:rsidP="007D6B70">
      <w:pPr>
        <w:ind w:firstLine="480"/>
      </w:pPr>
      <w:r w:rsidRPr="007D6B70">
        <w:t>（</w:t>
      </w:r>
      <w:r w:rsidRPr="007D6B70">
        <w:t>1</w:t>
      </w:r>
      <w:r w:rsidRPr="007D6B70">
        <w:t>）操作方便、适应性强</w:t>
      </w:r>
      <w:r w:rsidRPr="007D6B70">
        <w:t xml:space="preserve"> </w:t>
      </w:r>
      <w:r w:rsidRPr="007D6B70">
        <w:t>：</w:t>
      </w:r>
      <w:r w:rsidRPr="007D6B70">
        <w:t>FMBR</w:t>
      </w:r>
      <w:r w:rsidRPr="007D6B70">
        <w:t>设备实现自动化控制，只需每季保养一次，每次</w:t>
      </w:r>
      <w:r w:rsidRPr="007D6B70">
        <w:t>1</w:t>
      </w:r>
      <w:r w:rsidRPr="007D6B70">
        <w:t>小时；每年检修一次，每次</w:t>
      </w:r>
      <w:r w:rsidRPr="007D6B70">
        <w:t>4</w:t>
      </w:r>
      <w:r w:rsidRPr="007D6B70">
        <w:t>小时；若两人一组，则每组每个季度可维护</w:t>
      </w:r>
      <w:r w:rsidRPr="007D6B70">
        <w:t>60</w:t>
      </w:r>
      <w:r w:rsidRPr="007D6B70">
        <w:t>台（</w:t>
      </w:r>
      <w:r w:rsidRPr="007D6B70">
        <w:t>1</w:t>
      </w:r>
      <w:r w:rsidRPr="007D6B70">
        <w:t>台</w:t>
      </w:r>
      <w:r w:rsidRPr="007D6B70">
        <w:t>/</w:t>
      </w:r>
      <w:r w:rsidRPr="007D6B70">
        <w:t>天）。</w:t>
      </w:r>
    </w:p>
    <w:p w:rsidR="007E5224" w:rsidRPr="007D6B70" w:rsidRDefault="007E5224" w:rsidP="007D6B70">
      <w:pPr>
        <w:ind w:firstLine="480"/>
      </w:pPr>
      <w:r w:rsidRPr="007D6B70">
        <w:t>（</w:t>
      </w:r>
      <w:r w:rsidRPr="007D6B70">
        <w:t>2</w:t>
      </w:r>
      <w:r w:rsidRPr="007D6B70">
        <w:t>）管理简单：</w:t>
      </w:r>
      <w:r w:rsidRPr="007D6B70">
        <w:t xml:space="preserve"> </w:t>
      </w:r>
      <w:r w:rsidRPr="007D6B70">
        <w:t>每台设备配备跟踪器获取运行信息，通过互联网技术传送至中央监视平台；同时建立流动</w:t>
      </w:r>
      <w:r w:rsidRPr="007D6B70">
        <w:t>4S</w:t>
      </w:r>
      <w:r w:rsidRPr="007D6B70">
        <w:t>维护站</w:t>
      </w:r>
      <w:r w:rsidRPr="007D6B70">
        <w:t xml:space="preserve"> </w:t>
      </w:r>
      <w:r w:rsidRPr="007D6B70">
        <w:t>，及时处理现场问题和定期巡检，监控实现远近结合。对于以点代面的全局管理，</w:t>
      </w:r>
      <w:r w:rsidRPr="007D6B70">
        <w:t>FMBR</w:t>
      </w:r>
      <w:r w:rsidRPr="007D6B70">
        <w:t>设备通过互联网</w:t>
      </w:r>
      <w:r w:rsidRPr="007D6B70">
        <w:t>+</w:t>
      </w:r>
      <w:r w:rsidRPr="007D6B70">
        <w:t>技术实现了集中远程监管，同时傻瓜相机式操作，普通人员均可操控，且全自控化控制，无专人值守，很好的解决了分散污水处理设施管理难的困境。</w:t>
      </w:r>
    </w:p>
    <w:p w:rsidR="007E5224" w:rsidRPr="007D6B70" w:rsidRDefault="007E5224" w:rsidP="007D6B70">
      <w:pPr>
        <w:ind w:left="480" w:firstLineChars="0" w:firstLine="0"/>
      </w:pPr>
      <w:r w:rsidRPr="007D6B70">
        <w:t>四、水污染防治效果</w:t>
      </w:r>
    </w:p>
    <w:p w:rsidR="007E5224" w:rsidRPr="007D6B70" w:rsidRDefault="007E5224" w:rsidP="007D6B70">
      <w:pPr>
        <w:ind w:firstLine="480"/>
      </w:pPr>
      <w:r w:rsidRPr="007D6B70">
        <w:t>1</w:t>
      </w:r>
      <w:r w:rsidRPr="007D6B70">
        <w:t>、以生活污水为例，出水水质可达到北京市《城镇污水处理厂水污染物排放标准》（</w:t>
      </w:r>
      <w:r w:rsidRPr="007D6B70">
        <w:t>DB 11</w:t>
      </w:r>
      <w:r w:rsidR="005F78F9" w:rsidRPr="007D6B70">
        <w:t>/</w:t>
      </w:r>
      <w:r w:rsidRPr="007D6B70">
        <w:t>890—2012</w:t>
      </w:r>
      <w:r w:rsidRPr="007D6B70">
        <w:t>）或《城镇污水处理厂污染物排放标准》（</w:t>
      </w:r>
      <w:r w:rsidRPr="007D6B70">
        <w:t>GB18918-2002</w:t>
      </w:r>
      <w:r w:rsidRPr="007D6B70">
        <w:t>）一级</w:t>
      </w:r>
      <w:r w:rsidRPr="007D6B70">
        <w:t>A</w:t>
      </w:r>
      <w:r w:rsidRPr="007D6B70">
        <w:t>标准或《城市污水再生利用</w:t>
      </w:r>
      <w:r w:rsidRPr="007D6B70">
        <w:t xml:space="preserve"> </w:t>
      </w:r>
      <w:r w:rsidRPr="007D6B70">
        <w:t>城市杂用水水质》（</w:t>
      </w:r>
      <w:r w:rsidRPr="007D6B70">
        <w:t>GB/T 18920-2002</w:t>
      </w:r>
      <w:r w:rsidR="005F78F9" w:rsidRPr="007D6B70">
        <w:t>）</w:t>
      </w:r>
      <w:r w:rsidRPr="007D6B70">
        <w:t>标准。</w:t>
      </w:r>
    </w:p>
    <w:p w:rsidR="007E5224" w:rsidRPr="007D6B70" w:rsidRDefault="007E5224" w:rsidP="007D6B70">
      <w:pPr>
        <w:ind w:left="480" w:firstLineChars="0" w:firstLine="0"/>
      </w:pPr>
      <w:r w:rsidRPr="007D6B70">
        <w:t>2</w:t>
      </w:r>
      <w:r w:rsidRPr="007D6B70">
        <w:t>、日常运行过程中不外排有机污泥，环境影响小。</w:t>
      </w:r>
    </w:p>
    <w:p w:rsidR="007E5224" w:rsidRPr="007D6B70" w:rsidRDefault="007E5224" w:rsidP="007D6B70">
      <w:pPr>
        <w:ind w:firstLine="480"/>
      </w:pPr>
      <w:r w:rsidRPr="007D6B70">
        <w:t>3</w:t>
      </w:r>
      <w:r w:rsidRPr="007D6B70">
        <w:t>、操作管理方式：通过互联网</w:t>
      </w:r>
      <w:r w:rsidRPr="007D6B70">
        <w:t>+</w:t>
      </w:r>
      <w:r w:rsidRPr="007D6B70">
        <w:t>流动</w:t>
      </w:r>
      <w:r w:rsidRPr="007D6B70">
        <w:t>“4S</w:t>
      </w:r>
      <w:r w:rsidRPr="007D6B70">
        <w:t>店</w:t>
      </w:r>
      <w:r w:rsidRPr="007D6B70">
        <w:t>”</w:t>
      </w:r>
      <w:r w:rsidRPr="007D6B70">
        <w:t>运维管理，实现了污水处理设施的集中远程监管，无需专人值守。</w:t>
      </w:r>
    </w:p>
    <w:p w:rsidR="007E5224" w:rsidRPr="007E5224" w:rsidRDefault="007E5224" w:rsidP="007D6B70">
      <w:pPr>
        <w:pStyle w:val="a0"/>
        <w:ind w:firstLineChars="0" w:firstLine="0"/>
        <w:rPr>
          <w:rFonts w:eastAsia="黑体"/>
        </w:rPr>
      </w:pPr>
      <w:r w:rsidRPr="007E5224">
        <w:rPr>
          <w:rFonts w:eastAsia="黑体"/>
        </w:rPr>
        <w:t>技术来源和知识产权</w:t>
      </w:r>
    </w:p>
    <w:p w:rsidR="007E5224" w:rsidRPr="0036133E" w:rsidRDefault="007E5224" w:rsidP="0036133E">
      <w:pPr>
        <w:ind w:firstLine="480"/>
      </w:pPr>
      <w:r w:rsidRPr="0036133E">
        <w:t>FMBR</w:t>
      </w:r>
      <w:r w:rsidRPr="0036133E">
        <w:t>技术是国家十二五水专项</w:t>
      </w:r>
      <w:r w:rsidRPr="0036133E">
        <w:t>“</w:t>
      </w:r>
      <w:r w:rsidRPr="0036133E">
        <w:t>流域面源污染处理设备研发及产业化基地建设</w:t>
      </w:r>
      <w:r w:rsidRPr="0036133E">
        <w:t>2010ZX07105-007 ”</w:t>
      </w:r>
      <w:r w:rsidRPr="0036133E">
        <w:t>课题成果，是江西金达莱环保股份有限公司自主研发的专利技术，目前基于该项技术已经获得授权发明专利</w:t>
      </w:r>
      <w:r w:rsidRPr="0036133E">
        <w:t>38</w:t>
      </w:r>
      <w:r w:rsidRPr="0036133E">
        <w:t>项，实用新型专利</w:t>
      </w:r>
      <w:r w:rsidRPr="0036133E">
        <w:t>11</w:t>
      </w:r>
      <w:r w:rsidRPr="0036133E">
        <w:t>项，</w:t>
      </w:r>
      <w:r w:rsidRPr="0036133E">
        <w:lastRenderedPageBreak/>
        <w:t>外观设计专利</w:t>
      </w:r>
      <w:r w:rsidRPr="0036133E">
        <w:t>7</w:t>
      </w:r>
      <w:r w:rsidRPr="0036133E">
        <w:t>项，部分专利清单如下：</w:t>
      </w:r>
    </w:p>
    <w:p w:rsidR="007E5224" w:rsidRPr="007D6B70" w:rsidRDefault="007E5224" w:rsidP="007D6B70">
      <w:pPr>
        <w:ind w:left="480" w:firstLineChars="0" w:firstLine="0"/>
      </w:pPr>
      <w:r w:rsidRPr="007D6B70">
        <w:t>1</w:t>
      </w:r>
      <w:r w:rsidRPr="007D6B70">
        <w:t>、一种兼氧膜生物反应器工艺</w:t>
      </w:r>
      <w:r w:rsidRPr="007D6B70">
        <w:t>, ZL200910115352.0</w:t>
      </w:r>
    </w:p>
    <w:p w:rsidR="007E5224" w:rsidRPr="007D6B70" w:rsidRDefault="007E5224" w:rsidP="007D6B70">
      <w:pPr>
        <w:ind w:left="480" w:firstLineChars="0" w:firstLine="0"/>
      </w:pPr>
      <w:r w:rsidRPr="007D6B70">
        <w:t>2</w:t>
      </w:r>
      <w:r w:rsidRPr="007D6B70">
        <w:t>、一种污泥产量低的污水处理工艺</w:t>
      </w:r>
      <w:r w:rsidRPr="007D6B70">
        <w:t>, ZL200910115349.9</w:t>
      </w:r>
    </w:p>
    <w:p w:rsidR="007E5224" w:rsidRPr="007D6B70" w:rsidRDefault="007E5224" w:rsidP="007D6B70">
      <w:pPr>
        <w:ind w:left="480" w:firstLineChars="0" w:firstLine="0"/>
      </w:pPr>
      <w:r w:rsidRPr="007D6B70">
        <w:t>3</w:t>
      </w:r>
      <w:r w:rsidRPr="007D6B70">
        <w:t>、一种不排泥除磷膜生物反应器工艺</w:t>
      </w:r>
      <w:r w:rsidRPr="007D6B70">
        <w:t>, ZL200910115350.1</w:t>
      </w:r>
    </w:p>
    <w:p w:rsidR="007E5224" w:rsidRPr="007D6B70" w:rsidRDefault="007E5224" w:rsidP="007D6B70">
      <w:pPr>
        <w:ind w:left="480" w:firstLineChars="0" w:firstLine="0"/>
      </w:pPr>
      <w:r w:rsidRPr="007D6B70">
        <w:t>4</w:t>
      </w:r>
      <w:r w:rsidRPr="007D6B70">
        <w:t>、一种兼氧膜生物反应器处理畜禽养殖废水的方法</w:t>
      </w:r>
      <w:r w:rsidRPr="007D6B70">
        <w:t>, ZL201210240178.4</w:t>
      </w:r>
    </w:p>
    <w:p w:rsidR="007E5224" w:rsidRPr="007D6B70" w:rsidRDefault="007E5224" w:rsidP="007D6B70">
      <w:pPr>
        <w:ind w:left="480" w:firstLineChars="0" w:firstLine="0"/>
      </w:pPr>
      <w:r w:rsidRPr="007D6B70">
        <w:t>5</w:t>
      </w:r>
      <w:r w:rsidRPr="007D6B70">
        <w:t>、一种清洗枪及清洗膜的方法</w:t>
      </w:r>
      <w:r w:rsidRPr="007D6B70">
        <w:t>, ZL201410291471.2</w:t>
      </w:r>
    </w:p>
    <w:p w:rsidR="007E5224" w:rsidRPr="007D6B70" w:rsidRDefault="007E5224" w:rsidP="007D6B70">
      <w:pPr>
        <w:ind w:left="480" w:firstLineChars="0" w:firstLine="0"/>
      </w:pPr>
      <w:r w:rsidRPr="007D6B70">
        <w:t>6</w:t>
      </w:r>
      <w:r w:rsidRPr="007D6B70">
        <w:t>、一种一体化污水处理设备</w:t>
      </w:r>
      <w:r w:rsidRPr="007D6B70">
        <w:t>, ZL201520517208.0</w:t>
      </w:r>
    </w:p>
    <w:p w:rsidR="007E5224" w:rsidRPr="007D6B70" w:rsidRDefault="007E5224" w:rsidP="007D6B70">
      <w:pPr>
        <w:ind w:left="480" w:firstLineChars="0" w:firstLine="0"/>
      </w:pPr>
      <w:r w:rsidRPr="007D6B70">
        <w:t>7</w:t>
      </w:r>
      <w:r w:rsidRPr="007D6B70">
        <w:t>、一种有机废水处理设备</w:t>
      </w:r>
      <w:r w:rsidRPr="007D6B70">
        <w:t>, ZL201520517185.3</w:t>
      </w:r>
    </w:p>
    <w:p w:rsidR="007E5224" w:rsidRPr="007D6B70" w:rsidRDefault="007E5224" w:rsidP="007D6B70">
      <w:pPr>
        <w:ind w:left="480" w:firstLineChars="0" w:firstLine="0"/>
      </w:pPr>
      <w:r w:rsidRPr="007D6B70">
        <w:t>8</w:t>
      </w:r>
      <w:r w:rsidRPr="007D6B70">
        <w:t>、一种污泥零排放的污水处理系统</w:t>
      </w:r>
      <w:r w:rsidRPr="007D6B70">
        <w:t>, ZL201520678953.3</w:t>
      </w:r>
    </w:p>
    <w:p w:rsidR="007E5224" w:rsidRPr="007D6B70" w:rsidRDefault="007E5224" w:rsidP="007D6B70">
      <w:pPr>
        <w:ind w:left="480" w:firstLineChars="0" w:firstLine="0"/>
      </w:pPr>
      <w:r w:rsidRPr="007D6B70">
        <w:t>9</w:t>
      </w:r>
      <w:r w:rsidRPr="007D6B70">
        <w:t>、一种不分区的膜生物污水处理系统</w:t>
      </w:r>
      <w:r w:rsidRPr="007D6B70">
        <w:t>, ZL201520678822.5</w:t>
      </w:r>
    </w:p>
    <w:p w:rsidR="007E5224" w:rsidRPr="007D6B70" w:rsidRDefault="007E5224" w:rsidP="007D6B70">
      <w:pPr>
        <w:ind w:left="480" w:firstLineChars="0" w:firstLine="0"/>
      </w:pPr>
      <w:r w:rsidRPr="007D6B70">
        <w:t>10</w:t>
      </w:r>
      <w:r w:rsidRPr="007D6B70">
        <w:t>、一种具有兼氧膜生物反应器的污水处理系统</w:t>
      </w:r>
      <w:r w:rsidRPr="007D6B70">
        <w:t>, ZL201520673951.5</w:t>
      </w:r>
    </w:p>
    <w:p w:rsidR="007E5224" w:rsidRPr="007D6B70" w:rsidRDefault="007E5224" w:rsidP="007D6B70">
      <w:pPr>
        <w:ind w:left="480" w:firstLineChars="0" w:firstLine="0"/>
      </w:pPr>
      <w:r w:rsidRPr="007D6B70">
        <w:t>11</w:t>
      </w:r>
      <w:r w:rsidRPr="007D6B70">
        <w:t>、一种气化除磷的污水处理系统</w:t>
      </w:r>
      <w:r w:rsidRPr="007D6B70">
        <w:t>, ZL201520678935.5</w:t>
      </w:r>
    </w:p>
    <w:p w:rsidR="007E5224" w:rsidRPr="007D6B70" w:rsidRDefault="007E5224" w:rsidP="007D6B70">
      <w:pPr>
        <w:ind w:firstLine="480"/>
      </w:pPr>
      <w:r w:rsidRPr="007D6B70">
        <w:t>12</w:t>
      </w:r>
      <w:r w:rsidRPr="007D6B70">
        <w:t>、一种智能型中水回用设备及其清洗方法</w:t>
      </w:r>
      <w:r w:rsidRPr="007D6B70">
        <w:t xml:space="preserve"> </w:t>
      </w:r>
      <w:r w:rsidR="006809E7" w:rsidRPr="007D6B70">
        <w:t>（</w:t>
      </w:r>
      <w:r w:rsidRPr="007D6B70">
        <w:t xml:space="preserve">APPAREIL DE RÉCUPÉRATION ET TRAITEMENT DES EAUX GRISES ET PROCÉDÉ DE LAVAGE </w:t>
      </w:r>
      <w:r w:rsidR="005F78F9" w:rsidRPr="007D6B70">
        <w:t>）</w:t>
      </w:r>
      <w:r w:rsidRPr="007D6B70">
        <w:t>；</w:t>
      </w:r>
      <w:r w:rsidRPr="007D6B70">
        <w:t xml:space="preserve"> FR2906802</w:t>
      </w:r>
      <w:r w:rsidRPr="007D6B70">
        <w:t>（法国）</w:t>
      </w:r>
    </w:p>
    <w:p w:rsidR="007E5224" w:rsidRPr="007D6B70" w:rsidRDefault="007E5224" w:rsidP="007D6B70">
      <w:pPr>
        <w:ind w:firstLine="480"/>
      </w:pPr>
      <w:r w:rsidRPr="007D6B70">
        <w:t>13</w:t>
      </w:r>
      <w:r w:rsidRPr="007D6B70">
        <w:t>、一种智能型中水回用设备及其清洗方法</w:t>
      </w:r>
      <w:r w:rsidR="006809E7" w:rsidRPr="007D6B70">
        <w:t>（</w:t>
      </w:r>
      <w:r w:rsidRPr="007D6B70">
        <w:t>METHOD FOR CLEANING RECLAIMED WATER REUSE DEVICE</w:t>
      </w:r>
      <w:r w:rsidR="005F78F9" w:rsidRPr="007D6B70">
        <w:t>）</w:t>
      </w:r>
      <w:r w:rsidRPr="007D6B70">
        <w:t>；</w:t>
      </w:r>
      <w:r w:rsidRPr="007D6B70">
        <w:t xml:space="preserve">US7833420B2 </w:t>
      </w:r>
      <w:r w:rsidRPr="007D6B70">
        <w:t>（美国）</w:t>
      </w:r>
    </w:p>
    <w:p w:rsidR="007E5224" w:rsidRPr="007D6B70" w:rsidRDefault="007E5224" w:rsidP="007D6B70">
      <w:pPr>
        <w:ind w:firstLine="480"/>
      </w:pPr>
      <w:r w:rsidRPr="007D6B70">
        <w:t>14</w:t>
      </w:r>
      <w:r w:rsidRPr="007D6B70">
        <w:t>、一种兼氧膜生物反应器工艺</w:t>
      </w:r>
      <w:r w:rsidR="006809E7" w:rsidRPr="007D6B70">
        <w:t>（</w:t>
      </w:r>
      <w:r w:rsidRPr="007D6B70">
        <w:t>METHOD FOR FORMING FACULTATIVE-ORGANISM-ADAPTED MEMBRANE BIOREACTOR</w:t>
      </w:r>
      <w:r w:rsidR="005F78F9" w:rsidRPr="007D6B70">
        <w:t>）</w:t>
      </w:r>
      <w:r w:rsidRPr="007D6B70">
        <w:t xml:space="preserve"> </w:t>
      </w:r>
      <w:r w:rsidRPr="007D6B70">
        <w:t>；</w:t>
      </w:r>
      <w:r w:rsidRPr="007D6B70">
        <w:t>US8173019B2</w:t>
      </w:r>
      <w:r w:rsidRPr="007D6B70">
        <w:t>（美国）</w:t>
      </w:r>
    </w:p>
    <w:p w:rsidR="007E5224" w:rsidRPr="007D6B70" w:rsidRDefault="007E5224" w:rsidP="007D6B70">
      <w:pPr>
        <w:ind w:firstLine="480"/>
      </w:pPr>
      <w:r w:rsidRPr="007D6B70">
        <w:t>15</w:t>
      </w:r>
      <w:r w:rsidRPr="007D6B70">
        <w:t>、一种射流曝气装置及其射流曝气方法</w:t>
      </w:r>
      <w:r w:rsidR="006809E7" w:rsidRPr="007D6B70">
        <w:t>（</w:t>
      </w:r>
      <w:r w:rsidRPr="007D6B70">
        <w:t>JET AERATION APPARATUS AND METHOD OF USING THE SAME</w:t>
      </w:r>
      <w:r w:rsidR="005F78F9" w:rsidRPr="007D6B70">
        <w:t>）</w:t>
      </w:r>
      <w:r w:rsidRPr="007D6B70">
        <w:t>；</w:t>
      </w:r>
      <w:r w:rsidRPr="007D6B70">
        <w:t xml:space="preserve"> US8192625B2</w:t>
      </w:r>
      <w:r w:rsidRPr="007D6B70">
        <w:t>（美国）</w:t>
      </w:r>
    </w:p>
    <w:p w:rsidR="007E5224" w:rsidRPr="007D6B70" w:rsidRDefault="007E5224" w:rsidP="007D6B70">
      <w:pPr>
        <w:ind w:firstLine="480"/>
      </w:pPr>
      <w:r w:rsidRPr="007D6B70">
        <w:t>16</w:t>
      </w:r>
      <w:r w:rsidRPr="007D6B70">
        <w:t>、一种不排泥除磷膜生物反应器工艺</w:t>
      </w:r>
      <w:r w:rsidR="006809E7" w:rsidRPr="007D6B70">
        <w:t>（</w:t>
      </w:r>
      <w:r w:rsidRPr="007D6B70">
        <w:t>METHOD FOR REMOVING PHOSPHORUS USING MEMBRANE BIOREACTOR</w:t>
      </w:r>
      <w:r w:rsidR="005F78F9" w:rsidRPr="007D6B70">
        <w:t>）</w:t>
      </w:r>
      <w:r w:rsidRPr="007D6B70">
        <w:t xml:space="preserve"> </w:t>
      </w:r>
      <w:r w:rsidRPr="007D6B70">
        <w:t>；</w:t>
      </w:r>
      <w:r w:rsidRPr="007D6B70">
        <w:t>EP2253596</w:t>
      </w:r>
      <w:r w:rsidRPr="007D6B70">
        <w:t>（欧盟）</w:t>
      </w:r>
    </w:p>
    <w:p w:rsidR="007E5224" w:rsidRPr="007D6B70" w:rsidRDefault="007E5224" w:rsidP="007D6B70">
      <w:pPr>
        <w:ind w:firstLine="480"/>
      </w:pPr>
      <w:r w:rsidRPr="007D6B70">
        <w:t>17</w:t>
      </w:r>
      <w:r w:rsidRPr="007D6B70">
        <w:t>、一种不排泥除磷膜生反应器工艺</w:t>
      </w:r>
      <w:r w:rsidR="006809E7" w:rsidRPr="007D6B70">
        <w:t>（</w:t>
      </w:r>
      <w:r w:rsidRPr="007D6B70">
        <w:t>METHOD FOR REMOVING PHOSPHORUS USING MEMBRANE BIOREACTOR</w:t>
      </w:r>
      <w:r w:rsidR="005F78F9" w:rsidRPr="007D6B70">
        <w:t>）</w:t>
      </w:r>
      <w:r w:rsidRPr="007D6B70">
        <w:t>；</w:t>
      </w:r>
      <w:r w:rsidRPr="007D6B70">
        <w:t xml:space="preserve"> JP5352528</w:t>
      </w:r>
      <w:r w:rsidRPr="007D6B70">
        <w:t>（日本）</w:t>
      </w:r>
    </w:p>
    <w:p w:rsidR="007E5224" w:rsidRPr="007D6B70" w:rsidRDefault="007E5224" w:rsidP="007D6B70">
      <w:pPr>
        <w:ind w:firstLine="480"/>
      </w:pPr>
      <w:r w:rsidRPr="007D6B70">
        <w:t>18</w:t>
      </w:r>
      <w:r w:rsidRPr="007D6B70">
        <w:t>、一种监控装置、使用该装置的污水处理系统和监控方法</w:t>
      </w:r>
      <w:r w:rsidR="006809E7" w:rsidRPr="007D6B70">
        <w:t>（</w:t>
      </w:r>
      <w:r w:rsidRPr="007D6B70">
        <w:t>MONITORING DEVICE, DISTRIBUTED SEWAGE TREATMENT EQUIPMENT AND MONITORING METHOD USING THE SAME</w:t>
      </w:r>
      <w:r w:rsidR="005F78F9" w:rsidRPr="007D6B70">
        <w:t>）</w:t>
      </w:r>
      <w:r w:rsidRPr="007D6B70">
        <w:t xml:space="preserve"> </w:t>
      </w:r>
      <w:r w:rsidRPr="007D6B70">
        <w:t>；</w:t>
      </w:r>
      <w:r w:rsidRPr="007D6B70">
        <w:t>GB2467405</w:t>
      </w:r>
      <w:r w:rsidRPr="007D6B70">
        <w:t>（英国）</w:t>
      </w:r>
    </w:p>
    <w:p w:rsidR="007E5224" w:rsidRPr="007D6B70" w:rsidRDefault="007E5224" w:rsidP="007D6B70">
      <w:pPr>
        <w:ind w:firstLine="480"/>
      </w:pPr>
      <w:r w:rsidRPr="007D6B70">
        <w:lastRenderedPageBreak/>
        <w:t>19</w:t>
      </w:r>
      <w:r w:rsidRPr="007D6B70">
        <w:t>、一种射流曝气装置及其射流曝气方法</w:t>
      </w:r>
      <w:r w:rsidR="006809E7" w:rsidRPr="007D6B70">
        <w:t>（</w:t>
      </w:r>
      <w:r w:rsidRPr="007D6B70">
        <w:t>JET AERATION APPARATUS AND METHOD OF USING THE SAME</w:t>
      </w:r>
      <w:r w:rsidR="005F78F9" w:rsidRPr="007D6B70">
        <w:t>）</w:t>
      </w:r>
      <w:r w:rsidRPr="007D6B70">
        <w:t>；</w:t>
      </w:r>
      <w:r w:rsidRPr="007D6B70">
        <w:t xml:space="preserve"> JP5576632</w:t>
      </w:r>
      <w:r w:rsidRPr="007D6B70">
        <w:t>（日本）</w:t>
      </w:r>
    </w:p>
    <w:p w:rsidR="007E5224" w:rsidRPr="007D6B70" w:rsidRDefault="007E5224" w:rsidP="007D6B70">
      <w:pPr>
        <w:ind w:firstLine="480"/>
      </w:pPr>
      <w:r w:rsidRPr="007D6B70">
        <w:t>20</w:t>
      </w:r>
      <w:r w:rsidRPr="007D6B70">
        <w:t>、一种兼氧膜生物反应器</w:t>
      </w:r>
      <w:r w:rsidR="006809E7" w:rsidRPr="007D6B70">
        <w:t>（</w:t>
      </w:r>
      <w:r w:rsidRPr="007D6B70">
        <w:t>METHOD FOR FORMING FACUL TATIVE - ORGANISM-ADAPTED MEMBRANE BIOREACTOR</w:t>
      </w:r>
      <w:r w:rsidR="005F78F9" w:rsidRPr="007D6B70">
        <w:t>）</w:t>
      </w:r>
      <w:r w:rsidRPr="007D6B70">
        <w:t xml:space="preserve"> </w:t>
      </w:r>
      <w:r w:rsidRPr="007D6B70">
        <w:t>；</w:t>
      </w:r>
      <w:r w:rsidRPr="007D6B70">
        <w:t>JP5864831</w:t>
      </w:r>
      <w:r w:rsidRPr="007D6B70">
        <w:t>（日本）</w:t>
      </w:r>
    </w:p>
    <w:p w:rsidR="007E5224" w:rsidRPr="007D6B70" w:rsidRDefault="007E5224" w:rsidP="007D6B70">
      <w:pPr>
        <w:ind w:firstLine="480"/>
      </w:pPr>
      <w:r w:rsidRPr="007D6B70">
        <w:t>此外，</w:t>
      </w:r>
      <w:r w:rsidRPr="007D6B70">
        <w:t>FMBR</w:t>
      </w:r>
      <w:r w:rsidRPr="007D6B70">
        <w:t>技术作为国家</w:t>
      </w:r>
      <w:r w:rsidRPr="007D6B70">
        <w:t>“</w:t>
      </w:r>
      <w:r w:rsidRPr="007D6B70">
        <w:t>十二五</w:t>
      </w:r>
      <w:r w:rsidRPr="007D6B70">
        <w:t>”</w:t>
      </w:r>
      <w:r w:rsidRPr="007D6B70">
        <w:t>重大科技成果，入选国家十二五科技重大成就展，并荣获</w:t>
      </w:r>
      <w:r w:rsidRPr="007D6B70">
        <w:t>2014</w:t>
      </w:r>
      <w:r w:rsidRPr="007D6B70">
        <w:t>年国际水协（</w:t>
      </w:r>
      <w:r w:rsidRPr="007D6B70">
        <w:t>IWA</w:t>
      </w:r>
      <w:r w:rsidRPr="007D6B70">
        <w:t>）东亚区项目创新奖，同时列入了国家环保部、科技部、住建部、水利部四部委共同发布的《节水治污水生态修复先进适用技术指导目录》，被国际权威机构</w:t>
      </w:r>
      <w:r w:rsidRPr="007D6B70">
        <w:t>URS</w:t>
      </w:r>
      <w:r w:rsidRPr="007D6B70">
        <w:t>认为是</w:t>
      </w:r>
      <w:r w:rsidRPr="007D6B70">
        <w:t>“</w:t>
      </w:r>
      <w:r w:rsidRPr="007D6B70">
        <w:t>最有潜力成为</w:t>
      </w:r>
      <w:r w:rsidRPr="007D6B70">
        <w:t>21</w:t>
      </w:r>
      <w:r w:rsidRPr="007D6B70">
        <w:t>世纪污水处理的突破性领导技术</w:t>
      </w:r>
      <w:r w:rsidRPr="007D6B70">
        <w:t>”</w:t>
      </w:r>
      <w:r w:rsidRPr="007D6B70">
        <w:t>，处于国际领先水平。</w:t>
      </w:r>
    </w:p>
    <w:p w:rsidR="007E5224" w:rsidRPr="007E5224" w:rsidRDefault="007E5224" w:rsidP="007D6B70">
      <w:pPr>
        <w:pStyle w:val="a0"/>
        <w:ind w:firstLineChars="0" w:firstLine="0"/>
        <w:rPr>
          <w:rFonts w:eastAsia="黑体"/>
        </w:rPr>
      </w:pPr>
      <w:r w:rsidRPr="007E5224">
        <w:rPr>
          <w:rFonts w:eastAsia="黑体"/>
        </w:rPr>
        <w:t>示范应用情况</w:t>
      </w:r>
    </w:p>
    <w:p w:rsidR="007E5224" w:rsidRPr="007D6B70" w:rsidRDefault="007E5224" w:rsidP="007D6B70">
      <w:pPr>
        <w:ind w:firstLine="480"/>
      </w:pPr>
      <w:r w:rsidRPr="007D6B70">
        <w:t>FMBR</w:t>
      </w:r>
      <w:r w:rsidRPr="007D6B70">
        <w:t>技术在国内</w:t>
      </w:r>
      <w:r w:rsidRPr="007D6B70">
        <w:t>29</w:t>
      </w:r>
      <w:r w:rsidRPr="007D6B70">
        <w:t>个省（市）</w:t>
      </w:r>
      <w:r w:rsidRPr="007D6B70">
        <w:t>1700</w:t>
      </w:r>
      <w:r w:rsidRPr="007D6B70">
        <w:t>多个项目得到广泛应用，并出口澳大利亚等</w:t>
      </w:r>
      <w:r w:rsidRPr="007D6B70">
        <w:t>14</w:t>
      </w:r>
      <w:r w:rsidRPr="007D6B70">
        <w:t>个国家。特别是在国际维和部队营区污水治理、大连城市黑臭水体治理、江西百强中心镇污水治理等重点项目中表现卓越。</w:t>
      </w:r>
    </w:p>
    <w:p w:rsidR="007E5224" w:rsidRPr="007D6B70" w:rsidRDefault="007E5224" w:rsidP="007D6B70">
      <w:pPr>
        <w:ind w:firstLine="480"/>
      </w:pPr>
      <w:r w:rsidRPr="007D6B70">
        <w:t>根据现场实际运行情况及用户反馈：</w:t>
      </w:r>
      <w:r w:rsidRPr="007D6B70">
        <w:t>FMBR</w:t>
      </w:r>
      <w:r w:rsidRPr="007D6B70">
        <w:t>工艺流程短、控制环节少，污水处理可无人值守，运行管理简单；出水水质好，日常运行不排有机污泥，且设备占地小，经济环境效益显著。</w:t>
      </w:r>
    </w:p>
    <w:p w:rsidR="00C81F5C" w:rsidRDefault="00A21466" w:rsidP="00C81F5C">
      <w:pPr>
        <w:pStyle w:val="a0"/>
        <w:ind w:firstLine="480"/>
      </w:pPr>
      <w:r w:rsidRPr="00FD4D45">
        <w:t>2019</w:t>
      </w:r>
      <w:r w:rsidRPr="00FD4D45">
        <w:t>年度推广计划：</w:t>
      </w:r>
      <w:r w:rsidR="00C81F5C">
        <w:rPr>
          <w:rFonts w:hint="eastAsia"/>
        </w:rPr>
        <w:t>在</w:t>
      </w:r>
      <w:r w:rsidR="00C81F5C">
        <w:t>延庆区</w:t>
      </w:r>
      <w:r w:rsidR="00095E03">
        <w:rPr>
          <w:rFonts w:hint="eastAsia"/>
        </w:rPr>
        <w:t>推广相关</w:t>
      </w:r>
      <w:r w:rsidR="00095E03">
        <w:t>工程</w:t>
      </w:r>
    </w:p>
    <w:p w:rsidR="00C81F5C" w:rsidRDefault="007E5224" w:rsidP="007D6B70">
      <w:pPr>
        <w:pStyle w:val="a0"/>
        <w:ind w:firstLineChars="0" w:firstLine="0"/>
        <w:rPr>
          <w:rFonts w:eastAsia="黑体"/>
        </w:rPr>
      </w:pPr>
      <w:r w:rsidRPr="007E5224">
        <w:rPr>
          <w:rFonts w:eastAsia="黑体"/>
        </w:rPr>
        <w:t>典型案例</w:t>
      </w:r>
    </w:p>
    <w:p w:rsidR="00C81F5C" w:rsidRDefault="007E5224" w:rsidP="00C81F5C">
      <w:pPr>
        <w:pStyle w:val="a0"/>
        <w:ind w:firstLine="480"/>
      </w:pPr>
      <w:r w:rsidRPr="007E5224">
        <w:t>北京市延庆生活污水处理项目，于</w:t>
      </w:r>
      <w:r w:rsidRPr="007E5224">
        <w:t>2014</w:t>
      </w:r>
      <w:r w:rsidRPr="007E5224">
        <w:t>年</w:t>
      </w:r>
      <w:r w:rsidRPr="007E5224">
        <w:t xml:space="preserve"> 4 </w:t>
      </w:r>
      <w:r w:rsidRPr="007E5224">
        <w:t>月建成，日处理量</w:t>
      </w:r>
      <w:r w:rsidRPr="007E5224">
        <w:rPr>
          <w:rFonts w:eastAsia="楷体"/>
        </w:rPr>
        <w:t xml:space="preserve"> 600 m</w:t>
      </w:r>
      <w:r w:rsidRPr="007E5224">
        <w:rPr>
          <w:rFonts w:eastAsia="楷体"/>
          <w:vertAlign w:val="superscript"/>
        </w:rPr>
        <w:t>3</w:t>
      </w:r>
      <w:r w:rsidRPr="007E5224">
        <w:rPr>
          <w:rFonts w:eastAsia="楷体"/>
        </w:rPr>
        <w:t>/d</w:t>
      </w:r>
      <w:r w:rsidRPr="007E5224">
        <w:rPr>
          <w:rFonts w:eastAsia="楷体"/>
        </w:rPr>
        <w:t>，</w:t>
      </w:r>
      <w:r w:rsidRPr="007E5224">
        <w:t>采用两台</w:t>
      </w:r>
      <w:r w:rsidRPr="007E5224">
        <w:t>JDL-FMBR-300</w:t>
      </w:r>
      <w:r w:rsidRPr="007E5224">
        <w:t>设备并联半地埋建设，项目运行无需专人值守，且日常运行过程中未排放有机剩余污泥，项目处理出水达到北京市《城镇污水处理厂水污染物排放标准》</w:t>
      </w:r>
      <w:r w:rsidR="006809E7">
        <w:t>（</w:t>
      </w:r>
      <w:r w:rsidRPr="007E5224">
        <w:t>DB11890-2012</w:t>
      </w:r>
      <w:r w:rsidR="005F78F9">
        <w:t>）</w:t>
      </w:r>
      <w:r w:rsidRPr="007E5224">
        <w:t>中表</w:t>
      </w:r>
      <w:r w:rsidRPr="007E5224">
        <w:t>1</w:t>
      </w:r>
      <w:r w:rsidRPr="007E5224">
        <w:t>中新（改、扩）</w:t>
      </w:r>
      <w:r w:rsidRPr="007E5224">
        <w:t>A</w:t>
      </w:r>
      <w:r w:rsidRPr="007E5224">
        <w:t>标准，出水回用于当地清扫环卫用水及景观绿化用水等，节约大量新鲜水消耗，项目稳定运行至今，治理效果显著。</w:t>
      </w:r>
    </w:p>
    <w:p w:rsidR="00C81F5C" w:rsidRDefault="007E5224" w:rsidP="00C81F5C">
      <w:pPr>
        <w:pStyle w:val="a0"/>
        <w:ind w:firstLine="480"/>
      </w:pPr>
      <w:r w:rsidRPr="007E5224">
        <w:t>项目地址：北京市延庆县</w:t>
      </w:r>
    </w:p>
    <w:p w:rsidR="007E5224" w:rsidRPr="007E5224" w:rsidRDefault="007E5224" w:rsidP="00C81F5C">
      <w:pPr>
        <w:pStyle w:val="a0"/>
        <w:ind w:firstLine="480"/>
      </w:pPr>
      <w:r w:rsidRPr="007E5224">
        <w:t>联系人及电话：李金生</w:t>
      </w:r>
      <w:r w:rsidRPr="007E5224">
        <w:t>18513006131</w:t>
      </w:r>
    </w:p>
    <w:p w:rsidR="007E5224" w:rsidRPr="007E5224" w:rsidRDefault="007E5224" w:rsidP="007D6B70">
      <w:pPr>
        <w:pStyle w:val="a0"/>
        <w:ind w:firstLineChars="0" w:firstLine="0"/>
        <w:rPr>
          <w:rFonts w:eastAsia="黑体"/>
        </w:rPr>
      </w:pPr>
      <w:r w:rsidRPr="007E5224">
        <w:rPr>
          <w:rFonts w:eastAsia="黑体"/>
        </w:rPr>
        <w:t>技术推广前景</w:t>
      </w:r>
    </w:p>
    <w:p w:rsidR="007E5224" w:rsidRPr="007D6B70" w:rsidRDefault="007E5224" w:rsidP="007D6B70">
      <w:pPr>
        <w:ind w:firstLine="480"/>
      </w:pPr>
      <w:r w:rsidRPr="007D6B70">
        <w:t>与传统技术相比，</w:t>
      </w:r>
      <w:r w:rsidRPr="007D6B70">
        <w:t>FMBR</w:t>
      </w:r>
      <w:r w:rsidRPr="007D6B70">
        <w:t>技术流程短、高效低耗、环境友好、无需专人值守，能真正做到</w:t>
      </w:r>
      <w:r w:rsidRPr="007D6B70">
        <w:t>“</w:t>
      </w:r>
      <w:r w:rsidRPr="007D6B70">
        <w:t>四两拨千斤</w:t>
      </w:r>
      <w:r w:rsidRPr="007D6B70">
        <w:t>”</w:t>
      </w:r>
      <w:r w:rsidRPr="007D6B70">
        <w:t>，是我国城市黑臭水体和农村污水治理的最佳方案，已</w:t>
      </w:r>
      <w:r w:rsidRPr="007D6B70">
        <w:lastRenderedPageBreak/>
        <w:t>在全国</w:t>
      </w:r>
      <w:r w:rsidRPr="007D6B70">
        <w:t>29</w:t>
      </w:r>
      <w:r w:rsidRPr="007D6B70">
        <w:t>个省（市）得到应用。随着国家《</w:t>
      </w:r>
      <w:r w:rsidRPr="007D6B70">
        <w:t>“</w:t>
      </w:r>
      <w:r w:rsidRPr="007D6B70">
        <w:t>十三五</w:t>
      </w:r>
      <w:r w:rsidRPr="007D6B70">
        <w:t>”</w:t>
      </w:r>
      <w:r w:rsidRPr="007D6B70">
        <w:t>生态环境保护规划》、</w:t>
      </w:r>
      <w:r w:rsidRPr="007D6B70">
        <w:t>“</w:t>
      </w:r>
      <w:r w:rsidRPr="007D6B70">
        <w:t>水十条</w:t>
      </w:r>
      <w:r w:rsidRPr="007D6B70">
        <w:t>”</w:t>
      </w:r>
      <w:r w:rsidRPr="007D6B70">
        <w:t>及《北京市</w:t>
      </w:r>
      <w:r w:rsidRPr="007D6B70">
        <w:t>“</w:t>
      </w:r>
      <w:r w:rsidRPr="007D6B70">
        <w:t>十三五</w:t>
      </w:r>
      <w:r w:rsidRPr="007D6B70">
        <w:t>”</w:t>
      </w:r>
      <w:r w:rsidRPr="007D6B70">
        <w:t>时期环境保护和生态建设规划》等规划出台，</w:t>
      </w:r>
      <w:r w:rsidRPr="007D6B70">
        <w:t>FMBR</w:t>
      </w:r>
      <w:r w:rsidRPr="007D6B70">
        <w:t>技术将凭借其实用性和创新性，为国家实现</w:t>
      </w:r>
      <w:r w:rsidRPr="007D6B70">
        <w:t>“</w:t>
      </w:r>
      <w:r w:rsidRPr="007D6B70">
        <w:t>十三五</w:t>
      </w:r>
      <w:r w:rsidRPr="007D6B70">
        <w:t>”</w:t>
      </w:r>
      <w:r w:rsidRPr="007D6B70">
        <w:t>城市黑臭水体防治及镇、村污水治理目标的实现提供技术支撑。</w:t>
      </w:r>
    </w:p>
    <w:p w:rsidR="007E5224" w:rsidRPr="007E5224" w:rsidRDefault="007E5224" w:rsidP="007D6B70">
      <w:pPr>
        <w:pStyle w:val="a0"/>
        <w:ind w:firstLineChars="0" w:firstLine="0"/>
        <w:rPr>
          <w:rFonts w:eastAsia="黑体"/>
        </w:rPr>
      </w:pPr>
      <w:r w:rsidRPr="007E5224">
        <w:rPr>
          <w:rFonts w:eastAsia="黑体"/>
        </w:rPr>
        <w:t>联系方式</w:t>
      </w:r>
    </w:p>
    <w:p w:rsidR="007E5224" w:rsidRPr="007D6B70" w:rsidRDefault="007E5224" w:rsidP="007D6B70">
      <w:pPr>
        <w:ind w:left="480" w:firstLineChars="0" w:firstLine="0"/>
      </w:pPr>
      <w:r w:rsidRPr="007D6B70">
        <w:t>联系单位：</w:t>
      </w:r>
      <w:r w:rsidRPr="007D6B70">
        <w:t xml:space="preserve"> </w:t>
      </w:r>
      <w:r w:rsidRPr="007D6B70">
        <w:t>江西金达莱环保股份有限公司</w:t>
      </w:r>
    </w:p>
    <w:p w:rsidR="007E5224" w:rsidRPr="007D6B70" w:rsidRDefault="007E5224" w:rsidP="007D6B70">
      <w:pPr>
        <w:ind w:left="480" w:firstLineChars="0" w:firstLine="0"/>
      </w:pPr>
      <w:r w:rsidRPr="007D6B70">
        <w:t>联</w:t>
      </w:r>
      <w:r w:rsidRPr="007D6B70">
        <w:t xml:space="preserve"> </w:t>
      </w:r>
      <w:r w:rsidRPr="007D6B70">
        <w:t>系</w:t>
      </w:r>
      <w:r w:rsidRPr="007D6B70">
        <w:t xml:space="preserve"> </w:t>
      </w:r>
      <w:r w:rsidRPr="007D6B70">
        <w:t>人：</w:t>
      </w:r>
      <w:r w:rsidRPr="007D6B70">
        <w:t xml:space="preserve"> </w:t>
      </w:r>
      <w:r w:rsidRPr="007D6B70">
        <w:t>谢锦文</w:t>
      </w:r>
    </w:p>
    <w:p w:rsidR="007E5224" w:rsidRPr="007D6B70" w:rsidRDefault="007E5224" w:rsidP="007D6B70">
      <w:pPr>
        <w:ind w:left="480" w:firstLineChars="0" w:firstLine="0"/>
      </w:pPr>
      <w:r w:rsidRPr="007D6B70">
        <w:t>电</w:t>
      </w:r>
      <w:r w:rsidRPr="007D6B70">
        <w:t xml:space="preserve">    </w:t>
      </w:r>
      <w:r w:rsidRPr="007D6B70">
        <w:t>话：</w:t>
      </w:r>
      <w:r w:rsidRPr="007D6B70">
        <w:t>0791-83775037/15079003847</w:t>
      </w:r>
    </w:p>
    <w:p w:rsidR="007E5224" w:rsidRPr="007D6B70" w:rsidRDefault="007E5224" w:rsidP="007D6B70">
      <w:pPr>
        <w:ind w:left="480" w:firstLineChars="0" w:firstLine="0"/>
      </w:pPr>
      <w:r w:rsidRPr="007D6B70">
        <w:t>传</w:t>
      </w:r>
      <w:r w:rsidRPr="007D6B70">
        <w:t xml:space="preserve">    </w:t>
      </w:r>
      <w:r w:rsidRPr="007D6B70">
        <w:t>真：</w:t>
      </w:r>
      <w:r w:rsidRPr="007D6B70">
        <w:t>0791-83775060</w:t>
      </w:r>
    </w:p>
    <w:p w:rsidR="007E5224" w:rsidRPr="007D6B70" w:rsidRDefault="007E5224" w:rsidP="007D6B70">
      <w:pPr>
        <w:ind w:left="480" w:firstLineChars="0" w:firstLine="0"/>
      </w:pPr>
      <w:r w:rsidRPr="007D6B70">
        <w:t>E-mail</w:t>
      </w:r>
      <w:r w:rsidRPr="007D6B70">
        <w:t>：</w:t>
      </w:r>
      <w:r w:rsidRPr="007D6B70">
        <w:t>xiejinwen@jdlhb.com</w:t>
      </w:r>
    </w:p>
    <w:p w:rsidR="007E5224" w:rsidRPr="007D6B70" w:rsidRDefault="007E5224" w:rsidP="007D6B70">
      <w:pPr>
        <w:ind w:left="480" w:firstLineChars="0" w:firstLine="0"/>
      </w:pPr>
      <w:r w:rsidRPr="007D6B70">
        <w:t>地</w:t>
      </w:r>
      <w:r w:rsidRPr="007D6B70">
        <w:t xml:space="preserve">    </w:t>
      </w:r>
      <w:r w:rsidRPr="007D6B70">
        <w:t>址：</w:t>
      </w:r>
      <w:r w:rsidRPr="007D6B70">
        <w:t xml:space="preserve"> </w:t>
      </w:r>
      <w:r w:rsidRPr="007D6B70">
        <w:t>江西省南昌市长堎外商投资开发区工业大道</w:t>
      </w:r>
      <w:r w:rsidRPr="007D6B70">
        <w:t>459</w:t>
      </w:r>
      <w:r w:rsidRPr="007D6B70">
        <w:t>号</w:t>
      </w:r>
    </w:p>
    <w:p w:rsidR="007E5224" w:rsidRPr="007D6B70" w:rsidRDefault="007E5224" w:rsidP="007D6B70">
      <w:pPr>
        <w:ind w:left="480" w:firstLineChars="0" w:firstLine="0"/>
      </w:pPr>
      <w:r w:rsidRPr="007D6B70">
        <w:t>邮</w:t>
      </w:r>
      <w:r w:rsidRPr="007D6B70">
        <w:t xml:space="preserve">    </w:t>
      </w:r>
      <w:r w:rsidRPr="007D6B70">
        <w:t>编：</w:t>
      </w:r>
      <w:r w:rsidRPr="007D6B70">
        <w:t>330100</w:t>
      </w:r>
    </w:p>
    <w:p w:rsidR="007E5224" w:rsidRPr="00FD4D45" w:rsidRDefault="007E5224" w:rsidP="007E5224">
      <w:pPr>
        <w:pStyle w:val="a0"/>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7E5224" w:rsidRPr="00FD4D45" w:rsidRDefault="007E5224" w:rsidP="007E5224">
      <w:pPr>
        <w:ind w:firstLine="480"/>
      </w:pPr>
    </w:p>
    <w:p w:rsidR="0036133E" w:rsidRDefault="0036133E" w:rsidP="001D5F9D">
      <w:pPr>
        <w:pStyle w:val="1"/>
        <w:numPr>
          <w:ilvl w:val="0"/>
          <w:numId w:val="0"/>
        </w:numPr>
        <w:spacing w:before="156"/>
        <w:sectPr w:rsidR="0036133E">
          <w:pgSz w:w="11906" w:h="16838"/>
          <w:pgMar w:top="1440" w:right="1800" w:bottom="1440" w:left="1800" w:header="851" w:footer="992" w:gutter="0"/>
          <w:cols w:space="425"/>
          <w:docGrid w:type="lines" w:linePitch="312"/>
        </w:sectPr>
      </w:pPr>
    </w:p>
    <w:p w:rsidR="007E5224" w:rsidRPr="007E5224" w:rsidRDefault="007E5224" w:rsidP="001D5F9D">
      <w:pPr>
        <w:pStyle w:val="1"/>
        <w:numPr>
          <w:ilvl w:val="0"/>
          <w:numId w:val="0"/>
        </w:numPr>
        <w:spacing w:before="156"/>
      </w:pPr>
      <w:r w:rsidRPr="007E5224">
        <w:lastRenderedPageBreak/>
        <w:t>技术编号</w:t>
      </w:r>
      <w:r w:rsidRPr="007E5224">
        <w:t xml:space="preserve">  </w:t>
      </w:r>
      <w:r w:rsidR="009B7E86">
        <w:t>21</w:t>
      </w:r>
    </w:p>
    <w:p w:rsidR="007E5224" w:rsidRPr="007E5224" w:rsidRDefault="007E5224" w:rsidP="004540A7">
      <w:pPr>
        <w:pStyle w:val="1"/>
        <w:numPr>
          <w:ilvl w:val="0"/>
          <w:numId w:val="0"/>
        </w:numPr>
        <w:spacing w:before="156"/>
      </w:pPr>
      <w:r w:rsidRPr="007E5224">
        <w:t>技术名称</w:t>
      </w:r>
    </w:p>
    <w:p w:rsidR="007E5224" w:rsidRPr="0036133E" w:rsidRDefault="007E5224" w:rsidP="0036133E">
      <w:pPr>
        <w:ind w:firstLine="480"/>
      </w:pPr>
      <w:r w:rsidRPr="0036133E">
        <w:t>大功率板式臭氧发生器及其污水深度处理技术与装备</w:t>
      </w:r>
    </w:p>
    <w:p w:rsidR="007E5224" w:rsidRPr="007E5224" w:rsidRDefault="007E5224" w:rsidP="0036133E">
      <w:pPr>
        <w:pStyle w:val="a0"/>
        <w:ind w:firstLineChars="0" w:firstLine="0"/>
        <w:rPr>
          <w:rFonts w:eastAsia="黑体"/>
        </w:rPr>
      </w:pPr>
      <w:r w:rsidRPr="007E5224">
        <w:rPr>
          <w:rFonts w:eastAsia="黑体"/>
        </w:rPr>
        <w:t>技术依托单位</w:t>
      </w:r>
    </w:p>
    <w:p w:rsidR="007E5224" w:rsidRPr="0036133E" w:rsidRDefault="007E5224" w:rsidP="0036133E">
      <w:pPr>
        <w:ind w:firstLine="480"/>
      </w:pPr>
      <w:r w:rsidRPr="0036133E">
        <w:t>北京科慧德自动化技术有限公司</w:t>
      </w:r>
    </w:p>
    <w:p w:rsidR="007E5224" w:rsidRPr="007E5224" w:rsidRDefault="007E5224" w:rsidP="0036133E">
      <w:pPr>
        <w:pStyle w:val="a0"/>
        <w:ind w:firstLineChars="0" w:firstLine="0"/>
        <w:rPr>
          <w:rFonts w:eastAsia="黑体"/>
        </w:rPr>
      </w:pPr>
      <w:r w:rsidRPr="007E5224">
        <w:rPr>
          <w:rFonts w:eastAsia="黑体"/>
        </w:rPr>
        <w:t>适用范围</w:t>
      </w:r>
    </w:p>
    <w:p w:rsidR="007E5224" w:rsidRPr="0036133E" w:rsidRDefault="007E5224" w:rsidP="0036133E">
      <w:pPr>
        <w:ind w:firstLine="480"/>
      </w:pPr>
      <w:r w:rsidRPr="0036133E">
        <w:t>饮用水深度处理、污水处理、黑臭水体治理臭气氧化降解、高浓度有机废水预处理、难降解污水深度净化、杀菌消毒等领域。</w:t>
      </w:r>
    </w:p>
    <w:p w:rsidR="007E5224" w:rsidRPr="007E5224" w:rsidRDefault="007E5224" w:rsidP="0036133E">
      <w:pPr>
        <w:pStyle w:val="a0"/>
        <w:ind w:firstLineChars="0" w:firstLine="0"/>
        <w:rPr>
          <w:rFonts w:eastAsia="黑体"/>
        </w:rPr>
      </w:pPr>
      <w:r w:rsidRPr="007E5224">
        <w:rPr>
          <w:rFonts w:eastAsia="黑体"/>
        </w:rPr>
        <w:t>技术内容</w:t>
      </w:r>
    </w:p>
    <w:p w:rsidR="007E5224" w:rsidRPr="0036133E" w:rsidRDefault="007E5224" w:rsidP="0036133E">
      <w:pPr>
        <w:ind w:left="480" w:firstLineChars="0" w:firstLine="0"/>
      </w:pPr>
      <w:r w:rsidRPr="0036133E">
        <w:t>一、基本原理</w:t>
      </w:r>
    </w:p>
    <w:p w:rsidR="007E5224" w:rsidRPr="0036133E" w:rsidRDefault="007E5224" w:rsidP="0036133E">
      <w:pPr>
        <w:ind w:firstLine="480"/>
      </w:pPr>
      <w:r w:rsidRPr="0036133E">
        <w:t>臭氧是一种具有极强氧化能力和杀菌能力的无污染强氧化剂，主要作用是氧化分解、杀菌杀毒和脱色除味。臭氧的氧化能力极强，且反应产物是氧气，是一种高效清洁的强氧化剂。板式臭氧发生器以放电小单元为基本组合单位，由</w:t>
      </w:r>
      <w:r w:rsidRPr="0036133E">
        <w:t xml:space="preserve"> 1</w:t>
      </w:r>
      <w:r w:rsidR="005F78F9" w:rsidRPr="0036133E">
        <w:t>～</w:t>
      </w:r>
      <w:r w:rsidRPr="0036133E">
        <w:t xml:space="preserve">25 </w:t>
      </w:r>
      <w:r w:rsidRPr="0036133E">
        <w:t>个放电单元组合为不同产能的反应堆，由</w:t>
      </w:r>
      <w:r w:rsidRPr="0036133E">
        <w:t xml:space="preserve"> 1</w:t>
      </w:r>
      <w:r w:rsidR="005F78F9" w:rsidRPr="0036133E">
        <w:t>～</w:t>
      </w:r>
      <w:r w:rsidRPr="0036133E">
        <w:t xml:space="preserve">3 </w:t>
      </w:r>
      <w:r w:rsidRPr="0036133E">
        <w:t>个反应堆形成单机主体，由多个单机主体可形成主机阵列形成超大型臭氧发生器。具有臭氧浓度高、能耗低、体积小、组合方便、运行可靠、维修方便等特点。通过调整产品的频率、组合单元数量等技术参数可用于环保领域的各个场合。系统包括臭氧发生器、检测仪器仪表、</w:t>
      </w:r>
      <w:r w:rsidRPr="0036133E">
        <w:t>PLC</w:t>
      </w:r>
      <w:r w:rsidRPr="0036133E">
        <w:t>与电气控制模块，冷却水装置、供气气源、臭氧投加装置、尾气处理与回收装置等</w:t>
      </w:r>
      <w:r w:rsidRPr="0036133E">
        <w:t>.</w:t>
      </w:r>
      <w:r w:rsidRPr="0036133E">
        <w:t>其中臭氧发生器包括电源模块以及放电室模块。系统框架如下图所示。</w:t>
      </w:r>
    </w:p>
    <w:p w:rsidR="007E5224" w:rsidRPr="0036133E" w:rsidRDefault="007E5224" w:rsidP="0036133E">
      <w:pPr>
        <w:ind w:left="480" w:firstLineChars="0" w:firstLine="0"/>
      </w:pPr>
      <w:r w:rsidRPr="0036133E">
        <w:t>二、工艺流程</w:t>
      </w:r>
    </w:p>
    <w:p w:rsidR="005F78F9" w:rsidRPr="0036133E" w:rsidRDefault="005F78F9" w:rsidP="0036133E">
      <w:pPr>
        <w:ind w:firstLine="480"/>
      </w:pPr>
      <w:r w:rsidRPr="0036133E">
        <w:t>大功率板式臭氧发生器系统包括臭氧气体和被处理水接触的接触池，把臭氧气体变成微小气泡的钛合金微孔扩散器，安装微孔扩散器并向所有的微孔扩散器均匀提供臭氧气体的布气导管，调节臭氧气体流量的阀门及流量计，双向透气安全阀、调节阀、消泡除雾器及各种控制监测仪表等主要设备。</w:t>
      </w:r>
    </w:p>
    <w:p w:rsidR="005F78F9" w:rsidRPr="0036133E" w:rsidRDefault="005F78F9" w:rsidP="0036133E">
      <w:pPr>
        <w:ind w:firstLine="480"/>
      </w:pPr>
      <w:r w:rsidRPr="0036133E">
        <w:t>污水深度处理单元自二沉池出水到臭氧接触池，进行臭氧投加。系统运行生成臭氧后，通过臭氧发生器连接的臭氧浓度检测仪监测臭氧浓度，通过气路的臭氧管道输送到污水处理区域的臭氧投加装置。臭氧接触池出水段安装液相臭氧浓</w:t>
      </w:r>
      <w:r w:rsidRPr="0036133E">
        <w:lastRenderedPageBreak/>
        <w:t>度检测仪，检测并控制主臭氧投加量。臭氧接触池装设尾气臭氧浓度检测仪，以监测臭氧吸收率。</w:t>
      </w:r>
    </w:p>
    <w:p w:rsidR="007E5224" w:rsidRDefault="007E5224" w:rsidP="0036133E">
      <w:pPr>
        <w:ind w:firstLineChars="0" w:firstLine="0"/>
      </w:pPr>
      <w:r w:rsidRPr="0036133E">
        <w:object w:dxaOrig="8174" w:dyaOrig="3261">
          <v:shape id="_x0000_i1057" type="#_x0000_t75" style="width:413.25pt;height:164.25pt;mso-position-horizontal-relative:page;mso-position-vertical-relative:page">
            <v:imagedata r:id="rId57" o:title=""/>
          </v:shape>
        </w:object>
      </w:r>
    </w:p>
    <w:p w:rsidR="0036133E" w:rsidRPr="0036133E" w:rsidRDefault="0036133E" w:rsidP="0036133E">
      <w:pPr>
        <w:pStyle w:val="a0"/>
        <w:ind w:firstLineChars="0" w:firstLine="0"/>
        <w:jc w:val="center"/>
        <w:rPr>
          <w:rFonts w:hint="eastAsia"/>
          <w:b/>
          <w:sz w:val="21"/>
        </w:rPr>
      </w:pPr>
      <w:r w:rsidRPr="0036133E">
        <w:rPr>
          <w:rFonts w:hint="eastAsia"/>
          <w:b/>
          <w:sz w:val="21"/>
        </w:rPr>
        <w:t>图</w:t>
      </w:r>
      <w:r w:rsidRPr="0036133E">
        <w:rPr>
          <w:rFonts w:hint="eastAsia"/>
          <w:b/>
          <w:sz w:val="21"/>
        </w:rPr>
        <w:t xml:space="preserve">1 </w:t>
      </w:r>
      <w:r w:rsidRPr="0036133E">
        <w:rPr>
          <w:b/>
          <w:sz w:val="21"/>
        </w:rPr>
        <w:t>大功率板式臭氧发生器系统深度处理工艺流程图</w:t>
      </w:r>
    </w:p>
    <w:p w:rsidR="007E5224" w:rsidRDefault="00FE0BDC" w:rsidP="0036133E">
      <w:pPr>
        <w:ind w:firstLineChars="0" w:firstLine="0"/>
      </w:pPr>
      <w:r w:rsidRPr="0036133E">
        <w:rPr>
          <w:noProof/>
        </w:rPr>
        <w:drawing>
          <wp:inline distT="0" distB="0" distL="0" distR="0">
            <wp:extent cx="5276850" cy="3048000"/>
            <wp:effectExtent l="0" t="0" r="0" b="0"/>
            <wp:docPr id="34" name="图片 2" descr="PID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PID图.jpg"/>
                    <pic:cNvPicPr>
                      <a:picLocks noChangeAspect="1" noChangeArrowheads="1"/>
                    </pic:cNvPicPr>
                  </pic:nvPicPr>
                  <pic:blipFill>
                    <a:blip r:embed="rId58" cstate="print">
                      <a:extLst>
                        <a:ext uri="{28A0092B-C50C-407E-A947-70E740481C1C}">
                          <a14:useLocalDpi xmlns:a14="http://schemas.microsoft.com/office/drawing/2010/main" val="0"/>
                        </a:ext>
                      </a:extLst>
                    </a:blip>
                    <a:srcRect l="1421" t="15430" r="1570" b="14392"/>
                    <a:stretch>
                      <a:fillRect/>
                    </a:stretch>
                  </pic:blipFill>
                  <pic:spPr bwMode="auto">
                    <a:xfrm>
                      <a:off x="0" y="0"/>
                      <a:ext cx="5276850" cy="3048000"/>
                    </a:xfrm>
                    <a:prstGeom prst="rect">
                      <a:avLst/>
                    </a:prstGeom>
                    <a:noFill/>
                    <a:ln>
                      <a:noFill/>
                    </a:ln>
                  </pic:spPr>
                </pic:pic>
              </a:graphicData>
            </a:graphic>
          </wp:inline>
        </w:drawing>
      </w:r>
    </w:p>
    <w:p w:rsidR="0036133E" w:rsidRPr="0036133E" w:rsidRDefault="0036133E" w:rsidP="0036133E">
      <w:pPr>
        <w:pStyle w:val="a0"/>
        <w:ind w:firstLineChars="0" w:firstLine="0"/>
        <w:jc w:val="center"/>
        <w:rPr>
          <w:rFonts w:hint="eastAsia"/>
          <w:b/>
          <w:sz w:val="21"/>
        </w:rPr>
      </w:pPr>
      <w:r w:rsidRPr="0036133E">
        <w:rPr>
          <w:rFonts w:hint="eastAsia"/>
          <w:b/>
          <w:sz w:val="21"/>
        </w:rPr>
        <w:t>图</w:t>
      </w:r>
      <w:r>
        <w:rPr>
          <w:b/>
          <w:sz w:val="21"/>
        </w:rPr>
        <w:t>2</w:t>
      </w:r>
      <w:r w:rsidRPr="0036133E">
        <w:rPr>
          <w:rFonts w:hint="eastAsia"/>
          <w:b/>
          <w:sz w:val="21"/>
        </w:rPr>
        <w:t xml:space="preserve"> </w:t>
      </w:r>
      <w:r w:rsidRPr="0036133E">
        <w:rPr>
          <w:b/>
          <w:sz w:val="21"/>
        </w:rPr>
        <w:t>大功率板式臭氧发生器系统深度处理工艺图</w:t>
      </w:r>
    </w:p>
    <w:p w:rsidR="0036133E" w:rsidRDefault="007E5224" w:rsidP="0036133E">
      <w:pPr>
        <w:ind w:left="480" w:firstLineChars="0" w:firstLine="0"/>
      </w:pPr>
      <w:r w:rsidRPr="0036133E">
        <w:t>三、关键技术</w:t>
      </w:r>
    </w:p>
    <w:p w:rsidR="007E5224" w:rsidRPr="0036133E" w:rsidRDefault="007E5224" w:rsidP="0036133E">
      <w:pPr>
        <w:ind w:firstLine="480"/>
      </w:pPr>
      <w:r w:rsidRPr="0036133E">
        <w:t>1</w:t>
      </w:r>
      <w:r w:rsidRPr="0036133E">
        <w:t>、独特的板式结构：发生器的放电室是板式结构，板式结构的优势在于容易实现模具化生产、高精度加工、面与面间紧密结合的小体积结构，便于维修保养，各个部件都可独立互换、且性能不受影响。为模块化化提供了可靠保证。</w:t>
      </w:r>
    </w:p>
    <w:p w:rsidR="0036133E" w:rsidRDefault="007E5224" w:rsidP="0036133E">
      <w:pPr>
        <w:ind w:firstLine="480"/>
      </w:pPr>
      <w:r w:rsidRPr="0036133E">
        <w:t>2</w:t>
      </w:r>
      <w:r w:rsidRPr="0036133E">
        <w:t>、安全性高：臭氧发生器放电室采用非压力容器设计，在气压大于等于</w:t>
      </w:r>
      <w:r w:rsidRPr="0036133E">
        <w:t>0.1MP</w:t>
      </w:r>
      <w:r w:rsidRPr="0036133E">
        <w:t>可安全正常工作，不会有爆炸现象产生；所有放电单元不需要放置于压力容器中，为实现灵活调整臭氧产量的目标打下了基础。</w:t>
      </w:r>
    </w:p>
    <w:p w:rsidR="007E5224" w:rsidRPr="0036133E" w:rsidRDefault="007E5224" w:rsidP="0036133E">
      <w:pPr>
        <w:ind w:firstLine="480"/>
      </w:pPr>
      <w:r w:rsidRPr="0036133E">
        <w:lastRenderedPageBreak/>
        <w:t>3</w:t>
      </w:r>
      <w:r w:rsidRPr="0036133E">
        <w:t>、可靠性、稳定性高、模块化：采用模块化的整体技术方案是目前最为安全、可靠、稳定的解决方案，较之传统的大功率电源设计，不会在部分放电单元故障时出现系统停机现象，独立对应电源设计，即使在某个放电单元模块出现故障时，也不会使整个臭氧发生器瘫痪</w:t>
      </w:r>
      <w:r w:rsidRPr="0036133E">
        <w:t xml:space="preserve"> </w:t>
      </w:r>
      <w:r w:rsidRPr="0036133E">
        <w:t>。</w:t>
      </w:r>
    </w:p>
    <w:p w:rsidR="007E5224" w:rsidRPr="0036133E" w:rsidRDefault="007E5224" w:rsidP="0036133E">
      <w:pPr>
        <w:ind w:firstLine="480"/>
      </w:pPr>
      <w:r w:rsidRPr="0036133E">
        <w:t>4</w:t>
      </w:r>
      <w:r w:rsidRPr="0036133E">
        <w:t>、臭氧浓度不衰减：臭氧发生器的放电通道表面采用了特殊的陶瓷化处理工艺，与传统结构材料相比，在长期连续运行过程中，陶瓷化处理的放电通道表面不会形成金属氧化物，不会被等离子体腐蚀。臭氧浓度不会衰减。放电电极全陶瓷化处理，无等离子腐蚀产生，臭氧浓度不下降，性能指标稳定。</w:t>
      </w:r>
    </w:p>
    <w:p w:rsidR="007E5224" w:rsidRPr="0036133E" w:rsidRDefault="007E5224" w:rsidP="0036133E">
      <w:pPr>
        <w:ind w:firstLine="480"/>
      </w:pPr>
      <w:r w:rsidRPr="0036133E">
        <w:t>5</w:t>
      </w:r>
      <w:r w:rsidRPr="0036133E">
        <w:t>、运行成本低：臭氧发生器采用高频电源，通过提高频率减小了变压器的体积，从而减小了变压器本身的损耗，更好地实现了节能降耗。</w:t>
      </w:r>
      <w:r w:rsidRPr="0036133E">
        <w:t xml:space="preserve"> </w:t>
      </w:r>
      <w:r w:rsidRPr="0036133E">
        <w:t>预期功率因数可以达到</w:t>
      </w:r>
      <w:r w:rsidRPr="0036133E">
        <w:t>0.99</w:t>
      </w:r>
      <w:r w:rsidRPr="0036133E">
        <w:t>。单位功耗优于同类产品水平。在浓度</w:t>
      </w:r>
      <w:r w:rsidRPr="0036133E">
        <w:t>150mg/</w:t>
      </w:r>
      <w:r w:rsidR="0036133E">
        <w:t>L</w:t>
      </w:r>
      <w:r w:rsidRPr="0036133E">
        <w:t>时，预期单位电耗小于</w:t>
      </w:r>
      <w:r w:rsidRPr="0036133E">
        <w:t>7.0kw</w:t>
      </w:r>
      <w:r w:rsidRPr="0036133E">
        <w:t>，与传统管式臭氧发生器相比，节电可达</w:t>
      </w:r>
      <w:r w:rsidRPr="0036133E">
        <w:t>20</w:t>
      </w:r>
      <w:r w:rsidR="005F78F9" w:rsidRPr="0036133E">
        <w:t>～</w:t>
      </w:r>
      <w:r w:rsidRPr="0036133E">
        <w:t>30%</w:t>
      </w:r>
      <w:r w:rsidRPr="0036133E">
        <w:t>。</w:t>
      </w:r>
    </w:p>
    <w:p w:rsidR="007E5224" w:rsidRPr="0036133E" w:rsidRDefault="007E5224" w:rsidP="0036133E">
      <w:pPr>
        <w:ind w:firstLine="480"/>
      </w:pPr>
      <w:r w:rsidRPr="0036133E">
        <w:t>6</w:t>
      </w:r>
      <w:r w:rsidRPr="0036133E">
        <w:t>、无需冗余备份：常规方案为</w:t>
      </w:r>
      <w:r w:rsidRPr="0036133E">
        <w:t>N+1</w:t>
      </w:r>
      <w:r w:rsidRPr="0036133E">
        <w:t>，即为实际需要量加上备用量，本方案为</w:t>
      </w:r>
      <w:r w:rsidRPr="0036133E">
        <w:t>N+0</w:t>
      </w:r>
      <w:r w:rsidRPr="0036133E">
        <w:t>，即为只需要实际使用量，不需要备用量，可以为用户节省采购成本。</w:t>
      </w:r>
    </w:p>
    <w:p w:rsidR="007E5224" w:rsidRPr="0036133E" w:rsidRDefault="007E5224" w:rsidP="0036133E">
      <w:pPr>
        <w:ind w:left="480" w:firstLineChars="0" w:firstLine="0"/>
      </w:pPr>
      <w:r w:rsidRPr="0036133E">
        <w:t>四、水污染防治效果</w:t>
      </w:r>
    </w:p>
    <w:p w:rsidR="007E5224" w:rsidRPr="0036133E" w:rsidRDefault="007E5224" w:rsidP="0036133E">
      <w:pPr>
        <w:ind w:firstLine="480"/>
      </w:pPr>
      <w:r w:rsidRPr="0036133E">
        <w:t>以</w:t>
      </w:r>
      <w:r w:rsidRPr="0036133E">
        <w:t>2.4</w:t>
      </w:r>
      <w:r w:rsidRPr="0036133E">
        <w:t>万吨</w:t>
      </w:r>
      <w:r w:rsidRPr="0036133E">
        <w:t>/</w:t>
      </w:r>
      <w:r w:rsidRPr="0036133E">
        <w:t>天工业污水深度处理为例，采用臭氧产量为</w:t>
      </w:r>
      <w:r w:rsidRPr="0036133E">
        <w:t>50kg/H</w:t>
      </w:r>
      <w:r w:rsidRPr="0036133E">
        <w:t>的臭氧发生器，每立方污水投加量为</w:t>
      </w:r>
      <w:r w:rsidRPr="0036133E">
        <w:t>50</w:t>
      </w:r>
      <w:r w:rsidRPr="0036133E">
        <w:t>克，一公斤臭氧的电耗为</w:t>
      </w:r>
      <w:r w:rsidRPr="0036133E">
        <w:t>9.8KW/h</w:t>
      </w:r>
      <w:r w:rsidRPr="0036133E">
        <w:t>（包含制氧机）</w:t>
      </w:r>
      <w:r w:rsidRPr="0036133E">
        <w:t>,</w:t>
      </w:r>
      <w:r w:rsidRPr="0036133E">
        <w:t>该污水厂用的是自备电厂的电，电价为</w:t>
      </w:r>
      <w:r w:rsidRPr="0036133E">
        <w:t>0.5</w:t>
      </w:r>
      <w:r w:rsidRPr="0036133E">
        <w:t>元每度，处理一立方污水的费用为</w:t>
      </w:r>
      <w:r w:rsidRPr="0036133E">
        <w:t>9.8×0.5÷20=0.245</w:t>
      </w:r>
      <w:r w:rsidRPr="0036133E">
        <w:t>元。每小时可以处理水量为</w:t>
      </w:r>
      <w:r w:rsidRPr="0036133E">
        <w:t>1000m³,</w:t>
      </w:r>
      <w:r w:rsidRPr="0036133E">
        <w:t>每小时的运行费用为</w:t>
      </w:r>
      <w:r w:rsidRPr="0036133E">
        <w:t>9.8×0.5×50=245</w:t>
      </w:r>
      <w:r w:rsidRPr="0036133E">
        <w:t>元，一天的运行费用为</w:t>
      </w:r>
      <w:r w:rsidRPr="0036133E">
        <w:t>245×24=5880</w:t>
      </w:r>
      <w:r w:rsidRPr="0036133E">
        <w:t>元。</w:t>
      </w:r>
    </w:p>
    <w:p w:rsidR="007E5224" w:rsidRPr="0036133E" w:rsidRDefault="007E5224" w:rsidP="0036133E">
      <w:pPr>
        <w:ind w:firstLine="480"/>
      </w:pPr>
      <w:r w:rsidRPr="0036133E">
        <w:t>臭氧浓度在</w:t>
      </w:r>
      <w:r w:rsidRPr="0036133E">
        <w:t>140-160mg/L</w:t>
      </w:r>
      <w:r w:rsidRPr="0036133E">
        <w:t>之间，经过絮凝沉淀和生化反应后，臭氧反应池进水的色度基本维持在</w:t>
      </w:r>
      <w:r w:rsidRPr="0036133E">
        <w:t>90</w:t>
      </w:r>
      <w:r w:rsidR="005F78F9" w:rsidRPr="0036133E">
        <w:t>～</w:t>
      </w:r>
      <w:r w:rsidRPr="0036133E">
        <w:t>110</w:t>
      </w:r>
      <w:r w:rsidRPr="0036133E">
        <w:t>倍左右，臭氧的投加量平均为</w:t>
      </w:r>
      <w:r w:rsidRPr="0036133E">
        <w:t>50</w:t>
      </w:r>
      <w:r w:rsidR="005F78F9" w:rsidRPr="0036133E">
        <w:t>～</w:t>
      </w:r>
      <w:r w:rsidRPr="0036133E">
        <w:t>60g/m</w:t>
      </w:r>
      <w:r w:rsidRPr="0036133E">
        <w:rPr>
          <w:vertAlign w:val="superscript"/>
        </w:rPr>
        <w:t>3</w:t>
      </w:r>
      <w:r w:rsidRPr="0036133E">
        <w:t>，出水色度基本维持在</w:t>
      </w:r>
      <w:r w:rsidRPr="0036133E">
        <w:t>30</w:t>
      </w:r>
      <w:r w:rsidRPr="0036133E">
        <w:t>倍左右，进水的</w:t>
      </w:r>
      <w:r w:rsidRPr="0036133E">
        <w:t xml:space="preserve">COD </w:t>
      </w:r>
      <w:r w:rsidRPr="0036133E">
        <w:t>平均在</w:t>
      </w:r>
      <w:r w:rsidRPr="0036133E">
        <w:t>60mg/L</w:t>
      </w:r>
      <w:r w:rsidRPr="0036133E">
        <w:t>左右，出水</w:t>
      </w:r>
      <w:r w:rsidRPr="0036133E">
        <w:t>COD</w:t>
      </w:r>
      <w:r w:rsidRPr="0036133E">
        <w:t>降至</w:t>
      </w:r>
      <w:r w:rsidRPr="0036133E">
        <w:t>30</w:t>
      </w:r>
      <w:r w:rsidR="005F78F9" w:rsidRPr="0036133E">
        <w:t>～</w:t>
      </w:r>
      <w:r w:rsidRPr="0036133E">
        <w:t>40mg/L</w:t>
      </w:r>
      <w:r w:rsidRPr="0036133E">
        <w:t>。</w:t>
      </w:r>
    </w:p>
    <w:p w:rsidR="007E5224" w:rsidRPr="007E5224" w:rsidRDefault="007E5224" w:rsidP="0036133E">
      <w:pPr>
        <w:pStyle w:val="a0"/>
        <w:ind w:firstLineChars="0" w:firstLine="0"/>
        <w:rPr>
          <w:rFonts w:eastAsia="黑体"/>
        </w:rPr>
      </w:pPr>
      <w:r w:rsidRPr="007E5224">
        <w:rPr>
          <w:rFonts w:eastAsia="黑体"/>
        </w:rPr>
        <w:t>技术来源和知识产权</w:t>
      </w:r>
    </w:p>
    <w:p w:rsidR="007E5224" w:rsidRPr="0036133E" w:rsidRDefault="007E5224" w:rsidP="0036133E">
      <w:pPr>
        <w:ind w:left="480" w:firstLineChars="0" w:firstLine="0"/>
      </w:pPr>
      <w:r w:rsidRPr="0036133E">
        <w:t>本技术系自主研发，具有全套自主知识产权，共获得国家专利</w:t>
      </w:r>
      <w:r w:rsidRPr="0036133E">
        <w:t>8</w:t>
      </w:r>
      <w:r w:rsidRPr="0036133E">
        <w:t>项。</w:t>
      </w:r>
    </w:p>
    <w:p w:rsidR="007E5224" w:rsidRPr="0036133E" w:rsidRDefault="007E5224" w:rsidP="0036133E">
      <w:pPr>
        <w:ind w:left="480" w:firstLineChars="0" w:firstLine="0"/>
      </w:pPr>
      <w:r w:rsidRPr="0036133E">
        <w:t>专利：</w:t>
      </w:r>
    </w:p>
    <w:p w:rsidR="007E5224" w:rsidRPr="0036133E" w:rsidRDefault="007E5224" w:rsidP="0036133E">
      <w:pPr>
        <w:numPr>
          <w:ilvl w:val="0"/>
          <w:numId w:val="49"/>
        </w:numPr>
        <w:ind w:firstLineChars="0"/>
      </w:pPr>
      <w:r w:rsidRPr="0036133E">
        <w:t>整定臭氧发生装置输出功率的方法及装置</w:t>
      </w:r>
      <w:r w:rsidRPr="0036133E">
        <w:t xml:space="preserve"> ZL201610394828.9</w:t>
      </w:r>
    </w:p>
    <w:p w:rsidR="007E5224" w:rsidRPr="0036133E" w:rsidRDefault="007E5224" w:rsidP="0036133E">
      <w:pPr>
        <w:numPr>
          <w:ilvl w:val="0"/>
          <w:numId w:val="49"/>
        </w:numPr>
        <w:ind w:firstLineChars="0"/>
      </w:pPr>
      <w:r w:rsidRPr="0036133E">
        <w:t>催化式臭氧尾气破坏器，</w:t>
      </w:r>
      <w:r w:rsidRPr="0036133E">
        <w:t>ZL201520616064.4</w:t>
      </w:r>
    </w:p>
    <w:p w:rsidR="007E5224" w:rsidRPr="0036133E" w:rsidRDefault="007E5224" w:rsidP="0036133E">
      <w:pPr>
        <w:numPr>
          <w:ilvl w:val="0"/>
          <w:numId w:val="49"/>
        </w:numPr>
        <w:ind w:firstLineChars="0"/>
      </w:pPr>
      <w:r w:rsidRPr="0036133E">
        <w:lastRenderedPageBreak/>
        <w:t>高效模块化平板式臭氧发生放电单元</w:t>
      </w:r>
      <w:r w:rsidRPr="0036133E">
        <w:t xml:space="preserve"> ZL201520300591.4 </w:t>
      </w:r>
    </w:p>
    <w:p w:rsidR="007E5224" w:rsidRPr="0036133E" w:rsidRDefault="007E5224" w:rsidP="0036133E">
      <w:pPr>
        <w:numPr>
          <w:ilvl w:val="0"/>
          <w:numId w:val="49"/>
        </w:numPr>
        <w:ind w:firstLineChars="0"/>
      </w:pPr>
      <w:r w:rsidRPr="0036133E">
        <w:t>一种一体化集成污水处理装置</w:t>
      </w:r>
      <w:r w:rsidRPr="0036133E">
        <w:t xml:space="preserve">, ZL201620765161.4 </w:t>
      </w:r>
    </w:p>
    <w:p w:rsidR="007E5224" w:rsidRPr="0036133E" w:rsidRDefault="007E5224" w:rsidP="0036133E">
      <w:pPr>
        <w:numPr>
          <w:ilvl w:val="0"/>
          <w:numId w:val="49"/>
        </w:numPr>
        <w:ind w:firstLineChars="0"/>
      </w:pPr>
      <w:r w:rsidRPr="0036133E">
        <w:t>一种臭氧投加水处理实验装置，</w:t>
      </w:r>
      <w:r w:rsidRPr="0036133E">
        <w:t xml:space="preserve">ZL201620766009.8 </w:t>
      </w:r>
    </w:p>
    <w:p w:rsidR="007E5224" w:rsidRPr="0036133E" w:rsidRDefault="007E5224" w:rsidP="0036133E">
      <w:pPr>
        <w:numPr>
          <w:ilvl w:val="0"/>
          <w:numId w:val="49"/>
        </w:numPr>
        <w:ind w:firstLineChars="0"/>
      </w:pPr>
      <w:r w:rsidRPr="0036133E">
        <w:t>专用臭氧发生器高压电极盒，</w:t>
      </w:r>
      <w:r w:rsidRPr="0036133E">
        <w:t xml:space="preserve">ZL201520616063.X </w:t>
      </w:r>
    </w:p>
    <w:p w:rsidR="007E5224" w:rsidRPr="0036133E" w:rsidRDefault="007E5224" w:rsidP="0036133E">
      <w:pPr>
        <w:numPr>
          <w:ilvl w:val="0"/>
          <w:numId w:val="49"/>
        </w:numPr>
        <w:ind w:firstLineChars="0"/>
      </w:pPr>
      <w:r w:rsidRPr="0036133E">
        <w:t>新型模块化板式等离子臭氧发生器，</w:t>
      </w:r>
      <w:r w:rsidRPr="0036133E">
        <w:t xml:space="preserve">ZL201520616062.5 </w:t>
      </w:r>
    </w:p>
    <w:p w:rsidR="007E5224" w:rsidRPr="0036133E" w:rsidRDefault="007E5224" w:rsidP="0036133E">
      <w:pPr>
        <w:numPr>
          <w:ilvl w:val="0"/>
          <w:numId w:val="49"/>
        </w:numPr>
        <w:ind w:firstLineChars="0"/>
      </w:pPr>
      <w:r w:rsidRPr="0036133E">
        <w:t>一种容性负载高频高压电源，</w:t>
      </w:r>
      <w:r w:rsidRPr="0036133E">
        <w:t>ZL201620764846.7</w:t>
      </w:r>
    </w:p>
    <w:p w:rsidR="007E5224" w:rsidRPr="0036133E" w:rsidRDefault="007E5224" w:rsidP="0036133E">
      <w:pPr>
        <w:ind w:left="480" w:firstLineChars="0" w:firstLine="0"/>
      </w:pPr>
      <w:r w:rsidRPr="0036133E">
        <w:t>获奖：</w:t>
      </w:r>
    </w:p>
    <w:p w:rsidR="007E5224" w:rsidRPr="0036133E" w:rsidRDefault="007E5224" w:rsidP="0036133E">
      <w:pPr>
        <w:ind w:firstLine="480"/>
      </w:pPr>
      <w:r w:rsidRPr="0036133E">
        <w:t>2016</w:t>
      </w:r>
      <w:r w:rsidRPr="0036133E">
        <w:t>年北京市科技进步二等奖（新型环保关键控制技术与大功率高效板式臭氧发生器研发及应用）</w:t>
      </w:r>
    </w:p>
    <w:p w:rsidR="007E5224" w:rsidRPr="0036133E" w:rsidRDefault="007E5224" w:rsidP="0036133E">
      <w:pPr>
        <w:ind w:firstLine="480"/>
      </w:pPr>
      <w:r w:rsidRPr="0036133E">
        <w:t>2016</w:t>
      </w:r>
      <w:r w:rsidRPr="0036133E">
        <w:t>年中国仪器仪表学会科技成果奖（</w:t>
      </w:r>
      <w:r w:rsidRPr="0036133E">
        <w:t>“</w:t>
      </w:r>
      <w:r w:rsidRPr="0036133E">
        <w:t>微间隙板式臭氧发生器及谐振电源关键技术研发</w:t>
      </w:r>
      <w:r w:rsidRPr="0036133E">
        <w:t>”</w:t>
      </w:r>
      <w:r w:rsidRPr="0036133E">
        <w:t>）</w:t>
      </w:r>
    </w:p>
    <w:p w:rsidR="007E5224" w:rsidRPr="007E5224" w:rsidRDefault="007E5224" w:rsidP="0036133E">
      <w:pPr>
        <w:pStyle w:val="a0"/>
        <w:ind w:firstLineChars="0" w:firstLine="0"/>
        <w:rPr>
          <w:rFonts w:eastAsia="黑体"/>
        </w:rPr>
      </w:pPr>
      <w:r w:rsidRPr="007E5224">
        <w:rPr>
          <w:rFonts w:eastAsia="黑体"/>
        </w:rPr>
        <w:t>示范应用情况</w:t>
      </w:r>
    </w:p>
    <w:p w:rsidR="007E5224" w:rsidRPr="0036133E" w:rsidRDefault="007E5224" w:rsidP="0036133E">
      <w:pPr>
        <w:ind w:firstLine="480"/>
      </w:pPr>
      <w:r w:rsidRPr="0036133E">
        <w:t>目前，该技术成果已在污水处理厂深度处理和黑臭水体整治领域广泛应用，在广东、江苏、黑龙江、北京形成一批示范工程项目，用于污水深度处理规模达到</w:t>
      </w:r>
      <w:r w:rsidRPr="0036133E">
        <w:t>10</w:t>
      </w:r>
      <w:r w:rsidRPr="0036133E">
        <w:t>万</w:t>
      </w:r>
      <w:r w:rsidRPr="0036133E">
        <w:t>m</w:t>
      </w:r>
      <w:r w:rsidRPr="0036133E">
        <w:rPr>
          <w:vertAlign w:val="superscript"/>
        </w:rPr>
        <w:t>3</w:t>
      </w:r>
      <w:r w:rsidRPr="0036133E">
        <w:t>/d</w:t>
      </w:r>
      <w:r w:rsidRPr="0036133E">
        <w:t>，以及佛山市黑臭水体治理项目，对于提升出水水质和改善水环境均取得了良好的应用效果。</w:t>
      </w:r>
    </w:p>
    <w:p w:rsidR="005F78F9" w:rsidRDefault="00C81F5C" w:rsidP="005F78F9">
      <w:pPr>
        <w:pStyle w:val="a0"/>
        <w:ind w:firstLine="480"/>
      </w:pPr>
      <w:r w:rsidRPr="00FD4D45">
        <w:t>2019</w:t>
      </w:r>
      <w:r w:rsidRPr="00FD4D45">
        <w:t>年度推广计划：</w:t>
      </w:r>
      <w:r>
        <w:rPr>
          <w:rFonts w:hint="eastAsia"/>
        </w:rPr>
        <w:t>在大兴</w:t>
      </w:r>
      <w:r w:rsidR="00A34647">
        <w:t>、朝阳、门头沟</w:t>
      </w:r>
      <w:r w:rsidR="00A34647">
        <w:rPr>
          <w:rFonts w:hint="eastAsia"/>
        </w:rPr>
        <w:t>等区推广</w:t>
      </w:r>
      <w:r w:rsidR="00A34647">
        <w:t>产品及相关工程</w:t>
      </w:r>
    </w:p>
    <w:p w:rsidR="005F78F9" w:rsidRDefault="007E5224" w:rsidP="005F78F9">
      <w:pPr>
        <w:pStyle w:val="a0"/>
        <w:ind w:firstLineChars="0" w:firstLine="0"/>
        <w:rPr>
          <w:rFonts w:eastAsia="黑体"/>
        </w:rPr>
      </w:pPr>
      <w:r w:rsidRPr="007E5224">
        <w:rPr>
          <w:rFonts w:eastAsia="黑体"/>
        </w:rPr>
        <w:t>典型案例</w:t>
      </w:r>
    </w:p>
    <w:p w:rsidR="006809E7" w:rsidRDefault="005F78F9" w:rsidP="006809E7">
      <w:pPr>
        <w:pStyle w:val="a0"/>
        <w:ind w:firstLine="480"/>
        <w:rPr>
          <w:kern w:val="0"/>
        </w:rPr>
      </w:pPr>
      <w:r w:rsidRPr="007E5224">
        <w:rPr>
          <w:kern w:val="0"/>
        </w:rPr>
        <w:t>佛山市某工业园黑臭水体整治项目，设计日处理能力</w:t>
      </w:r>
      <w:r w:rsidRPr="007E5224">
        <w:rPr>
          <w:kern w:val="0"/>
        </w:rPr>
        <w:t>3</w:t>
      </w:r>
      <w:r w:rsidRPr="007E5224">
        <w:rPr>
          <w:kern w:val="0"/>
        </w:rPr>
        <w:t>万</w:t>
      </w:r>
      <w:r w:rsidRPr="007E5224">
        <w:rPr>
          <w:kern w:val="0"/>
        </w:rPr>
        <w:t>m</w:t>
      </w:r>
      <w:r w:rsidRPr="007E5224">
        <w:rPr>
          <w:kern w:val="0"/>
          <w:vertAlign w:val="superscript"/>
        </w:rPr>
        <w:t>3</w:t>
      </w:r>
      <w:r w:rsidRPr="007E5224">
        <w:rPr>
          <w:kern w:val="0"/>
        </w:rPr>
        <w:t>/d</w:t>
      </w:r>
      <w:r w:rsidRPr="007E5224">
        <w:rPr>
          <w:kern w:val="0"/>
        </w:rPr>
        <w:t>，为了提高河道水质，设计采用臭氧产量为</w:t>
      </w:r>
      <w:r w:rsidRPr="007E5224">
        <w:rPr>
          <w:kern w:val="0"/>
        </w:rPr>
        <w:t>70kg/h</w:t>
      </w:r>
      <w:r w:rsidRPr="007E5224">
        <w:rPr>
          <w:kern w:val="0"/>
        </w:rPr>
        <w:t>的大功率板式臭氧发生器，进水的色度在</w:t>
      </w:r>
      <w:r w:rsidRPr="007E5224">
        <w:rPr>
          <w:kern w:val="0"/>
        </w:rPr>
        <w:t>70-120</w:t>
      </w:r>
      <w:r w:rsidRPr="007E5224">
        <w:rPr>
          <w:kern w:val="0"/>
        </w:rPr>
        <w:t>之间，投加量</w:t>
      </w:r>
      <w:r w:rsidRPr="007E5224">
        <w:rPr>
          <w:kern w:val="0"/>
        </w:rPr>
        <w:t>30g/m³</w:t>
      </w:r>
      <w:r w:rsidRPr="007E5224">
        <w:rPr>
          <w:kern w:val="0"/>
        </w:rPr>
        <w:t>，色度降幅在</w:t>
      </w:r>
      <w:r w:rsidRPr="007E5224">
        <w:rPr>
          <w:kern w:val="0"/>
        </w:rPr>
        <w:t>30</w:t>
      </w:r>
      <w:r w:rsidRPr="007E5224">
        <w:rPr>
          <w:kern w:val="0"/>
        </w:rPr>
        <w:t>倍以上，出水</w:t>
      </w:r>
      <w:r w:rsidRPr="007E5224">
        <w:rPr>
          <w:kern w:val="0"/>
        </w:rPr>
        <w:t>COD</w:t>
      </w:r>
      <w:r w:rsidRPr="007E5224">
        <w:rPr>
          <w:kern w:val="0"/>
        </w:rPr>
        <w:t>降幅为</w:t>
      </w:r>
      <w:r w:rsidRPr="007E5224">
        <w:rPr>
          <w:kern w:val="0"/>
        </w:rPr>
        <w:t>50mg/L</w:t>
      </w:r>
      <w:r w:rsidRPr="007E5224">
        <w:rPr>
          <w:kern w:val="0"/>
        </w:rPr>
        <w:t>左右，降至</w:t>
      </w:r>
      <w:r w:rsidRPr="007E5224">
        <w:rPr>
          <w:kern w:val="0"/>
        </w:rPr>
        <w:t>30</w:t>
      </w:r>
      <w:r>
        <w:rPr>
          <w:kern w:val="0"/>
        </w:rPr>
        <w:t>～</w:t>
      </w:r>
      <w:r w:rsidRPr="007E5224">
        <w:rPr>
          <w:kern w:val="0"/>
        </w:rPr>
        <w:t>40mg/L</w:t>
      </w:r>
      <w:r w:rsidRPr="007E5224">
        <w:rPr>
          <w:kern w:val="0"/>
        </w:rPr>
        <w:t>。河道断面水质明显改善，对于难降解有机物去除效果明显。</w:t>
      </w:r>
    </w:p>
    <w:p w:rsidR="006809E7" w:rsidRDefault="005F78F9" w:rsidP="006809E7">
      <w:pPr>
        <w:pStyle w:val="a0"/>
        <w:ind w:firstLine="480"/>
        <w:rPr>
          <w:rFonts w:hint="eastAsia"/>
          <w:kern w:val="0"/>
        </w:rPr>
      </w:pPr>
      <w:r w:rsidRPr="007E5224">
        <w:rPr>
          <w:kern w:val="0"/>
        </w:rPr>
        <w:t>地址：广东省佛山市某工业园区河道</w:t>
      </w:r>
    </w:p>
    <w:p w:rsidR="006809E7" w:rsidRDefault="005F78F9" w:rsidP="006809E7">
      <w:pPr>
        <w:pStyle w:val="a0"/>
        <w:ind w:firstLine="480"/>
        <w:rPr>
          <w:kern w:val="0"/>
        </w:rPr>
      </w:pPr>
      <w:r w:rsidRPr="007E5224">
        <w:rPr>
          <w:kern w:val="0"/>
        </w:rPr>
        <w:t>联系人：董哲，</w:t>
      </w:r>
      <w:r w:rsidRPr="007E5224">
        <w:rPr>
          <w:kern w:val="0"/>
        </w:rPr>
        <w:t>18601032105</w:t>
      </w:r>
    </w:p>
    <w:p w:rsidR="006809E7" w:rsidRDefault="005F78F9" w:rsidP="006809E7">
      <w:pPr>
        <w:pStyle w:val="a0"/>
        <w:ind w:firstLineChars="0" w:firstLine="0"/>
        <w:rPr>
          <w:rFonts w:eastAsia="黑体"/>
        </w:rPr>
      </w:pPr>
      <w:r w:rsidRPr="007E5224">
        <w:rPr>
          <w:rFonts w:eastAsia="黑体"/>
        </w:rPr>
        <w:t>技术推广前景</w:t>
      </w:r>
    </w:p>
    <w:p w:rsidR="005F78F9" w:rsidRPr="006809E7" w:rsidRDefault="005F78F9" w:rsidP="006809E7">
      <w:pPr>
        <w:pStyle w:val="a0"/>
        <w:ind w:firstLine="480"/>
        <w:rPr>
          <w:rFonts w:eastAsia="黑体"/>
        </w:rPr>
      </w:pPr>
      <w:r w:rsidRPr="007E5224">
        <w:rPr>
          <w:kern w:val="0"/>
        </w:rPr>
        <w:t>目前国家每年用于治理水污染的经费投入超过</w:t>
      </w:r>
      <w:r w:rsidRPr="007E5224">
        <w:rPr>
          <w:kern w:val="0"/>
        </w:rPr>
        <w:t>8000</w:t>
      </w:r>
      <w:r w:rsidRPr="007E5224">
        <w:rPr>
          <w:kern w:val="0"/>
        </w:rPr>
        <w:t>亿。</w:t>
      </w:r>
      <w:r w:rsidRPr="007E5224">
        <w:rPr>
          <w:kern w:val="0"/>
        </w:rPr>
        <w:t>“</w:t>
      </w:r>
      <w:r w:rsidRPr="007E5224">
        <w:rPr>
          <w:kern w:val="0"/>
        </w:rPr>
        <w:t>十三五</w:t>
      </w:r>
      <w:r w:rsidRPr="007E5224">
        <w:rPr>
          <w:kern w:val="0"/>
        </w:rPr>
        <w:t>”</w:t>
      </w:r>
      <w:r w:rsidRPr="007E5224">
        <w:rPr>
          <w:kern w:val="0"/>
        </w:rPr>
        <w:t>期间北京市计划每年投入水污染治理投资超过</w:t>
      </w:r>
      <w:r w:rsidRPr="007E5224">
        <w:rPr>
          <w:kern w:val="0"/>
        </w:rPr>
        <w:t>300</w:t>
      </w:r>
      <w:r w:rsidRPr="007E5224">
        <w:rPr>
          <w:kern w:val="0"/>
        </w:rPr>
        <w:t>亿，市场调研全国污水处理采用臭氧设备</w:t>
      </w:r>
      <w:r w:rsidRPr="007E5224">
        <w:rPr>
          <w:kern w:val="0"/>
        </w:rPr>
        <w:t>“</w:t>
      </w:r>
      <w:r w:rsidRPr="007E5224">
        <w:rPr>
          <w:kern w:val="0"/>
        </w:rPr>
        <w:t>十三五</w:t>
      </w:r>
      <w:r w:rsidRPr="007E5224">
        <w:rPr>
          <w:kern w:val="0"/>
        </w:rPr>
        <w:t>”</w:t>
      </w:r>
      <w:r w:rsidRPr="007E5224">
        <w:rPr>
          <w:kern w:val="0"/>
        </w:rPr>
        <w:t>期间投资将超过</w:t>
      </w:r>
      <w:r w:rsidRPr="007E5224">
        <w:rPr>
          <w:kern w:val="0"/>
        </w:rPr>
        <w:t>50</w:t>
      </w:r>
      <w:r w:rsidRPr="007E5224">
        <w:rPr>
          <w:kern w:val="0"/>
        </w:rPr>
        <w:t>亿。本研究成果实现放电室、主电源、发生器控</w:t>
      </w:r>
      <w:r w:rsidRPr="007E5224">
        <w:rPr>
          <w:kern w:val="0"/>
        </w:rPr>
        <w:lastRenderedPageBreak/>
        <w:t>制板、变压器等核心技术自主研发和生产；改善国产臭氧发生器体积大，耗电量高，可靠性差的局面，形成适用于水污染治理行业的臭氧发生器，已在北京房山河北镇、朝阳区污水处理项目中建成多项工程，下一步将结合国家污染治理工作推进情况，预计未来三年形成</w:t>
      </w:r>
      <w:r w:rsidRPr="007E5224">
        <w:rPr>
          <w:kern w:val="0"/>
        </w:rPr>
        <w:t>2</w:t>
      </w:r>
      <w:r w:rsidRPr="007E5224">
        <w:rPr>
          <w:kern w:val="0"/>
        </w:rPr>
        <w:t>亿元销售收入。</w:t>
      </w:r>
    </w:p>
    <w:p w:rsidR="005F78F9" w:rsidRPr="007E5224" w:rsidRDefault="005F78F9" w:rsidP="0036133E">
      <w:pPr>
        <w:pStyle w:val="a0"/>
        <w:ind w:firstLineChars="0" w:firstLine="0"/>
        <w:rPr>
          <w:rFonts w:eastAsia="黑体"/>
        </w:rPr>
      </w:pPr>
      <w:r w:rsidRPr="007E5224">
        <w:rPr>
          <w:rFonts w:eastAsia="黑体"/>
        </w:rPr>
        <w:t>联系方式</w:t>
      </w:r>
    </w:p>
    <w:p w:rsidR="005F78F9" w:rsidRPr="0036133E" w:rsidRDefault="005F78F9" w:rsidP="0036133E">
      <w:pPr>
        <w:ind w:left="480" w:firstLineChars="0" w:firstLine="0"/>
      </w:pPr>
      <w:r w:rsidRPr="0036133E">
        <w:t>联系单位：北京科慧德自动化技术有限公司</w:t>
      </w:r>
    </w:p>
    <w:p w:rsidR="005F78F9" w:rsidRPr="0036133E" w:rsidRDefault="005F78F9" w:rsidP="0036133E">
      <w:pPr>
        <w:ind w:left="480" w:firstLineChars="0" w:firstLine="0"/>
      </w:pPr>
      <w:r w:rsidRPr="0036133E">
        <w:t>联</w:t>
      </w:r>
      <w:r w:rsidRPr="0036133E">
        <w:t xml:space="preserve"> </w:t>
      </w:r>
      <w:r w:rsidRPr="0036133E">
        <w:t>系</w:t>
      </w:r>
      <w:r w:rsidRPr="0036133E">
        <w:t xml:space="preserve"> </w:t>
      </w:r>
      <w:r w:rsidRPr="0036133E">
        <w:t>人：薛同来</w:t>
      </w:r>
    </w:p>
    <w:p w:rsidR="005F78F9" w:rsidRPr="0036133E" w:rsidRDefault="005F78F9" w:rsidP="0036133E">
      <w:pPr>
        <w:ind w:left="480" w:firstLineChars="0" w:firstLine="0"/>
      </w:pPr>
      <w:r w:rsidRPr="0036133E">
        <w:t>电</w:t>
      </w:r>
      <w:r w:rsidRPr="0036133E">
        <w:t xml:space="preserve">    </w:t>
      </w:r>
      <w:r w:rsidRPr="0036133E">
        <w:t>话：</w:t>
      </w:r>
      <w:r w:rsidRPr="0036133E">
        <w:t>13520899928</w:t>
      </w:r>
    </w:p>
    <w:p w:rsidR="005F78F9" w:rsidRPr="0036133E" w:rsidRDefault="005F78F9" w:rsidP="0036133E">
      <w:pPr>
        <w:ind w:left="480" w:firstLineChars="0" w:firstLine="0"/>
      </w:pPr>
      <w:r w:rsidRPr="0036133E">
        <w:t>传</w:t>
      </w:r>
      <w:r w:rsidRPr="0036133E">
        <w:t xml:space="preserve">    </w:t>
      </w:r>
      <w:r w:rsidRPr="0036133E">
        <w:t>真：</w:t>
      </w:r>
      <w:r w:rsidRPr="0036133E">
        <w:t>010-88803372</w:t>
      </w:r>
    </w:p>
    <w:p w:rsidR="005F78F9" w:rsidRPr="0036133E" w:rsidRDefault="005F78F9" w:rsidP="0036133E">
      <w:pPr>
        <w:ind w:left="480" w:firstLineChars="0" w:firstLine="0"/>
      </w:pPr>
      <w:r w:rsidRPr="0036133E">
        <w:t>E-mail</w:t>
      </w:r>
      <w:r w:rsidRPr="0036133E">
        <w:t>：</w:t>
      </w:r>
      <w:r w:rsidRPr="0036133E">
        <w:t>xuetonglai@126.com</w:t>
      </w:r>
    </w:p>
    <w:p w:rsidR="005F78F9" w:rsidRPr="0036133E" w:rsidRDefault="005F78F9" w:rsidP="0036133E">
      <w:pPr>
        <w:ind w:left="480" w:firstLineChars="0" w:firstLine="0"/>
      </w:pPr>
      <w:r w:rsidRPr="0036133E">
        <w:t>地</w:t>
      </w:r>
      <w:r w:rsidRPr="0036133E">
        <w:t xml:space="preserve">    </w:t>
      </w:r>
      <w:r w:rsidRPr="0036133E">
        <w:t>址：北京市石景山区晋元庄路</w:t>
      </w:r>
      <w:r w:rsidRPr="0036133E">
        <w:t>5</w:t>
      </w:r>
      <w:r w:rsidRPr="0036133E">
        <w:t>号</w:t>
      </w:r>
    </w:p>
    <w:p w:rsidR="005F78F9" w:rsidRPr="0036133E" w:rsidRDefault="005F78F9" w:rsidP="0036133E">
      <w:pPr>
        <w:ind w:left="480" w:firstLineChars="0" w:firstLine="0"/>
      </w:pPr>
      <w:r w:rsidRPr="0036133E">
        <w:t>邮</w:t>
      </w:r>
      <w:r w:rsidRPr="0036133E">
        <w:t xml:space="preserve">    </w:t>
      </w:r>
      <w:r w:rsidRPr="0036133E">
        <w:t>编：</w:t>
      </w:r>
      <w:r w:rsidRPr="0036133E">
        <w:t>100144</w:t>
      </w:r>
    </w:p>
    <w:p w:rsidR="005F78F9" w:rsidRPr="007E5224" w:rsidRDefault="005F78F9" w:rsidP="005F78F9">
      <w:pPr>
        <w:pStyle w:val="a0"/>
        <w:ind w:firstLineChars="0" w:firstLine="0"/>
        <w:rPr>
          <w:rFonts w:eastAsia="黑体" w:hint="eastAsia"/>
        </w:rPr>
      </w:pPr>
    </w:p>
    <w:p w:rsidR="007E5224" w:rsidRPr="00FD4D45" w:rsidRDefault="007E5224" w:rsidP="007E5224">
      <w:pPr>
        <w:pStyle w:val="a0"/>
        <w:ind w:firstLine="480"/>
      </w:pPr>
    </w:p>
    <w:sectPr w:rsidR="007E5224" w:rsidRPr="00FD4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5BE" w:rsidRDefault="00C155BE" w:rsidP="00D654E4">
      <w:pPr>
        <w:spacing w:line="240" w:lineRule="auto"/>
        <w:ind w:firstLine="480"/>
      </w:pPr>
      <w:r>
        <w:separator/>
      </w:r>
    </w:p>
  </w:endnote>
  <w:endnote w:type="continuationSeparator" w:id="0">
    <w:p w:rsidR="00C155BE" w:rsidRDefault="00C155BE" w:rsidP="00D654E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等线 Light">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360"/>
      <w:jc w:val="right"/>
    </w:pPr>
  </w:p>
  <w:p w:rsidR="007D6B70" w:rsidRDefault="007D6B70">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360"/>
      <w:jc w:val="right"/>
    </w:pPr>
  </w:p>
  <w:p w:rsidR="007D6B70" w:rsidRDefault="007D6B70">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480"/>
      <w:jc w:val="right"/>
      <w:rPr>
        <w:sz w:val="24"/>
      </w:rPr>
    </w:pPr>
    <w:r>
      <w:rPr>
        <w:sz w:val="24"/>
      </w:rPr>
      <w:fldChar w:fldCharType="begin"/>
    </w:r>
    <w:r>
      <w:rPr>
        <w:sz w:val="24"/>
      </w:rPr>
      <w:instrText>PAGE   \* MERGEFORMAT</w:instrText>
    </w:r>
    <w:r>
      <w:rPr>
        <w:sz w:val="24"/>
      </w:rPr>
      <w:fldChar w:fldCharType="separate"/>
    </w:r>
    <w:r w:rsidR="00FE0BDC" w:rsidRPr="00FE0BDC">
      <w:rPr>
        <w:noProof/>
        <w:sz w:val="24"/>
        <w:lang w:val="zh-CN"/>
      </w:rPr>
      <w:t>-</w:t>
    </w:r>
    <w:r w:rsidR="00FE0BDC">
      <w:rPr>
        <w:noProof/>
        <w:sz w:val="24"/>
      </w:rPr>
      <w:t xml:space="preserve"> 8 -</w:t>
    </w:r>
    <w:r>
      <w:rPr>
        <w:sz w:val="24"/>
      </w:rPr>
      <w:fldChar w:fldCharType="end"/>
    </w:r>
  </w:p>
  <w:p w:rsidR="007D6B70" w:rsidRDefault="007D6B70">
    <w:pPr>
      <w:pStyle w:val="a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480"/>
      <w:jc w:val="right"/>
      <w:rPr>
        <w:sz w:val="24"/>
      </w:rPr>
    </w:pPr>
    <w:r>
      <w:rPr>
        <w:sz w:val="24"/>
      </w:rPr>
      <w:fldChar w:fldCharType="begin"/>
    </w:r>
    <w:r>
      <w:rPr>
        <w:sz w:val="24"/>
      </w:rPr>
      <w:instrText>PAGE   \* MERGEFORMAT</w:instrText>
    </w:r>
    <w:r>
      <w:rPr>
        <w:sz w:val="24"/>
      </w:rPr>
      <w:fldChar w:fldCharType="separate"/>
    </w:r>
    <w:r w:rsidR="00FE0BDC" w:rsidRPr="00FE0BDC">
      <w:rPr>
        <w:noProof/>
        <w:sz w:val="24"/>
        <w:lang w:val="zh-CN"/>
      </w:rPr>
      <w:t>-</w:t>
    </w:r>
    <w:r w:rsidR="00FE0BDC">
      <w:rPr>
        <w:noProof/>
        <w:sz w:val="24"/>
      </w:rPr>
      <w:t xml:space="preserve"> 1 -</w:t>
    </w:r>
    <w:r>
      <w:rPr>
        <w:sz w:val="24"/>
      </w:rPr>
      <w:fldChar w:fldCharType="end"/>
    </w:r>
  </w:p>
  <w:p w:rsidR="007D6B70" w:rsidRDefault="007D6B70">
    <w:pPr>
      <w:pStyle w:val="a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right="120" w:firstLine="480"/>
      <w:jc w:val="right"/>
      <w:rPr>
        <w:sz w:val="24"/>
      </w:rPr>
    </w:pPr>
    <w:r>
      <w:rPr>
        <w:sz w:val="24"/>
      </w:rPr>
      <w:fldChar w:fldCharType="begin"/>
    </w:r>
    <w:r>
      <w:rPr>
        <w:sz w:val="24"/>
      </w:rPr>
      <w:instrText>PAGE   \* MERGEFORMAT</w:instrText>
    </w:r>
    <w:r>
      <w:rPr>
        <w:sz w:val="24"/>
      </w:rPr>
      <w:fldChar w:fldCharType="separate"/>
    </w:r>
    <w:r w:rsidR="00FE0BDC" w:rsidRPr="00FE0BDC">
      <w:rPr>
        <w:noProof/>
        <w:sz w:val="24"/>
        <w:lang w:val="zh-CN"/>
      </w:rPr>
      <w:t>15</w:t>
    </w:r>
    <w:r>
      <w:rPr>
        <w:sz w:val="24"/>
      </w:rPr>
      <w:fldChar w:fldCharType="end"/>
    </w:r>
  </w:p>
  <w:p w:rsidR="007D6B70" w:rsidRDefault="007D6B70">
    <w:pPr>
      <w:pStyle w:val="a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6"/>
      <w:ind w:firstLine="360"/>
      <w:jc w:val="right"/>
    </w:pPr>
  </w:p>
  <w:p w:rsidR="007D6B70" w:rsidRDefault="007D6B70">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5BE" w:rsidRDefault="00C155BE" w:rsidP="00D654E4">
      <w:pPr>
        <w:spacing w:line="240" w:lineRule="auto"/>
        <w:ind w:firstLine="480"/>
      </w:pPr>
      <w:r>
        <w:separator/>
      </w:r>
    </w:p>
  </w:footnote>
  <w:footnote w:type="continuationSeparator" w:id="0">
    <w:p w:rsidR="00C155BE" w:rsidRDefault="00C155BE" w:rsidP="00D654E4">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B70" w:rsidRDefault="007D6B70">
    <w:pPr>
      <w:pStyle w:val="a7"/>
      <w:pBdr>
        <w:bottom w:val="none" w:sz="0"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4EAD4B"/>
    <w:multiLevelType w:val="singleLevel"/>
    <w:tmpl w:val="8A4EAD4B"/>
    <w:lvl w:ilvl="0">
      <w:start w:val="1"/>
      <w:numFmt w:val="chineseCounting"/>
      <w:suff w:val="nothing"/>
      <w:lvlText w:val="%1、"/>
      <w:lvlJc w:val="left"/>
      <w:rPr>
        <w:rFonts w:hint="eastAsia"/>
      </w:rPr>
    </w:lvl>
  </w:abstractNum>
  <w:abstractNum w:abstractNumId="1" w15:restartNumberingAfterBreak="0">
    <w:nsid w:val="9022921F"/>
    <w:multiLevelType w:val="singleLevel"/>
    <w:tmpl w:val="9022921F"/>
    <w:lvl w:ilvl="0">
      <w:start w:val="1"/>
      <w:numFmt w:val="chineseCounting"/>
      <w:suff w:val="nothing"/>
      <w:lvlText w:val="%1、"/>
      <w:lvlJc w:val="left"/>
      <w:rPr>
        <w:rFonts w:hint="eastAsia"/>
      </w:rPr>
    </w:lvl>
  </w:abstractNum>
  <w:abstractNum w:abstractNumId="2" w15:restartNumberingAfterBreak="0">
    <w:nsid w:val="9BF7B32E"/>
    <w:multiLevelType w:val="singleLevel"/>
    <w:tmpl w:val="9BF7B32E"/>
    <w:lvl w:ilvl="0">
      <w:start w:val="4"/>
      <w:numFmt w:val="chineseCounting"/>
      <w:suff w:val="nothing"/>
      <w:lvlText w:val="%1、"/>
      <w:lvlJc w:val="left"/>
      <w:rPr>
        <w:rFonts w:hint="eastAsia"/>
      </w:rPr>
    </w:lvl>
  </w:abstractNum>
  <w:abstractNum w:abstractNumId="3" w15:restartNumberingAfterBreak="0">
    <w:nsid w:val="B9442175"/>
    <w:multiLevelType w:val="singleLevel"/>
    <w:tmpl w:val="B9442175"/>
    <w:lvl w:ilvl="0">
      <w:start w:val="5"/>
      <w:numFmt w:val="upperLetter"/>
      <w:suff w:val="nothing"/>
      <w:lvlText w:val="%1-"/>
      <w:lvlJc w:val="left"/>
    </w:lvl>
  </w:abstractNum>
  <w:abstractNum w:abstractNumId="4" w15:restartNumberingAfterBreak="0">
    <w:nsid w:val="C89ABD8E"/>
    <w:multiLevelType w:val="multilevel"/>
    <w:tmpl w:val="C89ABD8E"/>
    <w:lvl w:ilvl="0">
      <w:start w:val="1"/>
      <w:numFmt w:val="chineseCountingThousand"/>
      <w:pStyle w:val="1"/>
      <w:suff w:val="space"/>
      <w:lvlText w:val="%1、"/>
      <w:lvlJc w:val="left"/>
      <w:pPr>
        <w:ind w:left="420" w:hanging="420"/>
      </w:pPr>
      <w:rPr>
        <w:rFonts w:ascii="Times New Roman" w:eastAsia="仿宋_GB2312" w:hAnsi="Times New Roman" w:hint="eastAsia"/>
        <w:color w:val="auto"/>
      </w:rPr>
    </w:lvl>
    <w:lvl w:ilvl="1">
      <w:start w:val="1"/>
      <w:numFmt w:val="decimal"/>
      <w:pStyle w:val="2"/>
      <w:suff w:val="space"/>
      <w:lvlText w:val="%2"/>
      <w:lvlJc w:val="left"/>
      <w:pPr>
        <w:ind w:left="576" w:hanging="576"/>
      </w:pPr>
      <w:rPr>
        <w:rFonts w:hint="eastAsia"/>
      </w:rPr>
    </w:lvl>
    <w:lvl w:ilvl="2">
      <w:start w:val="1"/>
      <w:numFmt w:val="decimal"/>
      <w:pStyle w:val="3"/>
      <w:suff w:val="space"/>
      <w:lvlText w:val="%2.%3"/>
      <w:lvlJc w:val="left"/>
      <w:pPr>
        <w:ind w:left="720" w:hanging="720"/>
      </w:pPr>
      <w:rPr>
        <w:rFonts w:hint="eastAsia"/>
      </w:rPr>
    </w:lvl>
    <w:lvl w:ilvl="3">
      <w:start w:val="1"/>
      <w:numFmt w:val="decimal"/>
      <w:pStyle w:val="4"/>
      <w:suff w:val="space"/>
      <w:lvlText w:val="%2.%3.%4"/>
      <w:lvlJc w:val="left"/>
      <w:pPr>
        <w:ind w:left="864" w:hanging="864"/>
      </w:pPr>
      <w:rPr>
        <w:rFonts w:ascii="Times New Roman" w:eastAsia="仿宋_GB2312" w:hAnsi="Times New Roman" w:cs="Times New Roman" w:hint="eastAsia"/>
        <w:b/>
        <w:bCs w:val="0"/>
        <w:i w:val="0"/>
        <w:iCs w:val="0"/>
        <w:caps w:val="0"/>
        <w:smallCaps w:val="0"/>
        <w:strike w:val="0"/>
        <w:dstrike w:val="0"/>
        <w:snapToGrid w:val="0"/>
        <w:vanish w:val="0"/>
        <w:color w:val="000000"/>
        <w:spacing w:val="0"/>
        <w:w w:val="0"/>
        <w:kern w:val="0"/>
        <w:position w:val="0"/>
        <w:szCs w:val="0"/>
        <w:u w:val="none"/>
        <w:vertAlign w:val="baseline"/>
      </w:rPr>
    </w:lvl>
    <w:lvl w:ilvl="4">
      <w:start w:val="1"/>
      <w:numFmt w:val="decimal"/>
      <w:pStyle w:val="5"/>
      <w:suff w:val="space"/>
      <w:lvlText w:val="%2.%3.%4.%5"/>
      <w:lvlJc w:val="left"/>
      <w:pPr>
        <w:ind w:left="1008" w:hanging="1008"/>
      </w:pPr>
      <w:rPr>
        <w:rFonts w:hint="eastAsia"/>
        <w:sz w:val="24"/>
        <w:szCs w:val="21"/>
      </w:rPr>
    </w:lvl>
    <w:lvl w:ilvl="5">
      <w:start w:val="1"/>
      <w:numFmt w:val="decimal"/>
      <w:lvlRestart w:val="0"/>
      <w:pStyle w:val="6"/>
      <w:suff w:val="space"/>
      <w:lvlText w:val="图%6"/>
      <w:lvlJc w:val="left"/>
      <w:pPr>
        <w:ind w:left="1152" w:hanging="1152"/>
      </w:pPr>
      <w:rPr>
        <w:rFonts w:hint="eastAsia"/>
      </w:rPr>
    </w:lvl>
    <w:lvl w:ilvl="6">
      <w:start w:val="1"/>
      <w:numFmt w:val="decimal"/>
      <w:lvlRestart w:val="0"/>
      <w:pStyle w:val="7"/>
      <w:suff w:val="space"/>
      <w:lvlText w:val="表%7"/>
      <w:lvlJc w:val="left"/>
      <w:pPr>
        <w:ind w:left="1296" w:hanging="1296"/>
      </w:pPr>
      <w:rPr>
        <w:rFonts w:ascii="Times New Roman" w:eastAsia="仿宋_GB2312" w:hAnsi="Times New Roman" w:hint="eastAsia"/>
        <w:b/>
        <w:i w:val="0"/>
        <w:color w:val="auto"/>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5" w15:restartNumberingAfterBreak="0">
    <w:nsid w:val="D52B6C7A"/>
    <w:multiLevelType w:val="singleLevel"/>
    <w:tmpl w:val="D52B6C7A"/>
    <w:lvl w:ilvl="0">
      <w:start w:val="1"/>
      <w:numFmt w:val="upperLetter"/>
      <w:suff w:val="space"/>
      <w:lvlText w:val="%1)"/>
      <w:lvlJc w:val="left"/>
    </w:lvl>
  </w:abstractNum>
  <w:abstractNum w:abstractNumId="6" w15:restartNumberingAfterBreak="0">
    <w:nsid w:val="E7BEB5C4"/>
    <w:multiLevelType w:val="singleLevel"/>
    <w:tmpl w:val="E7BEB5C4"/>
    <w:lvl w:ilvl="0">
      <w:start w:val="1"/>
      <w:numFmt w:val="chineseCounting"/>
      <w:suff w:val="nothing"/>
      <w:lvlText w:val="%1、"/>
      <w:lvlJc w:val="left"/>
      <w:rPr>
        <w:rFonts w:hint="eastAsia"/>
      </w:rPr>
    </w:lvl>
  </w:abstractNum>
  <w:abstractNum w:abstractNumId="7" w15:restartNumberingAfterBreak="0">
    <w:nsid w:val="0667EF13"/>
    <w:multiLevelType w:val="singleLevel"/>
    <w:tmpl w:val="0667EF13"/>
    <w:lvl w:ilvl="0">
      <w:start w:val="5"/>
      <w:numFmt w:val="upperLetter"/>
      <w:suff w:val="nothing"/>
      <w:lvlText w:val="%1-"/>
      <w:lvlJc w:val="left"/>
    </w:lvl>
  </w:abstractNum>
  <w:abstractNum w:abstractNumId="8" w15:restartNumberingAfterBreak="0">
    <w:nsid w:val="0C6B2134"/>
    <w:multiLevelType w:val="hybridMultilevel"/>
    <w:tmpl w:val="080899E8"/>
    <w:lvl w:ilvl="0" w:tplc="D0FE33F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1F352D5"/>
    <w:multiLevelType w:val="hybridMultilevel"/>
    <w:tmpl w:val="D362E0A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B">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542617"/>
    <w:multiLevelType w:val="hybridMultilevel"/>
    <w:tmpl w:val="4F0621E0"/>
    <w:lvl w:ilvl="0" w:tplc="A3DA8CE2">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1" w15:restartNumberingAfterBreak="0">
    <w:nsid w:val="27516372"/>
    <w:multiLevelType w:val="singleLevel"/>
    <w:tmpl w:val="27516372"/>
    <w:lvl w:ilvl="0">
      <w:start w:val="1"/>
      <w:numFmt w:val="chineseCounting"/>
      <w:suff w:val="nothing"/>
      <w:lvlText w:val="%1、"/>
      <w:lvlJc w:val="left"/>
      <w:rPr>
        <w:rFonts w:hint="eastAsia"/>
      </w:rPr>
    </w:lvl>
  </w:abstractNum>
  <w:abstractNum w:abstractNumId="12" w15:restartNumberingAfterBreak="0">
    <w:nsid w:val="2F1A386D"/>
    <w:multiLevelType w:val="multilevel"/>
    <w:tmpl w:val="2F1A386D"/>
    <w:lvl w:ilvl="0">
      <w:start w:val="1"/>
      <w:numFmt w:val="decimal"/>
      <w:lvlText w:val="%1)"/>
      <w:lvlJc w:val="left"/>
      <w:pPr>
        <w:ind w:left="567" w:hanging="142"/>
      </w:pPr>
      <w:rPr>
        <w:rFonts w:hint="eastAsia"/>
      </w:rPr>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13" w15:restartNumberingAfterBreak="0">
    <w:nsid w:val="2F3678E5"/>
    <w:multiLevelType w:val="singleLevel"/>
    <w:tmpl w:val="2F3678E5"/>
    <w:lvl w:ilvl="0">
      <w:start w:val="3"/>
      <w:numFmt w:val="decimal"/>
      <w:suff w:val="nothing"/>
      <w:lvlText w:val="%1、"/>
      <w:lvlJc w:val="left"/>
    </w:lvl>
  </w:abstractNum>
  <w:abstractNum w:abstractNumId="14" w15:restartNumberingAfterBreak="0">
    <w:nsid w:val="383EA25C"/>
    <w:multiLevelType w:val="singleLevel"/>
    <w:tmpl w:val="383EA25C"/>
    <w:lvl w:ilvl="0">
      <w:start w:val="1"/>
      <w:numFmt w:val="decimal"/>
      <w:suff w:val="nothing"/>
      <w:lvlText w:val="（%1）"/>
      <w:lvlJc w:val="left"/>
    </w:lvl>
  </w:abstractNum>
  <w:abstractNum w:abstractNumId="15" w15:restartNumberingAfterBreak="0">
    <w:nsid w:val="395D4716"/>
    <w:multiLevelType w:val="singleLevel"/>
    <w:tmpl w:val="395D4716"/>
    <w:lvl w:ilvl="0">
      <w:start w:val="1"/>
      <w:numFmt w:val="chineseCounting"/>
      <w:suff w:val="nothing"/>
      <w:lvlText w:val="%1、"/>
      <w:lvlJc w:val="left"/>
      <w:rPr>
        <w:rFonts w:hint="eastAsia"/>
      </w:rPr>
    </w:lvl>
  </w:abstractNum>
  <w:abstractNum w:abstractNumId="16" w15:restartNumberingAfterBreak="0">
    <w:nsid w:val="427F4158"/>
    <w:multiLevelType w:val="multilevel"/>
    <w:tmpl w:val="427F415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42A4539E"/>
    <w:multiLevelType w:val="singleLevel"/>
    <w:tmpl w:val="8A4EAD4B"/>
    <w:lvl w:ilvl="0">
      <w:start w:val="1"/>
      <w:numFmt w:val="chineseCounting"/>
      <w:suff w:val="nothing"/>
      <w:lvlText w:val="%1、"/>
      <w:lvlJc w:val="left"/>
      <w:rPr>
        <w:rFonts w:hint="eastAsia"/>
      </w:rPr>
    </w:lvl>
  </w:abstractNum>
  <w:abstractNum w:abstractNumId="18" w15:restartNumberingAfterBreak="0">
    <w:nsid w:val="48DFCD6D"/>
    <w:multiLevelType w:val="singleLevel"/>
    <w:tmpl w:val="48DFCD6D"/>
    <w:lvl w:ilvl="0">
      <w:start w:val="1"/>
      <w:numFmt w:val="chineseCounting"/>
      <w:suff w:val="nothing"/>
      <w:lvlText w:val="%1、"/>
      <w:lvlJc w:val="left"/>
      <w:rPr>
        <w:rFonts w:hint="eastAsia"/>
      </w:rPr>
    </w:lvl>
  </w:abstractNum>
  <w:abstractNum w:abstractNumId="19" w15:restartNumberingAfterBreak="0">
    <w:nsid w:val="51654C28"/>
    <w:multiLevelType w:val="multilevel"/>
    <w:tmpl w:val="51654C28"/>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6CA000A9"/>
    <w:multiLevelType w:val="hybridMultilevel"/>
    <w:tmpl w:val="FE7223F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7AA7025"/>
    <w:multiLevelType w:val="singleLevel"/>
    <w:tmpl w:val="77AA7025"/>
    <w:lvl w:ilvl="0">
      <w:start w:val="1"/>
      <w:numFmt w:val="decimal"/>
      <w:suff w:val="nothing"/>
      <w:lvlText w:val="（%1）"/>
      <w:lvlJc w:val="left"/>
    </w:lvl>
  </w:abstractNum>
  <w:num w:numId="1">
    <w:abstractNumId w:val="4"/>
  </w:num>
  <w:num w:numId="2">
    <w:abstractNumId w:val="15"/>
  </w:num>
  <w:num w:numId="3">
    <w:abstractNumId w:val="3"/>
  </w:num>
  <w:num w:numId="4">
    <w:abstractNumId w:val="6"/>
  </w:num>
  <w:num w:numId="5">
    <w:abstractNumId w:val="5"/>
  </w:num>
  <w:num w:numId="6">
    <w:abstractNumId w:val="16"/>
  </w:num>
  <w:num w:numId="7">
    <w:abstractNumId w:val="12"/>
  </w:num>
  <w:num w:numId="8">
    <w:abstractNumId w:val="0"/>
  </w:num>
  <w:num w:numId="9">
    <w:abstractNumId w:val="18"/>
  </w:num>
  <w:num w:numId="10">
    <w:abstractNumId w:val="19"/>
  </w:num>
  <w:num w:numId="11">
    <w:abstractNumId w:val="7"/>
  </w:num>
  <w:num w:numId="12">
    <w:abstractNumId w:val="1"/>
  </w:num>
  <w:num w:numId="13">
    <w:abstractNumId w:val="11"/>
  </w:num>
  <w:num w:numId="14">
    <w:abstractNumId w:val="2"/>
  </w:num>
  <w:num w:numId="15">
    <w:abstractNumId w:val="14"/>
  </w:num>
  <w:num w:numId="16">
    <w:abstractNumId w:val="13"/>
  </w:num>
  <w:num w:numId="17">
    <w:abstractNumId w:val="21"/>
  </w:num>
  <w:num w:numId="18">
    <w:abstractNumId w:val="10"/>
  </w:num>
  <w:num w:numId="19">
    <w:abstractNumId w:val="8"/>
  </w:num>
  <w:num w:numId="20">
    <w:abstractNumId w:val="17"/>
  </w:num>
  <w:num w:numId="21">
    <w:abstractNumId w:val="9"/>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4D0E65"/>
    <w:rsid w:val="00004883"/>
    <w:rsid w:val="000077CA"/>
    <w:rsid w:val="000178E7"/>
    <w:rsid w:val="00022552"/>
    <w:rsid w:val="00034311"/>
    <w:rsid w:val="000517EA"/>
    <w:rsid w:val="00052943"/>
    <w:rsid w:val="00077778"/>
    <w:rsid w:val="00095E03"/>
    <w:rsid w:val="000A1097"/>
    <w:rsid w:val="000A2D9C"/>
    <w:rsid w:val="000D35C3"/>
    <w:rsid w:val="000D59E4"/>
    <w:rsid w:val="000E0E0D"/>
    <w:rsid w:val="000E21CF"/>
    <w:rsid w:val="000E5ACC"/>
    <w:rsid w:val="000F2AA1"/>
    <w:rsid w:val="000F3EFC"/>
    <w:rsid w:val="000F4615"/>
    <w:rsid w:val="0010167E"/>
    <w:rsid w:val="00122556"/>
    <w:rsid w:val="00122E27"/>
    <w:rsid w:val="00126695"/>
    <w:rsid w:val="001621B5"/>
    <w:rsid w:val="00171E7D"/>
    <w:rsid w:val="00181309"/>
    <w:rsid w:val="00181A77"/>
    <w:rsid w:val="001A628F"/>
    <w:rsid w:val="001C595F"/>
    <w:rsid w:val="001D5F9D"/>
    <w:rsid w:val="001F3C8D"/>
    <w:rsid w:val="0022098B"/>
    <w:rsid w:val="00224CD9"/>
    <w:rsid w:val="002270E4"/>
    <w:rsid w:val="00234C22"/>
    <w:rsid w:val="00240E6C"/>
    <w:rsid w:val="0024145D"/>
    <w:rsid w:val="00242584"/>
    <w:rsid w:val="0024793D"/>
    <w:rsid w:val="002503DF"/>
    <w:rsid w:val="00293188"/>
    <w:rsid w:val="00294DE1"/>
    <w:rsid w:val="002B601E"/>
    <w:rsid w:val="002B6E2D"/>
    <w:rsid w:val="00302858"/>
    <w:rsid w:val="003337AF"/>
    <w:rsid w:val="003366CB"/>
    <w:rsid w:val="00345B11"/>
    <w:rsid w:val="0036133E"/>
    <w:rsid w:val="0036230C"/>
    <w:rsid w:val="00362BA6"/>
    <w:rsid w:val="0037038C"/>
    <w:rsid w:val="00393373"/>
    <w:rsid w:val="00393DDB"/>
    <w:rsid w:val="00397105"/>
    <w:rsid w:val="003A0A1E"/>
    <w:rsid w:val="003A623B"/>
    <w:rsid w:val="003B0A0E"/>
    <w:rsid w:val="003B14E3"/>
    <w:rsid w:val="004043FD"/>
    <w:rsid w:val="0040713B"/>
    <w:rsid w:val="00413E91"/>
    <w:rsid w:val="004313D2"/>
    <w:rsid w:val="00443534"/>
    <w:rsid w:val="00451B63"/>
    <w:rsid w:val="004540A7"/>
    <w:rsid w:val="004560B1"/>
    <w:rsid w:val="0046368C"/>
    <w:rsid w:val="004647CF"/>
    <w:rsid w:val="00487B98"/>
    <w:rsid w:val="004A3C25"/>
    <w:rsid w:val="004B70FC"/>
    <w:rsid w:val="004C2255"/>
    <w:rsid w:val="004C7897"/>
    <w:rsid w:val="004D1B8F"/>
    <w:rsid w:val="004D43A3"/>
    <w:rsid w:val="004E4789"/>
    <w:rsid w:val="004E5579"/>
    <w:rsid w:val="004F6223"/>
    <w:rsid w:val="00500241"/>
    <w:rsid w:val="00505859"/>
    <w:rsid w:val="005077A0"/>
    <w:rsid w:val="00530217"/>
    <w:rsid w:val="00550B52"/>
    <w:rsid w:val="00556DE5"/>
    <w:rsid w:val="00560DD3"/>
    <w:rsid w:val="0058226C"/>
    <w:rsid w:val="00592D97"/>
    <w:rsid w:val="005B4A8E"/>
    <w:rsid w:val="005C4B91"/>
    <w:rsid w:val="005C5450"/>
    <w:rsid w:val="005D1ED6"/>
    <w:rsid w:val="005F78F9"/>
    <w:rsid w:val="005F7C33"/>
    <w:rsid w:val="006034D8"/>
    <w:rsid w:val="00616217"/>
    <w:rsid w:val="00621017"/>
    <w:rsid w:val="006232E0"/>
    <w:rsid w:val="00623AE6"/>
    <w:rsid w:val="0063047F"/>
    <w:rsid w:val="00644C5C"/>
    <w:rsid w:val="00673EE6"/>
    <w:rsid w:val="006809E7"/>
    <w:rsid w:val="0069229F"/>
    <w:rsid w:val="0069684D"/>
    <w:rsid w:val="006B3F65"/>
    <w:rsid w:val="006C1627"/>
    <w:rsid w:val="006C303A"/>
    <w:rsid w:val="006C62C4"/>
    <w:rsid w:val="006D63F7"/>
    <w:rsid w:val="006E0FFE"/>
    <w:rsid w:val="006E3E89"/>
    <w:rsid w:val="006F0A83"/>
    <w:rsid w:val="006F64D9"/>
    <w:rsid w:val="00701DD4"/>
    <w:rsid w:val="00713785"/>
    <w:rsid w:val="00716617"/>
    <w:rsid w:val="007320B0"/>
    <w:rsid w:val="007404F9"/>
    <w:rsid w:val="0074097C"/>
    <w:rsid w:val="00744B96"/>
    <w:rsid w:val="007559DD"/>
    <w:rsid w:val="007576C4"/>
    <w:rsid w:val="0076676B"/>
    <w:rsid w:val="00767A6D"/>
    <w:rsid w:val="00767A8A"/>
    <w:rsid w:val="00772C14"/>
    <w:rsid w:val="00794C67"/>
    <w:rsid w:val="00794F72"/>
    <w:rsid w:val="007A2C93"/>
    <w:rsid w:val="007A4AEA"/>
    <w:rsid w:val="007B5F14"/>
    <w:rsid w:val="007C472E"/>
    <w:rsid w:val="007D62A5"/>
    <w:rsid w:val="007D6B70"/>
    <w:rsid w:val="007E5224"/>
    <w:rsid w:val="007E7361"/>
    <w:rsid w:val="00803D69"/>
    <w:rsid w:val="008047E5"/>
    <w:rsid w:val="0083690F"/>
    <w:rsid w:val="00847051"/>
    <w:rsid w:val="00847C68"/>
    <w:rsid w:val="00863CCD"/>
    <w:rsid w:val="00875C5E"/>
    <w:rsid w:val="00881BC2"/>
    <w:rsid w:val="008A5CAC"/>
    <w:rsid w:val="008B15FB"/>
    <w:rsid w:val="008B74FE"/>
    <w:rsid w:val="008E4A37"/>
    <w:rsid w:val="00900BFD"/>
    <w:rsid w:val="009172FB"/>
    <w:rsid w:val="00946909"/>
    <w:rsid w:val="00951BB2"/>
    <w:rsid w:val="0098087C"/>
    <w:rsid w:val="00986135"/>
    <w:rsid w:val="009929C4"/>
    <w:rsid w:val="00996C0F"/>
    <w:rsid w:val="009A0CBF"/>
    <w:rsid w:val="009A52FE"/>
    <w:rsid w:val="009B4F35"/>
    <w:rsid w:val="009B7E86"/>
    <w:rsid w:val="009C1831"/>
    <w:rsid w:val="009C45DD"/>
    <w:rsid w:val="009E47E6"/>
    <w:rsid w:val="009E6F72"/>
    <w:rsid w:val="009F7458"/>
    <w:rsid w:val="00A20B1F"/>
    <w:rsid w:val="00A21466"/>
    <w:rsid w:val="00A244CA"/>
    <w:rsid w:val="00A31975"/>
    <w:rsid w:val="00A34647"/>
    <w:rsid w:val="00A34D69"/>
    <w:rsid w:val="00A4540D"/>
    <w:rsid w:val="00A47829"/>
    <w:rsid w:val="00A65666"/>
    <w:rsid w:val="00A7104F"/>
    <w:rsid w:val="00A732C6"/>
    <w:rsid w:val="00A82069"/>
    <w:rsid w:val="00AC3292"/>
    <w:rsid w:val="00AD762C"/>
    <w:rsid w:val="00AF6232"/>
    <w:rsid w:val="00B01227"/>
    <w:rsid w:val="00B32AD3"/>
    <w:rsid w:val="00B41B0A"/>
    <w:rsid w:val="00B4731E"/>
    <w:rsid w:val="00BA17BD"/>
    <w:rsid w:val="00BB4276"/>
    <w:rsid w:val="00BC6523"/>
    <w:rsid w:val="00BD5EFC"/>
    <w:rsid w:val="00BE0080"/>
    <w:rsid w:val="00BE226B"/>
    <w:rsid w:val="00C0450E"/>
    <w:rsid w:val="00C155BE"/>
    <w:rsid w:val="00C249A5"/>
    <w:rsid w:val="00C336C9"/>
    <w:rsid w:val="00C376B6"/>
    <w:rsid w:val="00C40FCC"/>
    <w:rsid w:val="00C460FA"/>
    <w:rsid w:val="00C46A1A"/>
    <w:rsid w:val="00C51FDD"/>
    <w:rsid w:val="00C6305D"/>
    <w:rsid w:val="00C65FB6"/>
    <w:rsid w:val="00C81F5C"/>
    <w:rsid w:val="00C913C8"/>
    <w:rsid w:val="00C957AB"/>
    <w:rsid w:val="00CA3E3F"/>
    <w:rsid w:val="00CA5C3D"/>
    <w:rsid w:val="00CB732A"/>
    <w:rsid w:val="00CB735A"/>
    <w:rsid w:val="00CC09F7"/>
    <w:rsid w:val="00CE06D6"/>
    <w:rsid w:val="00CE7917"/>
    <w:rsid w:val="00D202D7"/>
    <w:rsid w:val="00D210A5"/>
    <w:rsid w:val="00D21204"/>
    <w:rsid w:val="00D214CF"/>
    <w:rsid w:val="00D24936"/>
    <w:rsid w:val="00D56074"/>
    <w:rsid w:val="00D5644D"/>
    <w:rsid w:val="00D62FFC"/>
    <w:rsid w:val="00D654E4"/>
    <w:rsid w:val="00D66670"/>
    <w:rsid w:val="00D82889"/>
    <w:rsid w:val="00D84721"/>
    <w:rsid w:val="00D96177"/>
    <w:rsid w:val="00DB010D"/>
    <w:rsid w:val="00DC16D6"/>
    <w:rsid w:val="00DD23FA"/>
    <w:rsid w:val="00DD79CC"/>
    <w:rsid w:val="00DE798E"/>
    <w:rsid w:val="00DF2BAA"/>
    <w:rsid w:val="00DF64E9"/>
    <w:rsid w:val="00E00F29"/>
    <w:rsid w:val="00E05E55"/>
    <w:rsid w:val="00E06939"/>
    <w:rsid w:val="00E070EE"/>
    <w:rsid w:val="00E201EC"/>
    <w:rsid w:val="00E24145"/>
    <w:rsid w:val="00E50083"/>
    <w:rsid w:val="00E64FAD"/>
    <w:rsid w:val="00E87382"/>
    <w:rsid w:val="00EA3E39"/>
    <w:rsid w:val="00EC5147"/>
    <w:rsid w:val="00EC6863"/>
    <w:rsid w:val="00EC74A7"/>
    <w:rsid w:val="00EE0E55"/>
    <w:rsid w:val="00EF127A"/>
    <w:rsid w:val="00F146B8"/>
    <w:rsid w:val="00F2001F"/>
    <w:rsid w:val="00F23EC6"/>
    <w:rsid w:val="00F312E1"/>
    <w:rsid w:val="00F57596"/>
    <w:rsid w:val="00F74E65"/>
    <w:rsid w:val="00F96162"/>
    <w:rsid w:val="00FA384C"/>
    <w:rsid w:val="00FA7F4F"/>
    <w:rsid w:val="00FB5D0F"/>
    <w:rsid w:val="00FC597F"/>
    <w:rsid w:val="00FC5991"/>
    <w:rsid w:val="00FC6092"/>
    <w:rsid w:val="00FD4D45"/>
    <w:rsid w:val="00FD5F22"/>
    <w:rsid w:val="00FE0BDC"/>
    <w:rsid w:val="00FF6642"/>
    <w:rsid w:val="047523E1"/>
    <w:rsid w:val="0E4C13D9"/>
    <w:rsid w:val="195829FF"/>
    <w:rsid w:val="517B0AF5"/>
    <w:rsid w:val="5FC33ABF"/>
    <w:rsid w:val="604D0E65"/>
    <w:rsid w:val="61F4040A"/>
    <w:rsid w:val="68CD68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直接箭头连接符 49"/>
        <o:r id="V:Rule2" type="connector" idref="#直接箭头连接符 51"/>
        <o:r id="V:Rule3" type="connector" idref="#直接箭头连接符 45"/>
        <o:r id="V:Rule4" type="connector" idref="#直接箭头连接符 46"/>
        <o:r id="V:Rule5" type="connector" idref="#直接箭头连接符 47"/>
        <o:r id="V:Rule6" type="connector" idref="#直接箭头连接符 48"/>
      </o:rules>
    </o:shapelayout>
  </w:shapeDefaults>
  <w:decimalSymbol w:val="."/>
  <w:listSeparator w:val=","/>
  <w15:chartTrackingRefBased/>
  <w15:docId w15:val="{A58C8BDF-3A0B-4B0C-B5D2-D550C146C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ind w:firstLineChars="200" w:firstLine="1440"/>
      <w:jc w:val="both"/>
    </w:pPr>
    <w:rPr>
      <w:rFonts w:ascii="Times New Roman" w:eastAsia="宋体" w:hAnsi="Times New Roman"/>
      <w:kern w:val="2"/>
      <w:sz w:val="24"/>
      <w:szCs w:val="24"/>
    </w:rPr>
  </w:style>
  <w:style w:type="paragraph" w:styleId="1">
    <w:name w:val="heading 1"/>
    <w:basedOn w:val="a"/>
    <w:next w:val="a"/>
    <w:link w:val="1Char"/>
    <w:qFormat/>
    <w:pPr>
      <w:keepNext/>
      <w:keepLines/>
      <w:numPr>
        <w:numId w:val="1"/>
      </w:numPr>
      <w:spacing w:beforeLines="50" w:before="50"/>
      <w:ind w:firstLineChars="0"/>
      <w:jc w:val="left"/>
      <w:outlineLvl w:val="0"/>
    </w:pPr>
    <w:rPr>
      <w:rFonts w:eastAsia="黑体"/>
      <w:spacing w:val="-6"/>
      <w:kern w:val="44"/>
    </w:rPr>
  </w:style>
  <w:style w:type="paragraph" w:styleId="2">
    <w:name w:val="heading 2"/>
    <w:basedOn w:val="a"/>
    <w:next w:val="3"/>
    <w:semiHidden/>
    <w:unhideWhenUsed/>
    <w:qFormat/>
    <w:pPr>
      <w:keepNext/>
      <w:keepLines/>
      <w:numPr>
        <w:ilvl w:val="1"/>
        <w:numId w:val="1"/>
      </w:numPr>
      <w:spacing w:before="260" w:after="260" w:line="413" w:lineRule="auto"/>
      <w:ind w:firstLineChars="0" w:firstLine="0"/>
      <w:outlineLvl w:val="1"/>
    </w:pPr>
    <w:rPr>
      <w:rFonts w:ascii="Arial" w:eastAsia="黑体" w:hAnsi="Arial"/>
      <w:b/>
      <w:sz w:val="32"/>
    </w:rPr>
  </w:style>
  <w:style w:type="paragraph" w:styleId="3">
    <w:name w:val="heading 3"/>
    <w:basedOn w:val="a"/>
    <w:next w:val="a1"/>
    <w:unhideWhenUsed/>
    <w:qFormat/>
    <w:pPr>
      <w:keepNext/>
      <w:keepLines/>
      <w:numPr>
        <w:ilvl w:val="2"/>
        <w:numId w:val="1"/>
      </w:numPr>
      <w:spacing w:before="260" w:after="260" w:line="413" w:lineRule="auto"/>
      <w:ind w:firstLineChars="0" w:firstLine="0"/>
      <w:outlineLvl w:val="2"/>
    </w:pPr>
    <w:rPr>
      <w:b/>
      <w:sz w:val="32"/>
    </w:rPr>
  </w:style>
  <w:style w:type="paragraph" w:styleId="4">
    <w:name w:val="heading 4"/>
    <w:basedOn w:val="a"/>
    <w:next w:val="a"/>
    <w:semiHidden/>
    <w:unhideWhenUsed/>
    <w:qFormat/>
    <w:pPr>
      <w:keepNext/>
      <w:keepLines/>
      <w:numPr>
        <w:ilvl w:val="3"/>
        <w:numId w:val="1"/>
      </w:numPr>
      <w:spacing w:before="280" w:after="290" w:line="372" w:lineRule="auto"/>
      <w:ind w:firstLineChars="0" w:firstLine="0"/>
      <w:outlineLvl w:val="3"/>
    </w:pPr>
    <w:rPr>
      <w:rFonts w:ascii="Arial" w:eastAsia="黑体" w:hAnsi="Arial"/>
      <w:b/>
      <w:sz w:val="28"/>
    </w:rPr>
  </w:style>
  <w:style w:type="paragraph" w:styleId="5">
    <w:name w:val="heading 5"/>
    <w:basedOn w:val="a"/>
    <w:next w:val="a"/>
    <w:semiHidden/>
    <w:unhideWhenUsed/>
    <w:qFormat/>
    <w:pPr>
      <w:keepNext/>
      <w:keepLines/>
      <w:numPr>
        <w:ilvl w:val="4"/>
        <w:numId w:val="1"/>
      </w:numPr>
      <w:spacing w:before="280" w:after="290" w:line="372" w:lineRule="auto"/>
      <w:ind w:firstLineChars="0" w:firstLine="0"/>
      <w:outlineLvl w:val="4"/>
    </w:pPr>
    <w:rPr>
      <w:b/>
      <w:sz w:val="28"/>
    </w:rPr>
  </w:style>
  <w:style w:type="paragraph" w:styleId="6">
    <w:name w:val="heading 6"/>
    <w:basedOn w:val="a"/>
    <w:next w:val="a"/>
    <w:semiHidden/>
    <w:unhideWhenUsed/>
    <w:qFormat/>
    <w:pPr>
      <w:keepNext/>
      <w:keepLines/>
      <w:numPr>
        <w:ilvl w:val="5"/>
        <w:numId w:val="1"/>
      </w:numPr>
      <w:spacing w:before="240" w:after="64" w:line="317" w:lineRule="auto"/>
      <w:ind w:firstLineChars="0" w:firstLine="0"/>
      <w:outlineLvl w:val="5"/>
    </w:pPr>
    <w:rPr>
      <w:rFonts w:ascii="Arial" w:eastAsia="黑体" w:hAnsi="Arial"/>
      <w:b/>
    </w:rPr>
  </w:style>
  <w:style w:type="paragraph" w:styleId="7">
    <w:name w:val="heading 7"/>
    <w:basedOn w:val="a"/>
    <w:next w:val="a"/>
    <w:semiHidden/>
    <w:unhideWhenUsed/>
    <w:qFormat/>
    <w:pPr>
      <w:keepNext/>
      <w:keepLines/>
      <w:numPr>
        <w:ilvl w:val="6"/>
        <w:numId w:val="1"/>
      </w:numPr>
      <w:spacing w:before="240" w:after="64" w:line="317" w:lineRule="auto"/>
      <w:ind w:firstLineChars="0" w:firstLine="0"/>
      <w:outlineLvl w:val="6"/>
    </w:pPr>
    <w:rPr>
      <w:b/>
    </w:rPr>
  </w:style>
  <w:style w:type="paragraph" w:styleId="8">
    <w:name w:val="heading 8"/>
    <w:basedOn w:val="a"/>
    <w:next w:val="a"/>
    <w:semiHidden/>
    <w:unhideWhenUsed/>
    <w:qFormat/>
    <w:pPr>
      <w:keepNext/>
      <w:keepLines/>
      <w:numPr>
        <w:ilvl w:val="7"/>
        <w:numId w:val="1"/>
      </w:numPr>
      <w:spacing w:before="240" w:after="64" w:line="317" w:lineRule="auto"/>
      <w:ind w:firstLineChars="0" w:firstLine="0"/>
      <w:outlineLvl w:val="7"/>
    </w:pPr>
    <w:rPr>
      <w:rFonts w:ascii="Arial" w:eastAsia="黑体" w:hAnsi="Arial"/>
    </w:rPr>
  </w:style>
  <w:style w:type="paragraph" w:styleId="9">
    <w:name w:val="heading 9"/>
    <w:basedOn w:val="a"/>
    <w:next w:val="a"/>
    <w:semiHidden/>
    <w:unhideWhenUsed/>
    <w:qFormat/>
    <w:pPr>
      <w:keepNext/>
      <w:keepLines/>
      <w:numPr>
        <w:ilvl w:val="8"/>
        <w:numId w:val="1"/>
      </w:numPr>
      <w:spacing w:before="240" w:after="64" w:line="317" w:lineRule="auto"/>
      <w:ind w:firstLineChars="0" w:firstLine="0"/>
      <w:outlineLvl w:val="8"/>
    </w:pPr>
    <w:rPr>
      <w:rFonts w:ascii="Arial" w:eastAsia="黑体" w:hAnsi="Arial"/>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style>
  <w:style w:type="paragraph" w:styleId="a1">
    <w:name w:val="Body Text First Indent"/>
    <w:basedOn w:val="a"/>
    <w:qFormat/>
    <w:pPr>
      <w:snapToGrid w:val="0"/>
      <w:ind w:firstLine="200"/>
    </w:pPr>
    <w:rPr>
      <w:rFonts w:eastAsia="仿宋_GB2312"/>
      <w:spacing w:val="-4"/>
      <w:szCs w:val="20"/>
    </w:rPr>
  </w:style>
  <w:style w:type="paragraph" w:styleId="a5">
    <w:name w:val="Balloon Text"/>
    <w:basedOn w:val="a"/>
    <w:link w:val="Char0"/>
    <w:qFormat/>
    <w:pPr>
      <w:spacing w:line="240" w:lineRule="auto"/>
    </w:pPr>
    <w:rPr>
      <w:sz w:val="18"/>
      <w:szCs w:val="18"/>
    </w:rPr>
  </w:style>
  <w:style w:type="paragraph" w:styleId="a6">
    <w:name w:val="footer"/>
    <w:basedOn w:val="a"/>
    <w:link w:val="Char1"/>
    <w:uiPriority w:val="99"/>
    <w:unhideWhenUsed/>
    <w:qFormat/>
    <w:pPr>
      <w:tabs>
        <w:tab w:val="center" w:pos="4153"/>
        <w:tab w:val="right" w:pos="8306"/>
      </w:tabs>
      <w:snapToGrid w:val="0"/>
      <w:jc w:val="left"/>
    </w:pPr>
    <w:rPr>
      <w:rFonts w:ascii="Calibri" w:hAnsi="Calibri"/>
      <w:sz w:val="18"/>
      <w:szCs w:val="18"/>
    </w:rPr>
  </w:style>
  <w:style w:type="paragraph" w:styleId="a7">
    <w:name w:val="header"/>
    <w:basedOn w:val="a"/>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 w:type="paragraph" w:styleId="a8">
    <w:name w:val="Normal (Web)"/>
    <w:basedOn w:val="a"/>
    <w:uiPriority w:val="99"/>
    <w:unhideWhenUsed/>
    <w:qFormat/>
    <w:pPr>
      <w:widowControl/>
      <w:jc w:val="left"/>
    </w:pPr>
    <w:rPr>
      <w:rFonts w:ascii="宋体" w:hAnsi="宋体"/>
      <w:kern w:val="0"/>
    </w:rPr>
  </w:style>
  <w:style w:type="table" w:styleId="a9">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Char">
    <w:name w:val="标题 1 Char"/>
    <w:link w:val="1"/>
    <w:qFormat/>
    <w:rPr>
      <w:rFonts w:ascii="Times New Roman" w:eastAsia="黑体" w:hAnsi="Times New Roman" w:cs="Times New Roman"/>
      <w:spacing w:val="-6"/>
      <w:kern w:val="44"/>
      <w:sz w:val="24"/>
      <w:szCs w:val="24"/>
    </w:rPr>
  </w:style>
  <w:style w:type="character" w:customStyle="1" w:styleId="Char1">
    <w:name w:val="页脚 Char"/>
    <w:link w:val="a6"/>
    <w:uiPriority w:val="99"/>
    <w:qFormat/>
    <w:rPr>
      <w:rFonts w:ascii="Calibri" w:eastAsia="宋体" w:hAnsi="Calibri" w:cs="Times New Roman"/>
      <w:sz w:val="18"/>
      <w:szCs w:val="18"/>
    </w:rPr>
  </w:style>
  <w:style w:type="paragraph" w:customStyle="1" w:styleId="10">
    <w:name w:val="列出段落1"/>
    <w:basedOn w:val="a"/>
    <w:uiPriority w:val="34"/>
    <w:qFormat/>
    <w:pPr>
      <w:ind w:firstLine="420"/>
    </w:pPr>
    <w:rPr>
      <w:kern w:val="0"/>
      <w:sz w:val="20"/>
    </w:rPr>
  </w:style>
  <w:style w:type="paragraph" w:styleId="aa">
    <w:name w:val="List Paragraph"/>
    <w:basedOn w:val="a"/>
    <w:uiPriority w:val="34"/>
    <w:qFormat/>
    <w:pPr>
      <w:ind w:firstLine="420"/>
    </w:pPr>
  </w:style>
  <w:style w:type="paragraph" w:customStyle="1" w:styleId="ab">
    <w:name w:val="正文常规"/>
    <w:basedOn w:val="a"/>
    <w:qFormat/>
    <w:pPr>
      <w:ind w:firstLine="200"/>
    </w:pPr>
  </w:style>
  <w:style w:type="paragraph" w:customStyle="1" w:styleId="ac">
    <w:name w:val="表格"/>
    <w:basedOn w:val="a"/>
    <w:next w:val="a"/>
    <w:qFormat/>
    <w:pPr>
      <w:jc w:val="center"/>
    </w:pPr>
  </w:style>
  <w:style w:type="paragraph" w:customStyle="1" w:styleId="ad">
    <w:name w:val="其它"/>
    <w:basedOn w:val="a"/>
    <w:next w:val="ab"/>
    <w:qFormat/>
    <w:pPr>
      <w:jc w:val="center"/>
    </w:pPr>
  </w:style>
  <w:style w:type="character" w:customStyle="1" w:styleId="Char">
    <w:name w:val="正文文本 Char"/>
    <w:link w:val="a0"/>
    <w:qFormat/>
    <w:rPr>
      <w:rFonts w:ascii="Times New Roman" w:hAnsi="Times New Roman"/>
      <w:sz w:val="24"/>
      <w:szCs w:val="24"/>
    </w:rPr>
  </w:style>
  <w:style w:type="paragraph" w:customStyle="1" w:styleId="ae">
    <w:name w:val="图名"/>
    <w:basedOn w:val="a"/>
    <w:qFormat/>
    <w:pPr>
      <w:ind w:firstLineChars="0" w:firstLine="0"/>
      <w:jc w:val="center"/>
    </w:pPr>
    <w:rPr>
      <w:rFonts w:ascii="宋体" w:hAnsi="宋体"/>
      <w:b/>
    </w:rPr>
  </w:style>
  <w:style w:type="paragraph" w:customStyle="1" w:styleId="0">
    <w:name w:val="正文_0"/>
    <w:qFormat/>
    <w:pPr>
      <w:widowControl w:val="0"/>
      <w:ind w:firstLine="200"/>
      <w:jc w:val="both"/>
    </w:pPr>
    <w:rPr>
      <w:rFonts w:ascii="Times New Roman" w:eastAsia="宋体" w:hAnsi="Times New Roman"/>
      <w:kern w:val="2"/>
      <w:sz w:val="21"/>
      <w:szCs w:val="22"/>
    </w:rPr>
  </w:style>
  <w:style w:type="paragraph" w:customStyle="1" w:styleId="p18">
    <w:name w:val="p18"/>
    <w:basedOn w:val="a"/>
    <w:qFormat/>
    <w:pPr>
      <w:widowControl/>
      <w:spacing w:before="100" w:after="100"/>
      <w:jc w:val="left"/>
    </w:pPr>
    <w:rPr>
      <w:rFonts w:ascii="宋体" w:hAnsi="宋体" w:cs="宋体"/>
      <w:kern w:val="0"/>
    </w:rPr>
  </w:style>
  <w:style w:type="paragraph" w:customStyle="1" w:styleId="ltext">
    <w:name w:val="l_text"/>
    <w:basedOn w:val="a"/>
    <w:qFormat/>
    <w:pPr>
      <w:widowControl/>
      <w:overflowPunct w:val="0"/>
      <w:autoSpaceDE w:val="0"/>
      <w:autoSpaceDN w:val="0"/>
      <w:adjustRightInd w:val="0"/>
      <w:ind w:firstLine="601"/>
    </w:pPr>
    <w:rPr>
      <w:rFonts w:ascii="宋体"/>
      <w:kern w:val="0"/>
      <w:sz w:val="28"/>
      <w:szCs w:val="20"/>
    </w:rPr>
  </w:style>
  <w:style w:type="paragraph" w:customStyle="1" w:styleId="TableParagraph">
    <w:name w:val="Table Paragraph"/>
    <w:basedOn w:val="a"/>
    <w:uiPriority w:val="1"/>
    <w:qFormat/>
  </w:style>
  <w:style w:type="character" w:customStyle="1" w:styleId="Char0">
    <w:name w:val="批注框文本 Char"/>
    <w:link w:val="a5"/>
    <w:qFormat/>
    <w:rPr>
      <w:rFonts w:ascii="Times New Roman" w:eastAsia="宋体" w:hAnsi="Times New Roman"/>
      <w:kern w:val="2"/>
      <w:sz w:val="18"/>
      <w:szCs w:val="18"/>
    </w:rPr>
  </w:style>
  <w:style w:type="paragraph" w:customStyle="1" w:styleId="Default">
    <w:name w:val="Default"/>
    <w:qFormat/>
    <w:rsid w:val="00181A77"/>
    <w:pPr>
      <w:widowControl w:val="0"/>
      <w:autoSpaceDE w:val="0"/>
      <w:autoSpaceDN w:val="0"/>
      <w:adjustRightInd w:val="0"/>
    </w:pPr>
    <w:rPr>
      <w:rFonts w:ascii="Times New Roman" w:eastAsia="宋体" w:hAnsi="Times New Roman"/>
      <w:color w:val="000000"/>
      <w:sz w:val="24"/>
      <w:szCs w:val="24"/>
    </w:rPr>
  </w:style>
  <w:style w:type="paragraph" w:customStyle="1" w:styleId="01">
    <w:name w:val="表格01"/>
    <w:basedOn w:val="a"/>
    <w:qFormat/>
    <w:rsid w:val="003A0A1E"/>
    <w:pPr>
      <w:autoSpaceDE w:val="0"/>
      <w:autoSpaceDN w:val="0"/>
      <w:adjustRightInd w:val="0"/>
      <w:snapToGrid w:val="0"/>
      <w:ind w:firstLineChars="0" w:firstLine="0"/>
      <w:textAlignment w:val="baseline"/>
    </w:pPr>
    <w:rPr>
      <w:kern w:val="0"/>
      <w:sz w:val="21"/>
      <w:szCs w:val="20"/>
    </w:rPr>
  </w:style>
  <w:style w:type="paragraph" w:customStyle="1" w:styleId="Web">
    <w:name w:val="普通 (Web)"/>
    <w:basedOn w:val="a"/>
    <w:rsid w:val="00592D97"/>
    <w:pPr>
      <w:widowControl/>
      <w:spacing w:before="100" w:after="100" w:line="432" w:lineRule="atLeast"/>
      <w:ind w:firstLineChars="0" w:firstLine="810"/>
      <w:jc w:val="left"/>
    </w:pPr>
    <w:rPr>
      <w:rFonts w:ascii="仿宋_GB2312" w:eastAsia="仿宋_GB2312" w:hAnsi="Verdana"/>
      <w:spacing w:val="30"/>
      <w:kern w:val="0"/>
      <w:sz w:val="28"/>
      <w:szCs w:val="20"/>
    </w:rPr>
  </w:style>
  <w:style w:type="paragraph" w:customStyle="1" w:styleId="20">
    <w:name w:val="正缩2"/>
    <w:basedOn w:val="a"/>
    <w:link w:val="2Char"/>
    <w:qFormat/>
    <w:rsid w:val="00592D97"/>
    <w:pPr>
      <w:ind w:firstLine="200"/>
    </w:pPr>
    <w:rPr>
      <w:rFonts w:eastAsia="仿宋_GB2312"/>
      <w:sz w:val="28"/>
    </w:rPr>
  </w:style>
  <w:style w:type="character" w:customStyle="1" w:styleId="2Char">
    <w:name w:val="正缩2 Char"/>
    <w:link w:val="20"/>
    <w:qFormat/>
    <w:locked/>
    <w:rsid w:val="00592D97"/>
    <w:rPr>
      <w:rFonts w:ascii="Times New Roman" w:eastAsia="仿宋_GB2312" w:hAnsi="Times New Roman"/>
      <w:kern w:val="2"/>
      <w:sz w:val="28"/>
      <w:szCs w:val="24"/>
    </w:rPr>
  </w:style>
  <w:style w:type="paragraph" w:styleId="af">
    <w:name w:val="Title"/>
    <w:basedOn w:val="a"/>
    <w:next w:val="a"/>
    <w:link w:val="Char2"/>
    <w:qFormat/>
    <w:rsid w:val="005C5450"/>
    <w:pPr>
      <w:spacing w:before="240" w:after="60"/>
      <w:jc w:val="center"/>
      <w:outlineLvl w:val="0"/>
    </w:pPr>
    <w:rPr>
      <w:rFonts w:ascii="等线 Light" w:hAnsi="等线 Light"/>
      <w:b/>
      <w:bCs/>
      <w:sz w:val="32"/>
      <w:szCs w:val="32"/>
    </w:rPr>
  </w:style>
  <w:style w:type="character" w:customStyle="1" w:styleId="Char2">
    <w:name w:val="标题 Char"/>
    <w:link w:val="af"/>
    <w:rsid w:val="005C5450"/>
    <w:rPr>
      <w:rFonts w:ascii="等线 Light" w:eastAsia="宋体" w:hAnsi="等线 Light" w:cs="Times New Roman"/>
      <w:b/>
      <w:bCs/>
      <w:kern w:val="2"/>
      <w:sz w:val="32"/>
      <w:szCs w:val="32"/>
    </w:rPr>
  </w:style>
  <w:style w:type="paragraph" w:customStyle="1" w:styleId="af0">
    <w:name w:val="正文标准"/>
    <w:basedOn w:val="a"/>
    <w:link w:val="Char3"/>
    <w:qFormat/>
    <w:rsid w:val="001F3C8D"/>
    <w:pPr>
      <w:spacing w:afterLines="50"/>
      <w:ind w:firstLine="200"/>
    </w:pPr>
  </w:style>
  <w:style w:type="character" w:customStyle="1" w:styleId="Char3">
    <w:name w:val="正文标准 Char"/>
    <w:link w:val="af0"/>
    <w:qFormat/>
    <w:locked/>
    <w:rsid w:val="001F3C8D"/>
    <w:rPr>
      <w:rFonts w:ascii="Times New Roman" w:eastAsia="宋体" w:hAnsi="Times New Roman"/>
      <w:kern w:val="2"/>
      <w:sz w:val="24"/>
      <w:szCs w:val="24"/>
    </w:rPr>
  </w:style>
  <w:style w:type="table" w:customStyle="1" w:styleId="11">
    <w:name w:val="网格型1"/>
    <w:basedOn w:val="a3"/>
    <w:next w:val="a9"/>
    <w:uiPriority w:val="59"/>
    <w:qFormat/>
    <w:rsid w:val="009929C4"/>
    <w:rPr>
      <w:rFonts w:ascii="Calibri" w:eastAsia="宋体"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网格型2"/>
    <w:basedOn w:val="a3"/>
    <w:next w:val="a9"/>
    <w:uiPriority w:val="59"/>
    <w:qFormat/>
    <w:rsid w:val="009929C4"/>
    <w:rPr>
      <w:rFonts w:ascii="Calibri" w:eastAsia="宋体"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Date"/>
    <w:basedOn w:val="a"/>
    <w:next w:val="a"/>
    <w:link w:val="Char4"/>
    <w:semiHidden/>
    <w:unhideWhenUsed/>
    <w:rsid w:val="00E50083"/>
    <w:pPr>
      <w:ind w:leftChars="2500" w:left="100"/>
    </w:pPr>
  </w:style>
  <w:style w:type="character" w:customStyle="1" w:styleId="Char4">
    <w:name w:val="日期 Char"/>
    <w:link w:val="af1"/>
    <w:semiHidden/>
    <w:rsid w:val="00E50083"/>
    <w:rPr>
      <w:rFonts w:ascii="Times New Roman" w:eastAsia="宋体" w:hAnsi="Times New Roman"/>
      <w:kern w:val="2"/>
      <w:sz w:val="24"/>
      <w:szCs w:val="24"/>
    </w:rPr>
  </w:style>
  <w:style w:type="character" w:styleId="af2">
    <w:name w:val="annotation reference"/>
    <w:semiHidden/>
    <w:unhideWhenUsed/>
    <w:rsid w:val="00EE0E55"/>
    <w:rPr>
      <w:sz w:val="21"/>
      <w:szCs w:val="21"/>
    </w:rPr>
  </w:style>
  <w:style w:type="paragraph" w:styleId="af3">
    <w:name w:val="annotation text"/>
    <w:basedOn w:val="a"/>
    <w:link w:val="Char5"/>
    <w:semiHidden/>
    <w:unhideWhenUsed/>
    <w:rsid w:val="00EE0E55"/>
    <w:pPr>
      <w:jc w:val="left"/>
    </w:pPr>
  </w:style>
  <w:style w:type="character" w:customStyle="1" w:styleId="Char5">
    <w:name w:val="批注文字 Char"/>
    <w:link w:val="af3"/>
    <w:semiHidden/>
    <w:rsid w:val="00EE0E55"/>
    <w:rPr>
      <w:rFonts w:ascii="Times New Roman" w:eastAsia="宋体" w:hAnsi="Times New Roman"/>
      <w:kern w:val="2"/>
      <w:sz w:val="24"/>
      <w:szCs w:val="24"/>
    </w:rPr>
  </w:style>
  <w:style w:type="paragraph" w:styleId="af4">
    <w:name w:val="annotation subject"/>
    <w:basedOn w:val="af3"/>
    <w:next w:val="af3"/>
    <w:link w:val="Char6"/>
    <w:semiHidden/>
    <w:unhideWhenUsed/>
    <w:rsid w:val="00EE0E55"/>
    <w:rPr>
      <w:b/>
      <w:bCs/>
    </w:rPr>
  </w:style>
  <w:style w:type="character" w:customStyle="1" w:styleId="Char6">
    <w:name w:val="批注主题 Char"/>
    <w:link w:val="af4"/>
    <w:semiHidden/>
    <w:rsid w:val="00EE0E55"/>
    <w:rPr>
      <w:rFonts w:ascii="Times New Roman" w:eastAsia="宋体" w:hAnsi="Times New Roman"/>
      <w:b/>
      <w:bCs/>
      <w:kern w:val="2"/>
      <w:sz w:val="24"/>
      <w:szCs w:val="24"/>
    </w:rPr>
  </w:style>
  <w:style w:type="character" w:styleId="af5">
    <w:name w:val="Hyperlink"/>
    <w:unhideWhenUsed/>
    <w:rsid w:val="007D6B7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diagramQuickStyle" Target="diagrams/quickStyle1.xml"/><Relationship Id="rId39" Type="http://schemas.openxmlformats.org/officeDocument/2006/relationships/image" Target="media/image11.png"/><Relationship Id="rId21" Type="http://schemas.openxmlformats.org/officeDocument/2006/relationships/image" Target="media/image3.jpeg"/><Relationship Id="rId34" Type="http://schemas.openxmlformats.org/officeDocument/2006/relationships/image" Target="media/image6.png"/><Relationship Id="rId42" Type="http://schemas.openxmlformats.org/officeDocument/2006/relationships/image" Target="media/image14.emf"/><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0.png"/><Relationship Id="rId46" Type="http://schemas.openxmlformats.org/officeDocument/2006/relationships/image" Target="media/image17.jpe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diagramData" Target="diagrams/data2.xml"/><Relationship Id="rId41" Type="http://schemas.openxmlformats.org/officeDocument/2006/relationships/image" Target="media/image13.jpe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9.jpeg"/><Relationship Id="rId40" Type="http://schemas.openxmlformats.org/officeDocument/2006/relationships/image" Target="media/image12.wmf"/><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jpeg"/><Relationship Id="rId28" Type="http://schemas.microsoft.com/office/2007/relationships/diagramDrawing" Target="diagrams/drawing1.xml"/><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image" Target="media/image28.emf"/><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diagramQuickStyle" Target="diagrams/quickStyle2.xml"/><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7.png"/><Relationship Id="rId43" Type="http://schemas.openxmlformats.org/officeDocument/2006/relationships/oleObject" Target="embeddings/oleObject1.bin"/><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3BC2D8-E075-468C-B0CA-601E81F5D12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zh-CN" altLang="en-US"/>
        </a:p>
      </dgm:t>
    </dgm:pt>
    <dgm:pt modelId="{F3B40C92-9210-47A4-89E2-C092DAEEA608}">
      <dgm:prSet phldrT="[文本]" custT="1"/>
      <dgm:spPr>
        <a:xfrm rot="16200000">
          <a:off x="40476" y="1677050"/>
          <a:ext cx="16578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vert="vert">
          <a:scene3d>
            <a:camera prst="orthographicFront">
              <a:rot lat="0" lon="0" rev="0"/>
            </a:camera>
            <a:lightRig rig="threePt" dir="t"/>
          </a:scene3d>
        </a:bodyPr>
        <a:lstStyle/>
        <a:p>
          <a:pPr algn="ctr"/>
          <a:r>
            <a:rPr lang="zh-CN" altLang="en-US" sz="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光谱分析法</a:t>
          </a:r>
        </a:p>
      </dgm:t>
    </dgm:pt>
    <dgm:pt modelId="{32E5738B-CEA8-474F-8951-49036B43E19A}" type="parTrans" cxnId="{EB184014-DC5B-4DCD-8DC5-345AC44606FF}">
      <dgm:prSet/>
      <dgm:spPr/>
      <dgm:t>
        <a:bodyPr/>
        <a:lstStyle/>
        <a:p>
          <a:pPr algn="ctr"/>
          <a:endParaRPr lang="zh-CN" altLang="en-US">
            <a:latin typeface="等线" panose="02010600030101010101" pitchFamily="2" charset="-122"/>
            <a:ea typeface="等线" panose="02010600030101010101" pitchFamily="2" charset="-122"/>
          </a:endParaRPr>
        </a:p>
      </dgm:t>
    </dgm:pt>
    <dgm:pt modelId="{43F8232E-8D7A-4664-864B-27A492BC3BB0}" type="sibTrans" cxnId="{EB184014-DC5B-4DCD-8DC5-345AC44606FF}">
      <dgm:prSet/>
      <dgm:spPr/>
      <dgm:t>
        <a:bodyPr/>
        <a:lstStyle/>
        <a:p>
          <a:pPr algn="ctr"/>
          <a:endParaRPr lang="zh-CN" altLang="en-US">
            <a:latin typeface="等线" panose="02010600030101010101" pitchFamily="2" charset="-122"/>
            <a:ea typeface="等线" panose="02010600030101010101" pitchFamily="2" charset="-122"/>
          </a:endParaRPr>
        </a:p>
      </dgm:t>
    </dgm:pt>
    <dgm:pt modelId="{DCE2B6C2-9CB5-499B-A263-802561B2F98D}">
      <dgm:prSet phldrT="[文本]" custT="1"/>
      <dgm:spPr>
        <a:xfrm>
          <a:off x="1233576" y="594252"/>
          <a:ext cx="1195386"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1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发射光谱法</a:t>
          </a:r>
        </a:p>
      </dgm:t>
    </dgm:pt>
    <dgm:pt modelId="{83EACB63-F7E6-4F1F-AACE-161F7832086D}" type="parTrans" cxnId="{AB71108A-D603-4EE5-9840-91EC7ABE2836}">
      <dgm:prSet/>
      <dgm:spPr>
        <a:xfrm>
          <a:off x="1026910" y="751750"/>
          <a:ext cx="206666" cy="1082797"/>
        </a:xfrm>
        <a:custGeom>
          <a:avLst/>
          <a:gdLst/>
          <a:ahLst/>
          <a:cxnLst/>
          <a:rect l="0" t="0" r="0" b="0"/>
          <a:pathLst>
            <a:path>
              <a:moveTo>
                <a:pt x="0" y="1082127"/>
              </a:moveTo>
              <a:lnTo>
                <a:pt x="103269" y="1082127"/>
              </a:lnTo>
              <a:lnTo>
                <a:pt x="103269" y="0"/>
              </a:lnTo>
              <a:lnTo>
                <a:pt x="206538" y="0"/>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5EC350FC-7A8B-4073-B611-89320F344D88}" type="sibTrans" cxnId="{AB71108A-D603-4EE5-9840-91EC7ABE2836}">
      <dgm:prSet/>
      <dgm:spPr/>
      <dgm:t>
        <a:bodyPr/>
        <a:lstStyle/>
        <a:p>
          <a:pPr algn="ctr"/>
          <a:endParaRPr lang="zh-CN" altLang="en-US">
            <a:latin typeface="等线" panose="02010600030101010101" pitchFamily="2" charset="-122"/>
            <a:ea typeface="等线" panose="02010600030101010101" pitchFamily="2" charset="-122"/>
          </a:endParaRPr>
        </a:p>
      </dgm:t>
    </dgm:pt>
    <dgm:pt modelId="{49FD82E7-9356-4CE8-8A56-106A33CD5610}">
      <dgm:prSet phldrT="[文本]" custT="1"/>
      <dgm:spPr>
        <a:xfrm>
          <a:off x="2635599" y="3635"/>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原子发射光谱法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(AES)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28215B5E-13E3-4423-88A0-A5AF1EE47B1C}" type="parTrans" cxnId="{019AD743-D08B-4091-9A8C-500D6F5B6395}">
      <dgm:prSet/>
      <dgm:spPr>
        <a:xfrm>
          <a:off x="2428962" y="161133"/>
          <a:ext cx="206637" cy="590617"/>
        </a:xfrm>
        <a:custGeom>
          <a:avLst/>
          <a:gdLst/>
          <a:ahLst/>
          <a:cxnLst/>
          <a:rect l="0" t="0" r="0" b="0"/>
          <a:pathLst>
            <a:path>
              <a:moveTo>
                <a:pt x="0" y="590251"/>
              </a:moveTo>
              <a:lnTo>
                <a:pt x="103254" y="590251"/>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3EA22742-3AFC-4890-BEDF-45A088998899}" type="sibTrans" cxnId="{019AD743-D08B-4091-9A8C-500D6F5B6395}">
      <dgm:prSet/>
      <dgm:spPr/>
      <dgm:t>
        <a:bodyPr/>
        <a:lstStyle/>
        <a:p>
          <a:pPr algn="ctr"/>
          <a:endParaRPr lang="zh-CN" altLang="en-US">
            <a:latin typeface="等线" panose="02010600030101010101" pitchFamily="2" charset="-122"/>
            <a:ea typeface="等线" panose="02010600030101010101" pitchFamily="2" charset="-122"/>
          </a:endParaRPr>
        </a:p>
      </dgm:t>
    </dgm:pt>
    <dgm:pt modelId="{48FE0A83-6061-4346-B523-0A3B556A8B4F}">
      <dgm:prSet phldrT="[文本]" custT="1"/>
      <dgm:spPr>
        <a:xfrm>
          <a:off x="2635599" y="397380"/>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原子荧光光谱分析法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(AFS)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9B232BF5-A9D8-4A83-A84E-8F851258CE5F}" type="parTrans" cxnId="{C28342C8-1C75-4719-84D3-C9D5299FAD83}">
      <dgm:prSet/>
      <dgm:spPr>
        <a:xfrm>
          <a:off x="2428962" y="554878"/>
          <a:ext cx="206637" cy="196872"/>
        </a:xfrm>
        <a:custGeom>
          <a:avLst/>
          <a:gdLst/>
          <a:ahLst/>
          <a:cxnLst/>
          <a:rect l="0" t="0" r="0" b="0"/>
          <a:pathLst>
            <a:path>
              <a:moveTo>
                <a:pt x="0" y="196750"/>
              </a:moveTo>
              <a:lnTo>
                <a:pt x="103254" y="196750"/>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FF24349E-D8A9-4087-8FE9-F3418ACFD076}" type="sibTrans" cxnId="{C28342C8-1C75-4719-84D3-C9D5299FAD83}">
      <dgm:prSet/>
      <dgm:spPr/>
      <dgm:t>
        <a:bodyPr/>
        <a:lstStyle/>
        <a:p>
          <a:pPr algn="ctr"/>
          <a:endParaRPr lang="zh-CN" altLang="en-US">
            <a:latin typeface="等线" panose="02010600030101010101" pitchFamily="2" charset="-122"/>
            <a:ea typeface="等线" panose="02010600030101010101" pitchFamily="2" charset="-122"/>
          </a:endParaRPr>
        </a:p>
      </dgm:t>
    </dgm:pt>
    <dgm:pt modelId="{6365C1A0-614D-4011-9522-D24D26BC8AC6}">
      <dgm:prSet phldrT="[文本]" custT="1"/>
      <dgm:spPr>
        <a:xfrm>
          <a:off x="1233576" y="1972359"/>
          <a:ext cx="1195386"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1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吸收光谱法</a:t>
          </a:r>
        </a:p>
      </dgm:t>
    </dgm:pt>
    <dgm:pt modelId="{6FB0CECE-2FF6-434C-B9A3-01266F969AAB}" type="parTrans" cxnId="{45C9DD6E-A1A9-412C-9A5C-8B10A4ACD67B}">
      <dgm:prSet/>
      <dgm:spPr>
        <a:xfrm>
          <a:off x="1026910" y="1834548"/>
          <a:ext cx="206666" cy="295308"/>
        </a:xfrm>
        <a:custGeom>
          <a:avLst/>
          <a:gdLst/>
          <a:ahLst/>
          <a:cxnLst/>
          <a:rect l="0" t="0" r="0" b="0"/>
          <a:pathLst>
            <a:path>
              <a:moveTo>
                <a:pt x="0" y="0"/>
              </a:moveTo>
              <a:lnTo>
                <a:pt x="103269" y="0"/>
              </a:lnTo>
              <a:lnTo>
                <a:pt x="103269" y="295125"/>
              </a:lnTo>
              <a:lnTo>
                <a:pt x="206538" y="295125"/>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EDE69864-2180-4A03-8E33-3A5E253F0488}" type="sibTrans" cxnId="{45C9DD6E-A1A9-412C-9A5C-8B10A4ACD67B}">
      <dgm:prSet/>
      <dgm:spPr/>
      <dgm:t>
        <a:bodyPr/>
        <a:lstStyle/>
        <a:p>
          <a:pPr algn="ctr"/>
          <a:endParaRPr lang="zh-CN" altLang="en-US">
            <a:latin typeface="等线" panose="02010600030101010101" pitchFamily="2" charset="-122"/>
            <a:ea typeface="等线" panose="02010600030101010101" pitchFamily="2" charset="-122"/>
          </a:endParaRPr>
        </a:p>
      </dgm:t>
    </dgm:pt>
    <dgm:pt modelId="{BFEAF005-DB60-4B13-A977-AF75C64F4753}">
      <dgm:prSet phldrT="[文本]" custT="1"/>
      <dgm:spPr>
        <a:xfrm>
          <a:off x="2635599" y="1578614"/>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紫外可见分光光度法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(UV-VIS)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63C00ED2-982C-474E-A9BD-91DD06170CF6}" type="parTrans" cxnId="{6AED0E52-1782-4ED5-AAC6-B537EE8FEB20}">
      <dgm:prSet/>
      <dgm:spPr>
        <a:xfrm>
          <a:off x="2428962" y="1736112"/>
          <a:ext cx="206637" cy="393744"/>
        </a:xfrm>
        <a:custGeom>
          <a:avLst/>
          <a:gdLst/>
          <a:ahLst/>
          <a:cxnLst/>
          <a:rect l="0" t="0" r="0" b="0"/>
          <a:pathLst>
            <a:path>
              <a:moveTo>
                <a:pt x="0" y="393501"/>
              </a:moveTo>
              <a:lnTo>
                <a:pt x="103254" y="393501"/>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83ABB5D9-9813-4F63-B0FE-8521E6918FC2}" type="sibTrans" cxnId="{6AED0E52-1782-4ED5-AAC6-B537EE8FEB20}">
      <dgm:prSet/>
      <dgm:spPr/>
      <dgm:t>
        <a:bodyPr/>
        <a:lstStyle/>
        <a:p>
          <a:pPr algn="ctr"/>
          <a:endParaRPr lang="zh-CN" altLang="en-US">
            <a:latin typeface="等线" panose="02010600030101010101" pitchFamily="2" charset="-122"/>
            <a:ea typeface="等线" panose="02010600030101010101" pitchFamily="2" charset="-122"/>
          </a:endParaRPr>
        </a:p>
      </dgm:t>
    </dgm:pt>
    <dgm:pt modelId="{C94EAFB1-A799-43AA-A07E-C6E5A098173B}">
      <dgm:prSet phldrT="[文本]" custT="1"/>
      <dgm:spPr>
        <a:xfrm>
          <a:off x="2635599" y="791125"/>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X</a:t>
          </a: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射线荧光光谱法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(XFS)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BC15441A-CC71-4671-BAE2-899FB48E14F0}" type="parTrans" cxnId="{B9A444F0-5569-447B-9A90-F42E3E04B3B0}">
      <dgm:prSet/>
      <dgm:spPr>
        <a:xfrm>
          <a:off x="2428962" y="751750"/>
          <a:ext cx="206637" cy="196872"/>
        </a:xfrm>
        <a:custGeom>
          <a:avLst/>
          <a:gdLst/>
          <a:ahLst/>
          <a:cxnLst/>
          <a:rect l="0" t="0" r="0" b="0"/>
          <a:pathLst>
            <a:path>
              <a:moveTo>
                <a:pt x="0" y="0"/>
              </a:moveTo>
              <a:lnTo>
                <a:pt x="103254" y="0"/>
              </a:lnTo>
              <a:lnTo>
                <a:pt x="103254" y="196750"/>
              </a:lnTo>
              <a:lnTo>
                <a:pt x="206509" y="19675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E7A436A6-A08E-48B5-BCA5-2C029A89C347}" type="sibTrans" cxnId="{B9A444F0-5569-447B-9A90-F42E3E04B3B0}">
      <dgm:prSet/>
      <dgm:spPr/>
      <dgm:t>
        <a:bodyPr/>
        <a:lstStyle/>
        <a:p>
          <a:pPr algn="ctr"/>
          <a:endParaRPr lang="zh-CN" altLang="en-US">
            <a:latin typeface="等线" panose="02010600030101010101" pitchFamily="2" charset="-122"/>
            <a:ea typeface="等线" panose="02010600030101010101" pitchFamily="2" charset="-122"/>
          </a:endParaRPr>
        </a:p>
      </dgm:t>
    </dgm:pt>
    <dgm:pt modelId="{25D410F0-886A-44ED-9B26-C45976CFD4BE}">
      <dgm:prSet phldrT="[文本]" custT="1"/>
      <dgm:spPr>
        <a:xfrm>
          <a:off x="2635599" y="1184869"/>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分子荧光光谱法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(MFS)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6667BC3F-74E9-4585-B136-F14F6E3C7D07}" type="parTrans" cxnId="{E6A5AFFF-BB1B-43EE-B0D2-B5B58243D409}">
      <dgm:prSet/>
      <dgm:spPr>
        <a:xfrm>
          <a:off x="2428962" y="751750"/>
          <a:ext cx="206637" cy="590617"/>
        </a:xfrm>
        <a:custGeom>
          <a:avLst/>
          <a:gdLst/>
          <a:ahLst/>
          <a:cxnLst/>
          <a:rect l="0" t="0" r="0" b="0"/>
          <a:pathLst>
            <a:path>
              <a:moveTo>
                <a:pt x="0" y="0"/>
              </a:moveTo>
              <a:lnTo>
                <a:pt x="103254" y="0"/>
              </a:lnTo>
              <a:lnTo>
                <a:pt x="103254" y="590251"/>
              </a:lnTo>
              <a:lnTo>
                <a:pt x="206509" y="590251"/>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78D9170B-2458-468C-A8A8-F4FE599D9D25}" type="sibTrans" cxnId="{E6A5AFFF-BB1B-43EE-B0D2-B5B58243D409}">
      <dgm:prSet/>
      <dgm:spPr/>
      <dgm:t>
        <a:bodyPr/>
        <a:lstStyle/>
        <a:p>
          <a:pPr algn="ctr"/>
          <a:endParaRPr lang="zh-CN" altLang="en-US">
            <a:latin typeface="等线" panose="02010600030101010101" pitchFamily="2" charset="-122"/>
            <a:ea typeface="等线" panose="02010600030101010101" pitchFamily="2" charset="-122"/>
          </a:endParaRPr>
        </a:p>
      </dgm:t>
    </dgm:pt>
    <dgm:pt modelId="{F0CB44FF-E9AF-46C8-94CB-BAF2D30A24C3}">
      <dgm:prSet phldrT="[文本]" custT="1"/>
      <dgm:spPr>
        <a:xfrm>
          <a:off x="2635599" y="2366103"/>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红外光谱法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(IR)</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507C273B-C011-4ECA-81BC-41B808416E20}" type="parTrans" cxnId="{53C15143-A238-47CE-AFFD-72EC0943D5C2}">
      <dgm:prSet/>
      <dgm:spPr>
        <a:xfrm>
          <a:off x="2428962" y="2129857"/>
          <a:ext cx="206637" cy="393744"/>
        </a:xfrm>
        <a:custGeom>
          <a:avLst/>
          <a:gdLst/>
          <a:ahLst/>
          <a:cxnLst/>
          <a:rect l="0" t="0" r="0" b="0"/>
          <a:pathLst>
            <a:path>
              <a:moveTo>
                <a:pt x="0" y="0"/>
              </a:moveTo>
              <a:lnTo>
                <a:pt x="103254" y="0"/>
              </a:lnTo>
              <a:lnTo>
                <a:pt x="103254" y="393501"/>
              </a:lnTo>
              <a:lnTo>
                <a:pt x="206509" y="393501"/>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CA5383CE-854F-4D4D-A6E3-F6AA8EB9E785}" type="sibTrans" cxnId="{53C15143-A238-47CE-AFFD-72EC0943D5C2}">
      <dgm:prSet/>
      <dgm:spPr/>
      <dgm:t>
        <a:bodyPr/>
        <a:lstStyle/>
        <a:p>
          <a:pPr algn="ctr"/>
          <a:endParaRPr lang="zh-CN" altLang="en-US">
            <a:latin typeface="等线" panose="02010600030101010101" pitchFamily="2" charset="-122"/>
            <a:ea typeface="等线" panose="02010600030101010101" pitchFamily="2" charset="-122"/>
          </a:endParaRPr>
        </a:p>
      </dgm:t>
    </dgm:pt>
    <dgm:pt modelId="{7E4CA391-598E-43BA-BFF2-E81FC3F359C8}">
      <dgm:prSet custT="1"/>
      <dgm:spPr>
        <a:xfrm>
          <a:off x="2635599" y="1972359"/>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原子吸收光谱法</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(AAS)</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F2477D6B-A13A-484A-91CB-221F315A6D32}" type="parTrans" cxnId="{072ECAEC-33C4-4865-8F0B-6E7B85A5A06C}">
      <dgm:prSet/>
      <dgm:spPr>
        <a:xfrm>
          <a:off x="2428962" y="2084137"/>
          <a:ext cx="206637" cy="91440"/>
        </a:xfrm>
        <a:custGeom>
          <a:avLst/>
          <a:gdLst/>
          <a:ahLst/>
          <a:cxnLst/>
          <a:rect l="0" t="0" r="0" b="0"/>
          <a:pathLst>
            <a:path>
              <a:moveTo>
                <a:pt x="0" y="45720"/>
              </a:moveTo>
              <a:lnTo>
                <a:pt x="206509" y="4572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4284C7FD-1836-4046-9F25-BB64388334B2}" type="sibTrans" cxnId="{072ECAEC-33C4-4865-8F0B-6E7B85A5A06C}">
      <dgm:prSet/>
      <dgm:spPr/>
      <dgm:t>
        <a:bodyPr/>
        <a:lstStyle/>
        <a:p>
          <a:pPr algn="ctr"/>
          <a:endParaRPr lang="zh-CN" altLang="en-US">
            <a:latin typeface="等线" panose="02010600030101010101" pitchFamily="2" charset="-122"/>
            <a:ea typeface="等线" panose="02010600030101010101" pitchFamily="2" charset="-122"/>
          </a:endParaRPr>
        </a:p>
      </dgm:t>
    </dgm:pt>
    <dgm:pt modelId="{370ED785-9394-4845-A361-B2A99F1BAB16}">
      <dgm:prSet phldrT="[文本]" custT="1"/>
      <dgm:spPr>
        <a:xfrm>
          <a:off x="1243102" y="2759848"/>
          <a:ext cx="1195386"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1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联合散射光谱法</a:t>
          </a:r>
        </a:p>
      </dgm:t>
    </dgm:pt>
    <dgm:pt modelId="{AD25BB71-AB90-435F-A24E-E910FEBEE75E}" type="parTrans" cxnId="{D556F4A8-52A6-4034-B093-0C342E258C81}">
      <dgm:prSet/>
      <dgm:spPr>
        <a:xfrm>
          <a:off x="1026910" y="1834548"/>
          <a:ext cx="216192" cy="1082797"/>
        </a:xfrm>
        <a:custGeom>
          <a:avLst/>
          <a:gdLst/>
          <a:ahLst/>
          <a:cxnLst/>
          <a:rect l="0" t="0" r="0" b="0"/>
          <a:pathLst>
            <a:path>
              <a:moveTo>
                <a:pt x="0" y="0"/>
              </a:moveTo>
              <a:lnTo>
                <a:pt x="108029" y="0"/>
              </a:lnTo>
              <a:lnTo>
                <a:pt x="108029" y="1082127"/>
              </a:lnTo>
              <a:lnTo>
                <a:pt x="216058" y="1082127"/>
              </a:lnTo>
            </a:path>
          </a:pathLst>
        </a:custGeom>
        <a:noFill/>
        <a:ln w="25400" cap="flat" cmpd="sng" algn="ctr">
          <a:solidFill>
            <a:sysClr val="windowText" lastClr="000000">
              <a:shade val="6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66E6CA52-04B3-4FA1-B4C6-4BCDC4BCF7B2}" type="sibTrans" cxnId="{D556F4A8-52A6-4034-B093-0C342E258C81}">
      <dgm:prSet/>
      <dgm:spPr/>
      <dgm:t>
        <a:bodyPr/>
        <a:lstStyle/>
        <a:p>
          <a:pPr algn="ctr"/>
          <a:endParaRPr lang="zh-CN" altLang="en-US">
            <a:latin typeface="等线" panose="02010600030101010101" pitchFamily="2" charset="-122"/>
            <a:ea typeface="等线" panose="02010600030101010101" pitchFamily="2" charset="-122"/>
          </a:endParaRPr>
        </a:p>
      </dgm:t>
    </dgm:pt>
    <dgm:pt modelId="{3E6657BC-2428-447C-A27B-6C009115235C}">
      <dgm:prSet custT="1"/>
      <dgm:spPr>
        <a:xfrm>
          <a:off x="2645125" y="2759848"/>
          <a:ext cx="1805472" cy="314995"/>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pPr algn="ctr"/>
          <a:r>
            <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拉曼散射光谱</a:t>
          </a:r>
          <a:r>
            <a:rPr 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(Raman)</a:t>
          </a:r>
          <a:endParaRPr lang="zh-CN" altLang="en-US" sz="1000" b="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E732FE5E-5C7F-4A95-9869-C04F895E3DAE}" type="parTrans" cxnId="{A2621273-6B0E-432B-9127-1FF4D05B64FB}">
      <dgm:prSet/>
      <dgm:spPr>
        <a:xfrm>
          <a:off x="2438488" y="2871626"/>
          <a:ext cx="206637" cy="91440"/>
        </a:xfrm>
        <a:custGeom>
          <a:avLst/>
          <a:gdLst/>
          <a:ahLst/>
          <a:cxnLst/>
          <a:rect l="0" t="0" r="0" b="0"/>
          <a:pathLst>
            <a:path>
              <a:moveTo>
                <a:pt x="0" y="45720"/>
              </a:moveTo>
              <a:lnTo>
                <a:pt x="206509" y="45720"/>
              </a:lnTo>
            </a:path>
          </a:pathLst>
        </a:custGeom>
        <a:noFill/>
        <a:ln w="25400" cap="flat" cmpd="sng" algn="ctr">
          <a:solidFill>
            <a:sysClr val="windowText" lastClr="000000">
              <a:shade val="80000"/>
              <a:hueOff val="0"/>
              <a:satOff val="0"/>
              <a:lumOff val="0"/>
              <a:alphaOff val="0"/>
            </a:sysClr>
          </a:solidFill>
          <a:prstDash val="solid"/>
          <a:miter lim="800000"/>
        </a:ln>
        <a:effectLst/>
      </dgm:spPr>
      <dgm:t>
        <a:bodyPr/>
        <a:lstStyle/>
        <a:p>
          <a:pPr algn="ctr"/>
          <a:endParaRPr lang="zh-CN" altLang="en-US">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gm:t>
    </dgm:pt>
    <dgm:pt modelId="{A0640495-3559-487D-8AE1-BD4CAAF21DC9}" type="sibTrans" cxnId="{A2621273-6B0E-432B-9127-1FF4D05B64FB}">
      <dgm:prSet/>
      <dgm:spPr/>
      <dgm:t>
        <a:bodyPr/>
        <a:lstStyle/>
        <a:p>
          <a:pPr algn="ctr"/>
          <a:endParaRPr lang="zh-CN" altLang="en-US">
            <a:latin typeface="等线" panose="02010600030101010101" pitchFamily="2" charset="-122"/>
            <a:ea typeface="等线" panose="02010600030101010101" pitchFamily="2" charset="-122"/>
          </a:endParaRPr>
        </a:p>
      </dgm:t>
    </dgm:pt>
    <dgm:pt modelId="{67616B5F-D756-4D94-9157-04624AB3C303}" type="pres">
      <dgm:prSet presAssocID="{5F3BC2D8-E075-468C-B0CA-601E81F5D12A}" presName="Name0" presStyleCnt="0">
        <dgm:presLayoutVars>
          <dgm:chPref val="1"/>
          <dgm:dir/>
          <dgm:animOne val="branch"/>
          <dgm:animLvl val="lvl"/>
          <dgm:resizeHandles val="exact"/>
        </dgm:presLayoutVars>
      </dgm:prSet>
      <dgm:spPr/>
      <dgm:t>
        <a:bodyPr/>
        <a:lstStyle/>
        <a:p>
          <a:endParaRPr lang="zh-CN" altLang="en-US"/>
        </a:p>
      </dgm:t>
    </dgm:pt>
    <dgm:pt modelId="{131F88CE-2655-4E5B-85D0-B2B587A476FE}" type="pres">
      <dgm:prSet presAssocID="{F3B40C92-9210-47A4-89E2-C092DAEEA608}" presName="root1" presStyleCnt="0"/>
      <dgm:spPr/>
    </dgm:pt>
    <dgm:pt modelId="{3D601287-7C82-4765-8B1F-5C7E48F38E0B}" type="pres">
      <dgm:prSet presAssocID="{F3B40C92-9210-47A4-89E2-C092DAEEA608}" presName="LevelOneTextNode" presStyleLbl="node0" presStyleIdx="0" presStyleCnt="1" custLinFactNeighborX="-15130">
        <dgm:presLayoutVars>
          <dgm:chPref val="3"/>
        </dgm:presLayoutVars>
      </dgm:prSet>
      <dgm:spPr/>
      <dgm:t>
        <a:bodyPr/>
        <a:lstStyle/>
        <a:p>
          <a:endParaRPr lang="zh-CN" altLang="en-US"/>
        </a:p>
      </dgm:t>
    </dgm:pt>
    <dgm:pt modelId="{7A77D58B-2C67-4914-85D6-411B6486DAD4}" type="pres">
      <dgm:prSet presAssocID="{F3B40C92-9210-47A4-89E2-C092DAEEA608}" presName="level2hierChild" presStyleCnt="0"/>
      <dgm:spPr/>
    </dgm:pt>
    <dgm:pt modelId="{AD0E2D86-CF09-4C01-AB66-32D75558F787}" type="pres">
      <dgm:prSet presAssocID="{83EACB63-F7E6-4F1F-AACE-161F7832086D}" presName="conn2-1" presStyleLbl="parChTrans1D2" presStyleIdx="0" presStyleCnt="3"/>
      <dgm:spPr/>
      <dgm:t>
        <a:bodyPr/>
        <a:lstStyle/>
        <a:p>
          <a:endParaRPr lang="zh-CN" altLang="en-US"/>
        </a:p>
      </dgm:t>
    </dgm:pt>
    <dgm:pt modelId="{136B4A53-83C8-459F-916D-DACD5A3E2F5B}" type="pres">
      <dgm:prSet presAssocID="{83EACB63-F7E6-4F1F-AACE-161F7832086D}" presName="connTx" presStyleLbl="parChTrans1D2" presStyleIdx="0" presStyleCnt="3"/>
      <dgm:spPr/>
      <dgm:t>
        <a:bodyPr/>
        <a:lstStyle/>
        <a:p>
          <a:endParaRPr lang="zh-CN" altLang="en-US"/>
        </a:p>
      </dgm:t>
    </dgm:pt>
    <dgm:pt modelId="{CE37DAE2-C9CD-475F-ACEF-868996BF786E}" type="pres">
      <dgm:prSet presAssocID="{DCE2B6C2-9CB5-499B-A263-802561B2F98D}" presName="root2" presStyleCnt="0"/>
      <dgm:spPr/>
    </dgm:pt>
    <dgm:pt modelId="{14B4460E-82B7-41D6-B7B4-E80BEED5DF7D}" type="pres">
      <dgm:prSet presAssocID="{DCE2B6C2-9CB5-499B-A263-802561B2F98D}" presName="LevelTwoTextNode" presStyleLbl="node2" presStyleIdx="0" presStyleCnt="3" custScaleX="115699" custLinFactNeighborX="-4610">
        <dgm:presLayoutVars>
          <dgm:chPref val="3"/>
        </dgm:presLayoutVars>
      </dgm:prSet>
      <dgm:spPr/>
      <dgm:t>
        <a:bodyPr/>
        <a:lstStyle/>
        <a:p>
          <a:endParaRPr lang="zh-CN" altLang="en-US"/>
        </a:p>
      </dgm:t>
    </dgm:pt>
    <dgm:pt modelId="{E50DCB8F-E565-4946-A145-79BFC9284C74}" type="pres">
      <dgm:prSet presAssocID="{DCE2B6C2-9CB5-499B-A263-802561B2F98D}" presName="level3hierChild" presStyleCnt="0"/>
      <dgm:spPr/>
    </dgm:pt>
    <dgm:pt modelId="{C510AFC4-8005-462D-B42C-54AD31755A5B}" type="pres">
      <dgm:prSet presAssocID="{28215B5E-13E3-4423-88A0-A5AF1EE47B1C}" presName="conn2-1" presStyleLbl="parChTrans1D3" presStyleIdx="0" presStyleCnt="8"/>
      <dgm:spPr/>
      <dgm:t>
        <a:bodyPr/>
        <a:lstStyle/>
        <a:p>
          <a:endParaRPr lang="zh-CN" altLang="en-US"/>
        </a:p>
      </dgm:t>
    </dgm:pt>
    <dgm:pt modelId="{292698AA-6E37-450D-B579-544ABB9E6054}" type="pres">
      <dgm:prSet presAssocID="{28215B5E-13E3-4423-88A0-A5AF1EE47B1C}" presName="connTx" presStyleLbl="parChTrans1D3" presStyleIdx="0" presStyleCnt="8"/>
      <dgm:spPr/>
      <dgm:t>
        <a:bodyPr/>
        <a:lstStyle/>
        <a:p>
          <a:endParaRPr lang="zh-CN" altLang="en-US"/>
        </a:p>
      </dgm:t>
    </dgm:pt>
    <dgm:pt modelId="{160D1800-E242-4215-81F7-D8289AF0F24D}" type="pres">
      <dgm:prSet presAssocID="{49FD82E7-9356-4CE8-8A56-106A33CD5610}" presName="root2" presStyleCnt="0"/>
      <dgm:spPr/>
    </dgm:pt>
    <dgm:pt modelId="{51140C34-AEF3-4BD5-93D8-6D51EA1A6DF7}" type="pres">
      <dgm:prSet presAssocID="{49FD82E7-9356-4CE8-8A56-106A33CD5610}" presName="LevelTwoTextNode" presStyleLbl="node3" presStyleIdx="0" presStyleCnt="8" custScaleX="174748" custLinFactNeighborX="-4610">
        <dgm:presLayoutVars>
          <dgm:chPref val="3"/>
        </dgm:presLayoutVars>
      </dgm:prSet>
      <dgm:spPr/>
      <dgm:t>
        <a:bodyPr/>
        <a:lstStyle/>
        <a:p>
          <a:endParaRPr lang="zh-CN" altLang="en-US"/>
        </a:p>
      </dgm:t>
    </dgm:pt>
    <dgm:pt modelId="{D1FAA3FA-4C27-4986-8062-07F7C641536D}" type="pres">
      <dgm:prSet presAssocID="{49FD82E7-9356-4CE8-8A56-106A33CD5610}" presName="level3hierChild" presStyleCnt="0"/>
      <dgm:spPr/>
    </dgm:pt>
    <dgm:pt modelId="{7F37E323-E521-47DD-A3E5-B74D59BB336F}" type="pres">
      <dgm:prSet presAssocID="{9B232BF5-A9D8-4A83-A84E-8F851258CE5F}" presName="conn2-1" presStyleLbl="parChTrans1D3" presStyleIdx="1" presStyleCnt="8"/>
      <dgm:spPr/>
      <dgm:t>
        <a:bodyPr/>
        <a:lstStyle/>
        <a:p>
          <a:endParaRPr lang="zh-CN" altLang="en-US"/>
        </a:p>
      </dgm:t>
    </dgm:pt>
    <dgm:pt modelId="{B1BA8ECC-0A65-415A-B44F-89FC482ED8DE}" type="pres">
      <dgm:prSet presAssocID="{9B232BF5-A9D8-4A83-A84E-8F851258CE5F}" presName="connTx" presStyleLbl="parChTrans1D3" presStyleIdx="1" presStyleCnt="8"/>
      <dgm:spPr/>
      <dgm:t>
        <a:bodyPr/>
        <a:lstStyle/>
        <a:p>
          <a:endParaRPr lang="zh-CN" altLang="en-US"/>
        </a:p>
      </dgm:t>
    </dgm:pt>
    <dgm:pt modelId="{503F4ECA-E7C5-4972-915F-80CAA02CECFC}" type="pres">
      <dgm:prSet presAssocID="{48FE0A83-6061-4346-B523-0A3B556A8B4F}" presName="root2" presStyleCnt="0"/>
      <dgm:spPr/>
    </dgm:pt>
    <dgm:pt modelId="{F1CE5093-6918-4AEC-B39A-82D0158F4B3A}" type="pres">
      <dgm:prSet presAssocID="{48FE0A83-6061-4346-B523-0A3B556A8B4F}" presName="LevelTwoTextNode" presStyleLbl="node3" presStyleIdx="1" presStyleCnt="8" custScaleX="174748" custLinFactNeighborX="-4610">
        <dgm:presLayoutVars>
          <dgm:chPref val="3"/>
        </dgm:presLayoutVars>
      </dgm:prSet>
      <dgm:spPr/>
      <dgm:t>
        <a:bodyPr/>
        <a:lstStyle/>
        <a:p>
          <a:endParaRPr lang="zh-CN" altLang="en-US"/>
        </a:p>
      </dgm:t>
    </dgm:pt>
    <dgm:pt modelId="{655510D2-78FF-41D2-A3DD-504177158070}" type="pres">
      <dgm:prSet presAssocID="{48FE0A83-6061-4346-B523-0A3B556A8B4F}" presName="level3hierChild" presStyleCnt="0"/>
      <dgm:spPr/>
    </dgm:pt>
    <dgm:pt modelId="{88509607-94F4-40E1-8695-C29A03C1B921}" type="pres">
      <dgm:prSet presAssocID="{BC15441A-CC71-4671-BAE2-899FB48E14F0}" presName="conn2-1" presStyleLbl="parChTrans1D3" presStyleIdx="2" presStyleCnt="8"/>
      <dgm:spPr/>
      <dgm:t>
        <a:bodyPr/>
        <a:lstStyle/>
        <a:p>
          <a:endParaRPr lang="zh-CN" altLang="en-US"/>
        </a:p>
      </dgm:t>
    </dgm:pt>
    <dgm:pt modelId="{6210417A-5483-4987-94FF-FCAE35A0367E}" type="pres">
      <dgm:prSet presAssocID="{BC15441A-CC71-4671-BAE2-899FB48E14F0}" presName="connTx" presStyleLbl="parChTrans1D3" presStyleIdx="2" presStyleCnt="8"/>
      <dgm:spPr/>
      <dgm:t>
        <a:bodyPr/>
        <a:lstStyle/>
        <a:p>
          <a:endParaRPr lang="zh-CN" altLang="en-US"/>
        </a:p>
      </dgm:t>
    </dgm:pt>
    <dgm:pt modelId="{80A9CE3D-BB6E-4404-B392-DF4A0A46D664}" type="pres">
      <dgm:prSet presAssocID="{C94EAFB1-A799-43AA-A07E-C6E5A098173B}" presName="root2" presStyleCnt="0"/>
      <dgm:spPr/>
    </dgm:pt>
    <dgm:pt modelId="{4EC63F8B-8FA2-4CDC-80D6-717D63DC3C00}" type="pres">
      <dgm:prSet presAssocID="{C94EAFB1-A799-43AA-A07E-C6E5A098173B}" presName="LevelTwoTextNode" presStyleLbl="node3" presStyleIdx="2" presStyleCnt="8" custScaleX="174748" custLinFactNeighborX="-4610">
        <dgm:presLayoutVars>
          <dgm:chPref val="3"/>
        </dgm:presLayoutVars>
      </dgm:prSet>
      <dgm:spPr/>
      <dgm:t>
        <a:bodyPr/>
        <a:lstStyle/>
        <a:p>
          <a:endParaRPr lang="zh-CN" altLang="en-US"/>
        </a:p>
      </dgm:t>
    </dgm:pt>
    <dgm:pt modelId="{2216929D-5A95-41E6-8873-C4C698FBB1C6}" type="pres">
      <dgm:prSet presAssocID="{C94EAFB1-A799-43AA-A07E-C6E5A098173B}" presName="level3hierChild" presStyleCnt="0"/>
      <dgm:spPr/>
    </dgm:pt>
    <dgm:pt modelId="{25A1F249-9102-4AF5-AD06-D4119B8DED69}" type="pres">
      <dgm:prSet presAssocID="{6667BC3F-74E9-4585-B136-F14F6E3C7D07}" presName="conn2-1" presStyleLbl="parChTrans1D3" presStyleIdx="3" presStyleCnt="8"/>
      <dgm:spPr/>
      <dgm:t>
        <a:bodyPr/>
        <a:lstStyle/>
        <a:p>
          <a:endParaRPr lang="zh-CN" altLang="en-US"/>
        </a:p>
      </dgm:t>
    </dgm:pt>
    <dgm:pt modelId="{EF08586C-864C-4A88-B20F-4652A2643071}" type="pres">
      <dgm:prSet presAssocID="{6667BC3F-74E9-4585-B136-F14F6E3C7D07}" presName="connTx" presStyleLbl="parChTrans1D3" presStyleIdx="3" presStyleCnt="8"/>
      <dgm:spPr/>
      <dgm:t>
        <a:bodyPr/>
        <a:lstStyle/>
        <a:p>
          <a:endParaRPr lang="zh-CN" altLang="en-US"/>
        </a:p>
      </dgm:t>
    </dgm:pt>
    <dgm:pt modelId="{8DE8F42F-3592-4C82-BC77-05AEBAE19D39}" type="pres">
      <dgm:prSet presAssocID="{25D410F0-886A-44ED-9B26-C45976CFD4BE}" presName="root2" presStyleCnt="0"/>
      <dgm:spPr/>
    </dgm:pt>
    <dgm:pt modelId="{87DAD6CB-614D-4FE2-A85B-CC82C1838935}" type="pres">
      <dgm:prSet presAssocID="{25D410F0-886A-44ED-9B26-C45976CFD4BE}" presName="LevelTwoTextNode" presStyleLbl="node3" presStyleIdx="3" presStyleCnt="8" custScaleX="174748" custLinFactNeighborX="-4610">
        <dgm:presLayoutVars>
          <dgm:chPref val="3"/>
        </dgm:presLayoutVars>
      </dgm:prSet>
      <dgm:spPr/>
      <dgm:t>
        <a:bodyPr/>
        <a:lstStyle/>
        <a:p>
          <a:endParaRPr lang="zh-CN" altLang="en-US"/>
        </a:p>
      </dgm:t>
    </dgm:pt>
    <dgm:pt modelId="{054D5C71-458F-4208-8728-0BF0EF046555}" type="pres">
      <dgm:prSet presAssocID="{25D410F0-886A-44ED-9B26-C45976CFD4BE}" presName="level3hierChild" presStyleCnt="0"/>
      <dgm:spPr/>
    </dgm:pt>
    <dgm:pt modelId="{07BC4415-AFDD-455F-9152-E343CC4C70DE}" type="pres">
      <dgm:prSet presAssocID="{6FB0CECE-2FF6-434C-B9A3-01266F969AAB}" presName="conn2-1" presStyleLbl="parChTrans1D2" presStyleIdx="1" presStyleCnt="3"/>
      <dgm:spPr/>
      <dgm:t>
        <a:bodyPr/>
        <a:lstStyle/>
        <a:p>
          <a:endParaRPr lang="zh-CN" altLang="en-US"/>
        </a:p>
      </dgm:t>
    </dgm:pt>
    <dgm:pt modelId="{E173F1C9-4BA9-4293-A1ED-32BFC86B2031}" type="pres">
      <dgm:prSet presAssocID="{6FB0CECE-2FF6-434C-B9A3-01266F969AAB}" presName="connTx" presStyleLbl="parChTrans1D2" presStyleIdx="1" presStyleCnt="3"/>
      <dgm:spPr/>
      <dgm:t>
        <a:bodyPr/>
        <a:lstStyle/>
        <a:p>
          <a:endParaRPr lang="zh-CN" altLang="en-US"/>
        </a:p>
      </dgm:t>
    </dgm:pt>
    <dgm:pt modelId="{341C7DC9-B1EE-4A94-A22E-A755EA92FA8F}" type="pres">
      <dgm:prSet presAssocID="{6365C1A0-614D-4011-9522-D24D26BC8AC6}" presName="root2" presStyleCnt="0"/>
      <dgm:spPr/>
    </dgm:pt>
    <dgm:pt modelId="{CE61B8AA-A6ED-4B0D-A385-5CD1EC2EF16E}" type="pres">
      <dgm:prSet presAssocID="{6365C1A0-614D-4011-9522-D24D26BC8AC6}" presName="LevelTwoTextNode" presStyleLbl="node2" presStyleIdx="1" presStyleCnt="3" custScaleX="115699" custLinFactNeighborX="-4610">
        <dgm:presLayoutVars>
          <dgm:chPref val="3"/>
        </dgm:presLayoutVars>
      </dgm:prSet>
      <dgm:spPr/>
      <dgm:t>
        <a:bodyPr/>
        <a:lstStyle/>
        <a:p>
          <a:endParaRPr lang="zh-CN" altLang="en-US"/>
        </a:p>
      </dgm:t>
    </dgm:pt>
    <dgm:pt modelId="{14522B3E-F017-41A4-A6E0-F015DD0B5AEB}" type="pres">
      <dgm:prSet presAssocID="{6365C1A0-614D-4011-9522-D24D26BC8AC6}" presName="level3hierChild" presStyleCnt="0"/>
      <dgm:spPr/>
    </dgm:pt>
    <dgm:pt modelId="{576896DD-BD37-4530-BD6B-DB13701362DA}" type="pres">
      <dgm:prSet presAssocID="{63C00ED2-982C-474E-A9BD-91DD06170CF6}" presName="conn2-1" presStyleLbl="parChTrans1D3" presStyleIdx="4" presStyleCnt="8"/>
      <dgm:spPr/>
      <dgm:t>
        <a:bodyPr/>
        <a:lstStyle/>
        <a:p>
          <a:endParaRPr lang="zh-CN" altLang="en-US"/>
        </a:p>
      </dgm:t>
    </dgm:pt>
    <dgm:pt modelId="{37739A10-5D29-49E1-9F73-750B0F6280D2}" type="pres">
      <dgm:prSet presAssocID="{63C00ED2-982C-474E-A9BD-91DD06170CF6}" presName="connTx" presStyleLbl="parChTrans1D3" presStyleIdx="4" presStyleCnt="8"/>
      <dgm:spPr/>
      <dgm:t>
        <a:bodyPr/>
        <a:lstStyle/>
        <a:p>
          <a:endParaRPr lang="zh-CN" altLang="en-US"/>
        </a:p>
      </dgm:t>
    </dgm:pt>
    <dgm:pt modelId="{1C9876BA-17E0-4E65-9828-106C83D63D9F}" type="pres">
      <dgm:prSet presAssocID="{BFEAF005-DB60-4B13-A977-AF75C64F4753}" presName="root2" presStyleCnt="0"/>
      <dgm:spPr/>
    </dgm:pt>
    <dgm:pt modelId="{0BE29E9A-287C-4526-8E08-A4E81F40CD55}" type="pres">
      <dgm:prSet presAssocID="{BFEAF005-DB60-4B13-A977-AF75C64F4753}" presName="LevelTwoTextNode" presStyleLbl="node3" presStyleIdx="4" presStyleCnt="8" custScaleX="174748" custLinFactNeighborX="-4610">
        <dgm:presLayoutVars>
          <dgm:chPref val="3"/>
        </dgm:presLayoutVars>
      </dgm:prSet>
      <dgm:spPr/>
      <dgm:t>
        <a:bodyPr/>
        <a:lstStyle/>
        <a:p>
          <a:endParaRPr lang="zh-CN" altLang="en-US"/>
        </a:p>
      </dgm:t>
    </dgm:pt>
    <dgm:pt modelId="{340F90E8-06D7-43B1-9746-DEA91EECDAB6}" type="pres">
      <dgm:prSet presAssocID="{BFEAF005-DB60-4B13-A977-AF75C64F4753}" presName="level3hierChild" presStyleCnt="0"/>
      <dgm:spPr/>
    </dgm:pt>
    <dgm:pt modelId="{C25130CE-417F-4552-90C5-7AF219D9A072}" type="pres">
      <dgm:prSet presAssocID="{F2477D6B-A13A-484A-91CB-221F315A6D32}" presName="conn2-1" presStyleLbl="parChTrans1D3" presStyleIdx="5" presStyleCnt="8"/>
      <dgm:spPr/>
      <dgm:t>
        <a:bodyPr/>
        <a:lstStyle/>
        <a:p>
          <a:endParaRPr lang="zh-CN" altLang="en-US"/>
        </a:p>
      </dgm:t>
    </dgm:pt>
    <dgm:pt modelId="{37B5C88B-D99B-4467-B517-6D47754EED65}" type="pres">
      <dgm:prSet presAssocID="{F2477D6B-A13A-484A-91CB-221F315A6D32}" presName="connTx" presStyleLbl="parChTrans1D3" presStyleIdx="5" presStyleCnt="8"/>
      <dgm:spPr/>
      <dgm:t>
        <a:bodyPr/>
        <a:lstStyle/>
        <a:p>
          <a:endParaRPr lang="zh-CN" altLang="en-US"/>
        </a:p>
      </dgm:t>
    </dgm:pt>
    <dgm:pt modelId="{34FEA0AC-5691-4BF7-A211-0601C6A25BD0}" type="pres">
      <dgm:prSet presAssocID="{7E4CA391-598E-43BA-BFF2-E81FC3F359C8}" presName="root2" presStyleCnt="0"/>
      <dgm:spPr/>
    </dgm:pt>
    <dgm:pt modelId="{3CDB0DD0-7269-414D-A4EE-39910E97E2A0}" type="pres">
      <dgm:prSet presAssocID="{7E4CA391-598E-43BA-BFF2-E81FC3F359C8}" presName="LevelTwoTextNode" presStyleLbl="node3" presStyleIdx="5" presStyleCnt="8" custScaleX="174748" custLinFactNeighborX="-4610">
        <dgm:presLayoutVars>
          <dgm:chPref val="3"/>
        </dgm:presLayoutVars>
      </dgm:prSet>
      <dgm:spPr/>
      <dgm:t>
        <a:bodyPr/>
        <a:lstStyle/>
        <a:p>
          <a:endParaRPr lang="zh-CN" altLang="en-US"/>
        </a:p>
      </dgm:t>
    </dgm:pt>
    <dgm:pt modelId="{348995F0-8161-44CB-937F-8A8AF491156E}" type="pres">
      <dgm:prSet presAssocID="{7E4CA391-598E-43BA-BFF2-E81FC3F359C8}" presName="level3hierChild" presStyleCnt="0"/>
      <dgm:spPr/>
    </dgm:pt>
    <dgm:pt modelId="{109C9967-862E-4803-A1EE-439F3EBBAA1F}" type="pres">
      <dgm:prSet presAssocID="{507C273B-C011-4ECA-81BC-41B808416E20}" presName="conn2-1" presStyleLbl="parChTrans1D3" presStyleIdx="6" presStyleCnt="8"/>
      <dgm:spPr/>
      <dgm:t>
        <a:bodyPr/>
        <a:lstStyle/>
        <a:p>
          <a:endParaRPr lang="zh-CN" altLang="en-US"/>
        </a:p>
      </dgm:t>
    </dgm:pt>
    <dgm:pt modelId="{62641227-09DC-4BCF-A9FB-F7ABE53E5192}" type="pres">
      <dgm:prSet presAssocID="{507C273B-C011-4ECA-81BC-41B808416E20}" presName="connTx" presStyleLbl="parChTrans1D3" presStyleIdx="6" presStyleCnt="8"/>
      <dgm:spPr/>
      <dgm:t>
        <a:bodyPr/>
        <a:lstStyle/>
        <a:p>
          <a:endParaRPr lang="zh-CN" altLang="en-US"/>
        </a:p>
      </dgm:t>
    </dgm:pt>
    <dgm:pt modelId="{83122260-95D3-48CB-A914-8514AFFF7CF7}" type="pres">
      <dgm:prSet presAssocID="{F0CB44FF-E9AF-46C8-94CB-BAF2D30A24C3}" presName="root2" presStyleCnt="0"/>
      <dgm:spPr/>
    </dgm:pt>
    <dgm:pt modelId="{4ADA5EF6-5E00-4313-A616-EA190F6EF923}" type="pres">
      <dgm:prSet presAssocID="{F0CB44FF-E9AF-46C8-94CB-BAF2D30A24C3}" presName="LevelTwoTextNode" presStyleLbl="node3" presStyleIdx="6" presStyleCnt="8" custScaleX="174748" custLinFactNeighborX="-4610">
        <dgm:presLayoutVars>
          <dgm:chPref val="3"/>
        </dgm:presLayoutVars>
      </dgm:prSet>
      <dgm:spPr/>
      <dgm:t>
        <a:bodyPr/>
        <a:lstStyle/>
        <a:p>
          <a:endParaRPr lang="zh-CN" altLang="en-US"/>
        </a:p>
      </dgm:t>
    </dgm:pt>
    <dgm:pt modelId="{3B3113B4-2264-4633-B4C3-29EF41B6455F}" type="pres">
      <dgm:prSet presAssocID="{F0CB44FF-E9AF-46C8-94CB-BAF2D30A24C3}" presName="level3hierChild" presStyleCnt="0"/>
      <dgm:spPr/>
    </dgm:pt>
    <dgm:pt modelId="{9025462C-2304-4191-9F44-B437FB421544}" type="pres">
      <dgm:prSet presAssocID="{AD25BB71-AB90-435F-A24E-E910FEBEE75E}" presName="conn2-1" presStyleLbl="parChTrans1D2" presStyleIdx="2" presStyleCnt="3"/>
      <dgm:spPr/>
      <dgm:t>
        <a:bodyPr/>
        <a:lstStyle/>
        <a:p>
          <a:endParaRPr lang="zh-CN" altLang="en-US"/>
        </a:p>
      </dgm:t>
    </dgm:pt>
    <dgm:pt modelId="{C35207B2-F460-4BE5-AC72-0D27B1B180FF}" type="pres">
      <dgm:prSet presAssocID="{AD25BB71-AB90-435F-A24E-E910FEBEE75E}" presName="connTx" presStyleLbl="parChTrans1D2" presStyleIdx="2" presStyleCnt="3"/>
      <dgm:spPr/>
      <dgm:t>
        <a:bodyPr/>
        <a:lstStyle/>
        <a:p>
          <a:endParaRPr lang="zh-CN" altLang="en-US"/>
        </a:p>
      </dgm:t>
    </dgm:pt>
    <dgm:pt modelId="{6D8895F8-3E27-4C59-99A8-2EB5C28168C2}" type="pres">
      <dgm:prSet presAssocID="{370ED785-9394-4845-A361-B2A99F1BAB16}" presName="root2" presStyleCnt="0"/>
      <dgm:spPr/>
    </dgm:pt>
    <dgm:pt modelId="{72770BE0-10BB-4EA9-AE4D-DB256F7FAE2F}" type="pres">
      <dgm:prSet presAssocID="{370ED785-9394-4845-A361-B2A99F1BAB16}" presName="LevelTwoTextNode" presStyleLbl="node2" presStyleIdx="2" presStyleCnt="3" custScaleX="115699" custLinFactNeighborX="-3688">
        <dgm:presLayoutVars>
          <dgm:chPref val="3"/>
        </dgm:presLayoutVars>
      </dgm:prSet>
      <dgm:spPr/>
      <dgm:t>
        <a:bodyPr/>
        <a:lstStyle/>
        <a:p>
          <a:endParaRPr lang="zh-CN" altLang="en-US"/>
        </a:p>
      </dgm:t>
    </dgm:pt>
    <dgm:pt modelId="{FF2E0BD8-1356-491A-B599-E5FCD4943326}" type="pres">
      <dgm:prSet presAssocID="{370ED785-9394-4845-A361-B2A99F1BAB16}" presName="level3hierChild" presStyleCnt="0"/>
      <dgm:spPr/>
    </dgm:pt>
    <dgm:pt modelId="{7F0228EE-E38D-4F32-B047-328F4D55DED9}" type="pres">
      <dgm:prSet presAssocID="{E732FE5E-5C7F-4A95-9869-C04F895E3DAE}" presName="conn2-1" presStyleLbl="parChTrans1D3" presStyleIdx="7" presStyleCnt="8"/>
      <dgm:spPr/>
      <dgm:t>
        <a:bodyPr/>
        <a:lstStyle/>
        <a:p>
          <a:endParaRPr lang="zh-CN" altLang="en-US"/>
        </a:p>
      </dgm:t>
    </dgm:pt>
    <dgm:pt modelId="{32E9DF8F-5FB0-4D59-B69F-AE3C101C8AFA}" type="pres">
      <dgm:prSet presAssocID="{E732FE5E-5C7F-4A95-9869-C04F895E3DAE}" presName="connTx" presStyleLbl="parChTrans1D3" presStyleIdx="7" presStyleCnt="8"/>
      <dgm:spPr/>
      <dgm:t>
        <a:bodyPr/>
        <a:lstStyle/>
        <a:p>
          <a:endParaRPr lang="zh-CN" altLang="en-US"/>
        </a:p>
      </dgm:t>
    </dgm:pt>
    <dgm:pt modelId="{F64942B8-44E9-4CFD-89EC-B3C0E31BD6C6}" type="pres">
      <dgm:prSet presAssocID="{3E6657BC-2428-447C-A27B-6C009115235C}" presName="root2" presStyleCnt="0"/>
      <dgm:spPr/>
    </dgm:pt>
    <dgm:pt modelId="{C294731D-3D3C-4AB9-9EA5-0D5FC73F9E6F}" type="pres">
      <dgm:prSet presAssocID="{3E6657BC-2428-447C-A27B-6C009115235C}" presName="LevelTwoTextNode" presStyleLbl="node3" presStyleIdx="7" presStyleCnt="8" custScaleX="174748" custLinFactNeighborX="-3688">
        <dgm:presLayoutVars>
          <dgm:chPref val="3"/>
        </dgm:presLayoutVars>
      </dgm:prSet>
      <dgm:spPr/>
      <dgm:t>
        <a:bodyPr/>
        <a:lstStyle/>
        <a:p>
          <a:endParaRPr lang="zh-CN" altLang="en-US"/>
        </a:p>
      </dgm:t>
    </dgm:pt>
    <dgm:pt modelId="{B13EE5E5-F61D-42B3-9EF6-A6420E3FF14A}" type="pres">
      <dgm:prSet presAssocID="{3E6657BC-2428-447C-A27B-6C009115235C}" presName="level3hierChild" presStyleCnt="0"/>
      <dgm:spPr/>
    </dgm:pt>
  </dgm:ptLst>
  <dgm:cxnLst>
    <dgm:cxn modelId="{45C9DD6E-A1A9-412C-9A5C-8B10A4ACD67B}" srcId="{F3B40C92-9210-47A4-89E2-C092DAEEA608}" destId="{6365C1A0-614D-4011-9522-D24D26BC8AC6}" srcOrd="1" destOrd="0" parTransId="{6FB0CECE-2FF6-434C-B9A3-01266F969AAB}" sibTransId="{EDE69864-2180-4A03-8E33-3A5E253F0488}"/>
    <dgm:cxn modelId="{E21E5A74-0EDF-E644-8DA2-28E445634668}" type="presOf" srcId="{28215B5E-13E3-4423-88A0-A5AF1EE47B1C}" destId="{292698AA-6E37-450D-B579-544ABB9E6054}" srcOrd="1" destOrd="0" presId="urn:microsoft.com/office/officeart/2008/layout/HorizontalMultiLevelHierarchy"/>
    <dgm:cxn modelId="{567061E8-EEA5-5341-94A2-CAAFFFFD4811}" type="presOf" srcId="{F3B40C92-9210-47A4-89E2-C092DAEEA608}" destId="{3D601287-7C82-4765-8B1F-5C7E48F38E0B}" srcOrd="0" destOrd="0" presId="urn:microsoft.com/office/officeart/2008/layout/HorizontalMultiLevelHierarchy"/>
    <dgm:cxn modelId="{D556F4A8-52A6-4034-B093-0C342E258C81}" srcId="{F3B40C92-9210-47A4-89E2-C092DAEEA608}" destId="{370ED785-9394-4845-A361-B2A99F1BAB16}" srcOrd="2" destOrd="0" parTransId="{AD25BB71-AB90-435F-A24E-E910FEBEE75E}" sibTransId="{66E6CA52-04B3-4FA1-B4C6-4BCDC4BCF7B2}"/>
    <dgm:cxn modelId="{32E205B2-54F2-E24E-9332-942D8A90DC17}" type="presOf" srcId="{BC15441A-CC71-4671-BAE2-899FB48E14F0}" destId="{88509607-94F4-40E1-8695-C29A03C1B921}" srcOrd="0" destOrd="0" presId="urn:microsoft.com/office/officeart/2008/layout/HorizontalMultiLevelHierarchy"/>
    <dgm:cxn modelId="{A8C71BAB-9136-2743-A26C-8ADA9CFFD61A}" type="presOf" srcId="{507C273B-C011-4ECA-81BC-41B808416E20}" destId="{109C9967-862E-4803-A1EE-439F3EBBAA1F}" srcOrd="0" destOrd="0" presId="urn:microsoft.com/office/officeart/2008/layout/HorizontalMultiLevelHierarchy"/>
    <dgm:cxn modelId="{930852F9-F8CE-5941-9132-05F182D8352B}" type="presOf" srcId="{F0CB44FF-E9AF-46C8-94CB-BAF2D30A24C3}" destId="{4ADA5EF6-5E00-4313-A616-EA190F6EF923}" srcOrd="0" destOrd="0" presId="urn:microsoft.com/office/officeart/2008/layout/HorizontalMultiLevelHierarchy"/>
    <dgm:cxn modelId="{2DAB6350-A10E-2B41-895F-69696BB5154C}" type="presOf" srcId="{9B232BF5-A9D8-4A83-A84E-8F851258CE5F}" destId="{7F37E323-E521-47DD-A3E5-B74D59BB336F}" srcOrd="0" destOrd="0" presId="urn:microsoft.com/office/officeart/2008/layout/HorizontalMultiLevelHierarchy"/>
    <dgm:cxn modelId="{5A57D1F1-E92B-5E4D-98EB-FD5052C81F84}" type="presOf" srcId="{7E4CA391-598E-43BA-BFF2-E81FC3F359C8}" destId="{3CDB0DD0-7269-414D-A4EE-39910E97E2A0}" srcOrd="0" destOrd="0" presId="urn:microsoft.com/office/officeart/2008/layout/HorizontalMultiLevelHierarchy"/>
    <dgm:cxn modelId="{67DA24B0-EFB9-444F-BC0B-ACD458BC15EF}" type="presOf" srcId="{AD25BB71-AB90-435F-A24E-E910FEBEE75E}" destId="{9025462C-2304-4191-9F44-B437FB421544}" srcOrd="0" destOrd="0" presId="urn:microsoft.com/office/officeart/2008/layout/HorizontalMultiLevelHierarchy"/>
    <dgm:cxn modelId="{B9A444F0-5569-447B-9A90-F42E3E04B3B0}" srcId="{DCE2B6C2-9CB5-499B-A263-802561B2F98D}" destId="{C94EAFB1-A799-43AA-A07E-C6E5A098173B}" srcOrd="2" destOrd="0" parTransId="{BC15441A-CC71-4671-BAE2-899FB48E14F0}" sibTransId="{E7A436A6-A08E-48B5-BCA5-2C029A89C347}"/>
    <dgm:cxn modelId="{7CDD5F88-6BED-1749-9A67-5C71BA2EF771}" type="presOf" srcId="{83EACB63-F7E6-4F1F-AACE-161F7832086D}" destId="{AD0E2D86-CF09-4C01-AB66-32D75558F787}" srcOrd="0" destOrd="0" presId="urn:microsoft.com/office/officeart/2008/layout/HorizontalMultiLevelHierarchy"/>
    <dgm:cxn modelId="{AB71108A-D603-4EE5-9840-91EC7ABE2836}" srcId="{F3B40C92-9210-47A4-89E2-C092DAEEA608}" destId="{DCE2B6C2-9CB5-499B-A263-802561B2F98D}" srcOrd="0" destOrd="0" parTransId="{83EACB63-F7E6-4F1F-AACE-161F7832086D}" sibTransId="{5EC350FC-7A8B-4073-B611-89320F344D88}"/>
    <dgm:cxn modelId="{D54A4190-5F1A-0A4E-A103-2F1DFC1928CF}" type="presOf" srcId="{6667BC3F-74E9-4585-B136-F14F6E3C7D07}" destId="{EF08586C-864C-4A88-B20F-4652A2643071}" srcOrd="1" destOrd="0" presId="urn:microsoft.com/office/officeart/2008/layout/HorizontalMultiLevelHierarchy"/>
    <dgm:cxn modelId="{072ECAEC-33C4-4865-8F0B-6E7B85A5A06C}" srcId="{6365C1A0-614D-4011-9522-D24D26BC8AC6}" destId="{7E4CA391-598E-43BA-BFF2-E81FC3F359C8}" srcOrd="1" destOrd="0" parTransId="{F2477D6B-A13A-484A-91CB-221F315A6D32}" sibTransId="{4284C7FD-1836-4046-9F25-BB64388334B2}"/>
    <dgm:cxn modelId="{019AD743-D08B-4091-9A8C-500D6F5B6395}" srcId="{DCE2B6C2-9CB5-499B-A263-802561B2F98D}" destId="{49FD82E7-9356-4CE8-8A56-106A33CD5610}" srcOrd="0" destOrd="0" parTransId="{28215B5E-13E3-4423-88A0-A5AF1EE47B1C}" sibTransId="{3EA22742-3AFC-4890-BEDF-45A088998899}"/>
    <dgm:cxn modelId="{26F41EDE-E03E-A148-9C86-7555AA74B88C}" type="presOf" srcId="{25D410F0-886A-44ED-9B26-C45976CFD4BE}" destId="{87DAD6CB-614D-4FE2-A85B-CC82C1838935}" srcOrd="0" destOrd="0" presId="urn:microsoft.com/office/officeart/2008/layout/HorizontalMultiLevelHierarchy"/>
    <dgm:cxn modelId="{A5072AFA-963C-C645-BF76-4AC0C1DF1464}" type="presOf" srcId="{370ED785-9394-4845-A361-B2A99F1BAB16}" destId="{72770BE0-10BB-4EA9-AE4D-DB256F7FAE2F}" srcOrd="0" destOrd="0" presId="urn:microsoft.com/office/officeart/2008/layout/HorizontalMultiLevelHierarchy"/>
    <dgm:cxn modelId="{E6A5AFFF-BB1B-43EE-B0D2-B5B58243D409}" srcId="{DCE2B6C2-9CB5-499B-A263-802561B2F98D}" destId="{25D410F0-886A-44ED-9B26-C45976CFD4BE}" srcOrd="3" destOrd="0" parTransId="{6667BC3F-74E9-4585-B136-F14F6E3C7D07}" sibTransId="{78D9170B-2458-468C-A8A8-F4FE599D9D25}"/>
    <dgm:cxn modelId="{8039ADD4-585E-9D47-8775-063DEC0CD9A5}" type="presOf" srcId="{BFEAF005-DB60-4B13-A977-AF75C64F4753}" destId="{0BE29E9A-287C-4526-8E08-A4E81F40CD55}" srcOrd="0" destOrd="0" presId="urn:microsoft.com/office/officeart/2008/layout/HorizontalMultiLevelHierarchy"/>
    <dgm:cxn modelId="{2966658A-254B-004B-BB8C-CD8AA65FC288}" type="presOf" srcId="{E732FE5E-5C7F-4A95-9869-C04F895E3DAE}" destId="{7F0228EE-E38D-4F32-B047-328F4D55DED9}" srcOrd="0" destOrd="0" presId="urn:microsoft.com/office/officeart/2008/layout/HorizontalMultiLevelHierarchy"/>
    <dgm:cxn modelId="{01ECD9A7-AF2C-EB45-AC5D-F8BEBD82E9BF}" type="presOf" srcId="{9B232BF5-A9D8-4A83-A84E-8F851258CE5F}" destId="{B1BA8ECC-0A65-415A-B44F-89FC482ED8DE}" srcOrd="1" destOrd="0" presId="urn:microsoft.com/office/officeart/2008/layout/HorizontalMultiLevelHierarchy"/>
    <dgm:cxn modelId="{BCAE6681-C266-6841-8CEB-F546D27CBD62}" type="presOf" srcId="{AD25BB71-AB90-435F-A24E-E910FEBEE75E}" destId="{C35207B2-F460-4BE5-AC72-0D27B1B180FF}" srcOrd="1" destOrd="0" presId="urn:microsoft.com/office/officeart/2008/layout/HorizontalMultiLevelHierarchy"/>
    <dgm:cxn modelId="{2468B108-B858-E949-83A0-7FA2C110E507}" type="presOf" srcId="{6667BC3F-74E9-4585-B136-F14F6E3C7D07}" destId="{25A1F249-9102-4AF5-AD06-D4119B8DED69}" srcOrd="0" destOrd="0" presId="urn:microsoft.com/office/officeart/2008/layout/HorizontalMultiLevelHierarchy"/>
    <dgm:cxn modelId="{A23A65C6-6F6F-9845-8226-916E9C985166}" type="presOf" srcId="{E732FE5E-5C7F-4A95-9869-C04F895E3DAE}" destId="{32E9DF8F-5FB0-4D59-B69F-AE3C101C8AFA}" srcOrd="1" destOrd="0" presId="urn:microsoft.com/office/officeart/2008/layout/HorizontalMultiLevelHierarchy"/>
    <dgm:cxn modelId="{EB610D4C-BC81-3441-BE92-A99D065454BC}" type="presOf" srcId="{F2477D6B-A13A-484A-91CB-221F315A6D32}" destId="{37B5C88B-D99B-4467-B517-6D47754EED65}" srcOrd="1" destOrd="0" presId="urn:microsoft.com/office/officeart/2008/layout/HorizontalMultiLevelHierarchy"/>
    <dgm:cxn modelId="{E6100898-EBFB-1848-926C-BC0E1EFA7107}" type="presOf" srcId="{63C00ED2-982C-474E-A9BD-91DD06170CF6}" destId="{576896DD-BD37-4530-BD6B-DB13701362DA}" srcOrd="0" destOrd="0" presId="urn:microsoft.com/office/officeart/2008/layout/HorizontalMultiLevelHierarchy"/>
    <dgm:cxn modelId="{40D75697-C673-0648-B647-0E42C6724DE6}" type="presOf" srcId="{BC15441A-CC71-4671-BAE2-899FB48E14F0}" destId="{6210417A-5483-4987-94FF-FCAE35A0367E}" srcOrd="1" destOrd="0" presId="urn:microsoft.com/office/officeart/2008/layout/HorizontalMultiLevelHierarchy"/>
    <dgm:cxn modelId="{6AD714E5-657E-AF4A-B48A-2068B67C8102}" type="presOf" srcId="{DCE2B6C2-9CB5-499B-A263-802561B2F98D}" destId="{14B4460E-82B7-41D6-B7B4-E80BEED5DF7D}" srcOrd="0" destOrd="0" presId="urn:microsoft.com/office/officeart/2008/layout/HorizontalMultiLevelHierarchy"/>
    <dgm:cxn modelId="{6CB0B533-4A96-6F48-921E-A835F018BDDD}" type="presOf" srcId="{48FE0A83-6061-4346-B523-0A3B556A8B4F}" destId="{F1CE5093-6918-4AEC-B39A-82D0158F4B3A}" srcOrd="0" destOrd="0" presId="urn:microsoft.com/office/officeart/2008/layout/HorizontalMultiLevelHierarchy"/>
    <dgm:cxn modelId="{C28342C8-1C75-4719-84D3-C9D5299FAD83}" srcId="{DCE2B6C2-9CB5-499B-A263-802561B2F98D}" destId="{48FE0A83-6061-4346-B523-0A3B556A8B4F}" srcOrd="1" destOrd="0" parTransId="{9B232BF5-A9D8-4A83-A84E-8F851258CE5F}" sibTransId="{FF24349E-D8A9-4087-8FE9-F3418ACFD076}"/>
    <dgm:cxn modelId="{53C15143-A238-47CE-AFFD-72EC0943D5C2}" srcId="{6365C1A0-614D-4011-9522-D24D26BC8AC6}" destId="{F0CB44FF-E9AF-46C8-94CB-BAF2D30A24C3}" srcOrd="2" destOrd="0" parTransId="{507C273B-C011-4ECA-81BC-41B808416E20}" sibTransId="{CA5383CE-854F-4D4D-A6E3-F6AA8EB9E785}"/>
    <dgm:cxn modelId="{AAFEF55D-EB10-1B45-B98A-91B699B275AA}" type="presOf" srcId="{63C00ED2-982C-474E-A9BD-91DD06170CF6}" destId="{37739A10-5D29-49E1-9F73-750B0F6280D2}" srcOrd="1" destOrd="0" presId="urn:microsoft.com/office/officeart/2008/layout/HorizontalMultiLevelHierarchy"/>
    <dgm:cxn modelId="{8C4DA23D-5079-BA46-B107-F1265391952E}" type="presOf" srcId="{5F3BC2D8-E075-468C-B0CA-601E81F5D12A}" destId="{67616B5F-D756-4D94-9157-04624AB3C303}" srcOrd="0" destOrd="0" presId="urn:microsoft.com/office/officeart/2008/layout/HorizontalMultiLevelHierarchy"/>
    <dgm:cxn modelId="{EB184014-DC5B-4DCD-8DC5-345AC44606FF}" srcId="{5F3BC2D8-E075-468C-B0CA-601E81F5D12A}" destId="{F3B40C92-9210-47A4-89E2-C092DAEEA608}" srcOrd="0" destOrd="0" parTransId="{32E5738B-CEA8-474F-8951-49036B43E19A}" sibTransId="{43F8232E-8D7A-4664-864B-27A492BC3BB0}"/>
    <dgm:cxn modelId="{36049A51-71FD-F74A-B23B-1625709880B5}" type="presOf" srcId="{6365C1A0-614D-4011-9522-D24D26BC8AC6}" destId="{CE61B8AA-A6ED-4B0D-A385-5CD1EC2EF16E}" srcOrd="0" destOrd="0" presId="urn:microsoft.com/office/officeart/2008/layout/HorizontalMultiLevelHierarchy"/>
    <dgm:cxn modelId="{B757C938-1083-AC46-B67B-F488EEB9747D}" type="presOf" srcId="{507C273B-C011-4ECA-81BC-41B808416E20}" destId="{62641227-09DC-4BCF-A9FB-F7ABE53E5192}" srcOrd="1" destOrd="0" presId="urn:microsoft.com/office/officeart/2008/layout/HorizontalMultiLevelHierarchy"/>
    <dgm:cxn modelId="{CD1F15FE-6A44-3D43-9742-FE18FFCBD817}" type="presOf" srcId="{83EACB63-F7E6-4F1F-AACE-161F7832086D}" destId="{136B4A53-83C8-459F-916D-DACD5A3E2F5B}" srcOrd="1" destOrd="0" presId="urn:microsoft.com/office/officeart/2008/layout/HorizontalMultiLevelHierarchy"/>
    <dgm:cxn modelId="{2ACE86E3-9626-2249-BC34-82DF95A4369F}" type="presOf" srcId="{F2477D6B-A13A-484A-91CB-221F315A6D32}" destId="{C25130CE-417F-4552-90C5-7AF219D9A072}" srcOrd="0" destOrd="0" presId="urn:microsoft.com/office/officeart/2008/layout/HorizontalMultiLevelHierarchy"/>
    <dgm:cxn modelId="{F6FC7DDB-A11F-5442-A8BC-DCEC290A745B}" type="presOf" srcId="{3E6657BC-2428-447C-A27B-6C009115235C}" destId="{C294731D-3D3C-4AB9-9EA5-0D5FC73F9E6F}" srcOrd="0" destOrd="0" presId="urn:microsoft.com/office/officeart/2008/layout/HorizontalMultiLevelHierarchy"/>
    <dgm:cxn modelId="{6AED0E52-1782-4ED5-AAC6-B537EE8FEB20}" srcId="{6365C1A0-614D-4011-9522-D24D26BC8AC6}" destId="{BFEAF005-DB60-4B13-A977-AF75C64F4753}" srcOrd="0" destOrd="0" parTransId="{63C00ED2-982C-474E-A9BD-91DD06170CF6}" sibTransId="{83ABB5D9-9813-4F63-B0FE-8521E6918FC2}"/>
    <dgm:cxn modelId="{A2621273-6B0E-432B-9127-1FF4D05B64FB}" srcId="{370ED785-9394-4845-A361-B2A99F1BAB16}" destId="{3E6657BC-2428-447C-A27B-6C009115235C}" srcOrd="0" destOrd="0" parTransId="{E732FE5E-5C7F-4A95-9869-C04F895E3DAE}" sibTransId="{A0640495-3559-487D-8AE1-BD4CAAF21DC9}"/>
    <dgm:cxn modelId="{5179C5FB-CBB8-124D-A2B6-08A898F3140D}" type="presOf" srcId="{C94EAFB1-A799-43AA-A07E-C6E5A098173B}" destId="{4EC63F8B-8FA2-4CDC-80D6-717D63DC3C00}" srcOrd="0" destOrd="0" presId="urn:microsoft.com/office/officeart/2008/layout/HorizontalMultiLevelHierarchy"/>
    <dgm:cxn modelId="{B426C640-DC6D-2144-AF3B-A5F460B6F3E2}" type="presOf" srcId="{28215B5E-13E3-4423-88A0-A5AF1EE47B1C}" destId="{C510AFC4-8005-462D-B42C-54AD31755A5B}" srcOrd="0" destOrd="0" presId="urn:microsoft.com/office/officeart/2008/layout/HorizontalMultiLevelHierarchy"/>
    <dgm:cxn modelId="{469683E5-8502-4149-9250-0A877A4261D5}" type="presOf" srcId="{49FD82E7-9356-4CE8-8A56-106A33CD5610}" destId="{51140C34-AEF3-4BD5-93D8-6D51EA1A6DF7}" srcOrd="0" destOrd="0" presId="urn:microsoft.com/office/officeart/2008/layout/HorizontalMultiLevelHierarchy"/>
    <dgm:cxn modelId="{9BB6294A-7F89-444E-A74F-71D1B1272B9A}" type="presOf" srcId="{6FB0CECE-2FF6-434C-B9A3-01266F969AAB}" destId="{07BC4415-AFDD-455F-9152-E343CC4C70DE}" srcOrd="0" destOrd="0" presId="urn:microsoft.com/office/officeart/2008/layout/HorizontalMultiLevelHierarchy"/>
    <dgm:cxn modelId="{008800B4-64BA-F84B-8341-50B60D8A5D28}" type="presOf" srcId="{6FB0CECE-2FF6-434C-B9A3-01266F969AAB}" destId="{E173F1C9-4BA9-4293-A1ED-32BFC86B2031}" srcOrd="1" destOrd="0" presId="urn:microsoft.com/office/officeart/2008/layout/HorizontalMultiLevelHierarchy"/>
    <dgm:cxn modelId="{B9EC0974-3619-0D49-AC58-C76E132F94AB}" type="presParOf" srcId="{67616B5F-D756-4D94-9157-04624AB3C303}" destId="{131F88CE-2655-4E5B-85D0-B2B587A476FE}" srcOrd="0" destOrd="0" presId="urn:microsoft.com/office/officeart/2008/layout/HorizontalMultiLevelHierarchy"/>
    <dgm:cxn modelId="{FEB8EAEF-101B-DD49-922E-C017E06681C7}" type="presParOf" srcId="{131F88CE-2655-4E5B-85D0-B2B587A476FE}" destId="{3D601287-7C82-4765-8B1F-5C7E48F38E0B}" srcOrd="0" destOrd="0" presId="urn:microsoft.com/office/officeart/2008/layout/HorizontalMultiLevelHierarchy"/>
    <dgm:cxn modelId="{5F050C5E-BD31-0A49-AEDF-F69EA4AEA233}" type="presParOf" srcId="{131F88CE-2655-4E5B-85D0-B2B587A476FE}" destId="{7A77D58B-2C67-4914-85D6-411B6486DAD4}" srcOrd="1" destOrd="0" presId="urn:microsoft.com/office/officeart/2008/layout/HorizontalMultiLevelHierarchy"/>
    <dgm:cxn modelId="{9E684C99-BDB9-684A-B564-7F71656D97CD}" type="presParOf" srcId="{7A77D58B-2C67-4914-85D6-411B6486DAD4}" destId="{AD0E2D86-CF09-4C01-AB66-32D75558F787}" srcOrd="0" destOrd="0" presId="urn:microsoft.com/office/officeart/2008/layout/HorizontalMultiLevelHierarchy"/>
    <dgm:cxn modelId="{08AD24D4-D808-5142-8D35-80AB8FCAD10C}" type="presParOf" srcId="{AD0E2D86-CF09-4C01-AB66-32D75558F787}" destId="{136B4A53-83C8-459F-916D-DACD5A3E2F5B}" srcOrd="0" destOrd="0" presId="urn:microsoft.com/office/officeart/2008/layout/HorizontalMultiLevelHierarchy"/>
    <dgm:cxn modelId="{7ECB4EF2-872F-EA4E-AC1F-06C694E53EDE}" type="presParOf" srcId="{7A77D58B-2C67-4914-85D6-411B6486DAD4}" destId="{CE37DAE2-C9CD-475F-ACEF-868996BF786E}" srcOrd="1" destOrd="0" presId="urn:microsoft.com/office/officeart/2008/layout/HorizontalMultiLevelHierarchy"/>
    <dgm:cxn modelId="{FF8050E9-CE17-2A42-9F2F-6D286EC92322}" type="presParOf" srcId="{CE37DAE2-C9CD-475F-ACEF-868996BF786E}" destId="{14B4460E-82B7-41D6-B7B4-E80BEED5DF7D}" srcOrd="0" destOrd="0" presId="urn:microsoft.com/office/officeart/2008/layout/HorizontalMultiLevelHierarchy"/>
    <dgm:cxn modelId="{141EADBA-B523-C642-9772-DF21457D2E53}" type="presParOf" srcId="{CE37DAE2-C9CD-475F-ACEF-868996BF786E}" destId="{E50DCB8F-E565-4946-A145-79BFC9284C74}" srcOrd="1" destOrd="0" presId="urn:microsoft.com/office/officeart/2008/layout/HorizontalMultiLevelHierarchy"/>
    <dgm:cxn modelId="{38399BB0-8848-5246-9C5A-4C91C4ECAFB1}" type="presParOf" srcId="{E50DCB8F-E565-4946-A145-79BFC9284C74}" destId="{C510AFC4-8005-462D-B42C-54AD31755A5B}" srcOrd="0" destOrd="0" presId="urn:microsoft.com/office/officeart/2008/layout/HorizontalMultiLevelHierarchy"/>
    <dgm:cxn modelId="{05AAC457-B139-B645-BF28-A06D9A68DA88}" type="presParOf" srcId="{C510AFC4-8005-462D-B42C-54AD31755A5B}" destId="{292698AA-6E37-450D-B579-544ABB9E6054}" srcOrd="0" destOrd="0" presId="urn:microsoft.com/office/officeart/2008/layout/HorizontalMultiLevelHierarchy"/>
    <dgm:cxn modelId="{70B4DBEB-3F7C-DB46-A892-C24F7E72414A}" type="presParOf" srcId="{E50DCB8F-E565-4946-A145-79BFC9284C74}" destId="{160D1800-E242-4215-81F7-D8289AF0F24D}" srcOrd="1" destOrd="0" presId="urn:microsoft.com/office/officeart/2008/layout/HorizontalMultiLevelHierarchy"/>
    <dgm:cxn modelId="{17DEB4E5-D3CB-1349-9C48-44E19DF612E7}" type="presParOf" srcId="{160D1800-E242-4215-81F7-D8289AF0F24D}" destId="{51140C34-AEF3-4BD5-93D8-6D51EA1A6DF7}" srcOrd="0" destOrd="0" presId="urn:microsoft.com/office/officeart/2008/layout/HorizontalMultiLevelHierarchy"/>
    <dgm:cxn modelId="{F9B54719-CFF7-6B4B-BD63-3CC2D9F5967A}" type="presParOf" srcId="{160D1800-E242-4215-81F7-D8289AF0F24D}" destId="{D1FAA3FA-4C27-4986-8062-07F7C641536D}" srcOrd="1" destOrd="0" presId="urn:microsoft.com/office/officeart/2008/layout/HorizontalMultiLevelHierarchy"/>
    <dgm:cxn modelId="{41E7CF54-3CFC-5644-B4A3-36654AE62FEE}" type="presParOf" srcId="{E50DCB8F-E565-4946-A145-79BFC9284C74}" destId="{7F37E323-E521-47DD-A3E5-B74D59BB336F}" srcOrd="2" destOrd="0" presId="urn:microsoft.com/office/officeart/2008/layout/HorizontalMultiLevelHierarchy"/>
    <dgm:cxn modelId="{55665B9E-7239-E84C-8712-749CD15CDF6D}" type="presParOf" srcId="{7F37E323-E521-47DD-A3E5-B74D59BB336F}" destId="{B1BA8ECC-0A65-415A-B44F-89FC482ED8DE}" srcOrd="0" destOrd="0" presId="urn:microsoft.com/office/officeart/2008/layout/HorizontalMultiLevelHierarchy"/>
    <dgm:cxn modelId="{2451F4F1-DF56-ED42-8D03-D922647E789A}" type="presParOf" srcId="{E50DCB8F-E565-4946-A145-79BFC9284C74}" destId="{503F4ECA-E7C5-4972-915F-80CAA02CECFC}" srcOrd="3" destOrd="0" presId="urn:microsoft.com/office/officeart/2008/layout/HorizontalMultiLevelHierarchy"/>
    <dgm:cxn modelId="{0935E361-5DAE-0E4D-B2C4-3B32268785D8}" type="presParOf" srcId="{503F4ECA-E7C5-4972-915F-80CAA02CECFC}" destId="{F1CE5093-6918-4AEC-B39A-82D0158F4B3A}" srcOrd="0" destOrd="0" presId="urn:microsoft.com/office/officeart/2008/layout/HorizontalMultiLevelHierarchy"/>
    <dgm:cxn modelId="{864F5489-C8D7-B146-8661-EC0F868C9DDA}" type="presParOf" srcId="{503F4ECA-E7C5-4972-915F-80CAA02CECFC}" destId="{655510D2-78FF-41D2-A3DD-504177158070}" srcOrd="1" destOrd="0" presId="urn:microsoft.com/office/officeart/2008/layout/HorizontalMultiLevelHierarchy"/>
    <dgm:cxn modelId="{B843BC66-B62C-B347-9F2F-8BA4A5F586CC}" type="presParOf" srcId="{E50DCB8F-E565-4946-A145-79BFC9284C74}" destId="{88509607-94F4-40E1-8695-C29A03C1B921}" srcOrd="4" destOrd="0" presId="urn:microsoft.com/office/officeart/2008/layout/HorizontalMultiLevelHierarchy"/>
    <dgm:cxn modelId="{44068110-C34F-E849-B8C1-AFC780EAA3BA}" type="presParOf" srcId="{88509607-94F4-40E1-8695-C29A03C1B921}" destId="{6210417A-5483-4987-94FF-FCAE35A0367E}" srcOrd="0" destOrd="0" presId="urn:microsoft.com/office/officeart/2008/layout/HorizontalMultiLevelHierarchy"/>
    <dgm:cxn modelId="{B0CF66AA-F535-604F-A9DE-05080A6901C6}" type="presParOf" srcId="{E50DCB8F-E565-4946-A145-79BFC9284C74}" destId="{80A9CE3D-BB6E-4404-B392-DF4A0A46D664}" srcOrd="5" destOrd="0" presId="urn:microsoft.com/office/officeart/2008/layout/HorizontalMultiLevelHierarchy"/>
    <dgm:cxn modelId="{FDC0AFCD-6934-8642-AEB0-9EC31AFAEF13}" type="presParOf" srcId="{80A9CE3D-BB6E-4404-B392-DF4A0A46D664}" destId="{4EC63F8B-8FA2-4CDC-80D6-717D63DC3C00}" srcOrd="0" destOrd="0" presId="urn:microsoft.com/office/officeart/2008/layout/HorizontalMultiLevelHierarchy"/>
    <dgm:cxn modelId="{E5999C20-2FC2-DC49-8B79-2C0D84164CF0}" type="presParOf" srcId="{80A9CE3D-BB6E-4404-B392-DF4A0A46D664}" destId="{2216929D-5A95-41E6-8873-C4C698FBB1C6}" srcOrd="1" destOrd="0" presId="urn:microsoft.com/office/officeart/2008/layout/HorizontalMultiLevelHierarchy"/>
    <dgm:cxn modelId="{3B298751-0293-A348-BAF1-1AAE67EF9900}" type="presParOf" srcId="{E50DCB8F-E565-4946-A145-79BFC9284C74}" destId="{25A1F249-9102-4AF5-AD06-D4119B8DED69}" srcOrd="6" destOrd="0" presId="urn:microsoft.com/office/officeart/2008/layout/HorizontalMultiLevelHierarchy"/>
    <dgm:cxn modelId="{5914507A-0134-BB43-B0FC-7386BCB9CFE5}" type="presParOf" srcId="{25A1F249-9102-4AF5-AD06-D4119B8DED69}" destId="{EF08586C-864C-4A88-B20F-4652A2643071}" srcOrd="0" destOrd="0" presId="urn:microsoft.com/office/officeart/2008/layout/HorizontalMultiLevelHierarchy"/>
    <dgm:cxn modelId="{F705EAD6-D8A5-4A41-8BBE-A20C696BFFBA}" type="presParOf" srcId="{E50DCB8F-E565-4946-A145-79BFC9284C74}" destId="{8DE8F42F-3592-4C82-BC77-05AEBAE19D39}" srcOrd="7" destOrd="0" presId="urn:microsoft.com/office/officeart/2008/layout/HorizontalMultiLevelHierarchy"/>
    <dgm:cxn modelId="{14378349-721F-2B43-895B-35010899F896}" type="presParOf" srcId="{8DE8F42F-3592-4C82-BC77-05AEBAE19D39}" destId="{87DAD6CB-614D-4FE2-A85B-CC82C1838935}" srcOrd="0" destOrd="0" presId="urn:microsoft.com/office/officeart/2008/layout/HorizontalMultiLevelHierarchy"/>
    <dgm:cxn modelId="{C04DA389-0E1B-7246-89B6-1BE64108DE32}" type="presParOf" srcId="{8DE8F42F-3592-4C82-BC77-05AEBAE19D39}" destId="{054D5C71-458F-4208-8728-0BF0EF046555}" srcOrd="1" destOrd="0" presId="urn:microsoft.com/office/officeart/2008/layout/HorizontalMultiLevelHierarchy"/>
    <dgm:cxn modelId="{E01735CB-B37D-B44E-B478-E9E5332CE927}" type="presParOf" srcId="{7A77D58B-2C67-4914-85D6-411B6486DAD4}" destId="{07BC4415-AFDD-455F-9152-E343CC4C70DE}" srcOrd="2" destOrd="0" presId="urn:microsoft.com/office/officeart/2008/layout/HorizontalMultiLevelHierarchy"/>
    <dgm:cxn modelId="{DC6E7766-6022-9749-BF8E-6CE30E94D600}" type="presParOf" srcId="{07BC4415-AFDD-455F-9152-E343CC4C70DE}" destId="{E173F1C9-4BA9-4293-A1ED-32BFC86B2031}" srcOrd="0" destOrd="0" presId="urn:microsoft.com/office/officeart/2008/layout/HorizontalMultiLevelHierarchy"/>
    <dgm:cxn modelId="{1EDAE000-5F99-D34B-B0C4-C38F5E869770}" type="presParOf" srcId="{7A77D58B-2C67-4914-85D6-411B6486DAD4}" destId="{341C7DC9-B1EE-4A94-A22E-A755EA92FA8F}" srcOrd="3" destOrd="0" presId="urn:microsoft.com/office/officeart/2008/layout/HorizontalMultiLevelHierarchy"/>
    <dgm:cxn modelId="{0A121F79-D716-FA48-B0FB-F313E6D11814}" type="presParOf" srcId="{341C7DC9-B1EE-4A94-A22E-A755EA92FA8F}" destId="{CE61B8AA-A6ED-4B0D-A385-5CD1EC2EF16E}" srcOrd="0" destOrd="0" presId="urn:microsoft.com/office/officeart/2008/layout/HorizontalMultiLevelHierarchy"/>
    <dgm:cxn modelId="{5372D5AD-6E24-5047-9E6E-AE33B4C622B7}" type="presParOf" srcId="{341C7DC9-B1EE-4A94-A22E-A755EA92FA8F}" destId="{14522B3E-F017-41A4-A6E0-F015DD0B5AEB}" srcOrd="1" destOrd="0" presId="urn:microsoft.com/office/officeart/2008/layout/HorizontalMultiLevelHierarchy"/>
    <dgm:cxn modelId="{63A4DB86-0E2F-FB40-9820-6E9AFEA7E18F}" type="presParOf" srcId="{14522B3E-F017-41A4-A6E0-F015DD0B5AEB}" destId="{576896DD-BD37-4530-BD6B-DB13701362DA}" srcOrd="0" destOrd="0" presId="urn:microsoft.com/office/officeart/2008/layout/HorizontalMultiLevelHierarchy"/>
    <dgm:cxn modelId="{16E092A2-3C58-7344-8CB2-84C1129BFF4D}" type="presParOf" srcId="{576896DD-BD37-4530-BD6B-DB13701362DA}" destId="{37739A10-5D29-49E1-9F73-750B0F6280D2}" srcOrd="0" destOrd="0" presId="urn:microsoft.com/office/officeart/2008/layout/HorizontalMultiLevelHierarchy"/>
    <dgm:cxn modelId="{608E19F5-C5D1-C24B-832A-CC742408AAD4}" type="presParOf" srcId="{14522B3E-F017-41A4-A6E0-F015DD0B5AEB}" destId="{1C9876BA-17E0-4E65-9828-106C83D63D9F}" srcOrd="1" destOrd="0" presId="urn:microsoft.com/office/officeart/2008/layout/HorizontalMultiLevelHierarchy"/>
    <dgm:cxn modelId="{6E8273AF-B2A5-E644-B28C-C40E00C58857}" type="presParOf" srcId="{1C9876BA-17E0-4E65-9828-106C83D63D9F}" destId="{0BE29E9A-287C-4526-8E08-A4E81F40CD55}" srcOrd="0" destOrd="0" presId="urn:microsoft.com/office/officeart/2008/layout/HorizontalMultiLevelHierarchy"/>
    <dgm:cxn modelId="{D27E9DA3-5148-5D4C-8F9A-0CCE5A9D9208}" type="presParOf" srcId="{1C9876BA-17E0-4E65-9828-106C83D63D9F}" destId="{340F90E8-06D7-43B1-9746-DEA91EECDAB6}" srcOrd="1" destOrd="0" presId="urn:microsoft.com/office/officeart/2008/layout/HorizontalMultiLevelHierarchy"/>
    <dgm:cxn modelId="{E865B5B4-93BD-B44F-9104-8E6B2B44DBA6}" type="presParOf" srcId="{14522B3E-F017-41A4-A6E0-F015DD0B5AEB}" destId="{C25130CE-417F-4552-90C5-7AF219D9A072}" srcOrd="2" destOrd="0" presId="urn:microsoft.com/office/officeart/2008/layout/HorizontalMultiLevelHierarchy"/>
    <dgm:cxn modelId="{4596C695-491E-6C43-A2A4-D9A7FBCE0F00}" type="presParOf" srcId="{C25130CE-417F-4552-90C5-7AF219D9A072}" destId="{37B5C88B-D99B-4467-B517-6D47754EED65}" srcOrd="0" destOrd="0" presId="urn:microsoft.com/office/officeart/2008/layout/HorizontalMultiLevelHierarchy"/>
    <dgm:cxn modelId="{2167F635-D372-B84D-8182-81C9AEB501E3}" type="presParOf" srcId="{14522B3E-F017-41A4-A6E0-F015DD0B5AEB}" destId="{34FEA0AC-5691-4BF7-A211-0601C6A25BD0}" srcOrd="3" destOrd="0" presId="urn:microsoft.com/office/officeart/2008/layout/HorizontalMultiLevelHierarchy"/>
    <dgm:cxn modelId="{7A7E5568-FD14-6A49-A905-8853AA518E8C}" type="presParOf" srcId="{34FEA0AC-5691-4BF7-A211-0601C6A25BD0}" destId="{3CDB0DD0-7269-414D-A4EE-39910E97E2A0}" srcOrd="0" destOrd="0" presId="urn:microsoft.com/office/officeart/2008/layout/HorizontalMultiLevelHierarchy"/>
    <dgm:cxn modelId="{9F1E43D7-5014-E249-BD61-5458F4B59FC3}" type="presParOf" srcId="{34FEA0AC-5691-4BF7-A211-0601C6A25BD0}" destId="{348995F0-8161-44CB-937F-8A8AF491156E}" srcOrd="1" destOrd="0" presId="urn:microsoft.com/office/officeart/2008/layout/HorizontalMultiLevelHierarchy"/>
    <dgm:cxn modelId="{33BD9B54-8B18-944E-8AC1-0B9278B7E45B}" type="presParOf" srcId="{14522B3E-F017-41A4-A6E0-F015DD0B5AEB}" destId="{109C9967-862E-4803-A1EE-439F3EBBAA1F}" srcOrd="4" destOrd="0" presId="urn:microsoft.com/office/officeart/2008/layout/HorizontalMultiLevelHierarchy"/>
    <dgm:cxn modelId="{8CE58476-4188-1141-B7FC-8B0CD52125CF}" type="presParOf" srcId="{109C9967-862E-4803-A1EE-439F3EBBAA1F}" destId="{62641227-09DC-4BCF-A9FB-F7ABE53E5192}" srcOrd="0" destOrd="0" presId="urn:microsoft.com/office/officeart/2008/layout/HorizontalMultiLevelHierarchy"/>
    <dgm:cxn modelId="{7198B6C1-FDC5-5745-A96A-8DD9F5AAC3A5}" type="presParOf" srcId="{14522B3E-F017-41A4-A6E0-F015DD0B5AEB}" destId="{83122260-95D3-48CB-A914-8514AFFF7CF7}" srcOrd="5" destOrd="0" presId="urn:microsoft.com/office/officeart/2008/layout/HorizontalMultiLevelHierarchy"/>
    <dgm:cxn modelId="{A3C90EE5-E08F-064A-95E3-068393871641}" type="presParOf" srcId="{83122260-95D3-48CB-A914-8514AFFF7CF7}" destId="{4ADA5EF6-5E00-4313-A616-EA190F6EF923}" srcOrd="0" destOrd="0" presId="urn:microsoft.com/office/officeart/2008/layout/HorizontalMultiLevelHierarchy"/>
    <dgm:cxn modelId="{DEBB3A5F-25C1-E84D-B240-73B81F9C22A1}" type="presParOf" srcId="{83122260-95D3-48CB-A914-8514AFFF7CF7}" destId="{3B3113B4-2264-4633-B4C3-29EF41B6455F}" srcOrd="1" destOrd="0" presId="urn:microsoft.com/office/officeart/2008/layout/HorizontalMultiLevelHierarchy"/>
    <dgm:cxn modelId="{5981420C-738C-E643-ACD1-87F6C31AD0C7}" type="presParOf" srcId="{7A77D58B-2C67-4914-85D6-411B6486DAD4}" destId="{9025462C-2304-4191-9F44-B437FB421544}" srcOrd="4" destOrd="0" presId="urn:microsoft.com/office/officeart/2008/layout/HorizontalMultiLevelHierarchy"/>
    <dgm:cxn modelId="{1E9595CC-CB03-4C46-8F32-3266EF89646A}" type="presParOf" srcId="{9025462C-2304-4191-9F44-B437FB421544}" destId="{C35207B2-F460-4BE5-AC72-0D27B1B180FF}" srcOrd="0" destOrd="0" presId="urn:microsoft.com/office/officeart/2008/layout/HorizontalMultiLevelHierarchy"/>
    <dgm:cxn modelId="{CCD6F80C-FAAD-DC42-8164-150F7ACE377E}" type="presParOf" srcId="{7A77D58B-2C67-4914-85D6-411B6486DAD4}" destId="{6D8895F8-3E27-4C59-99A8-2EB5C28168C2}" srcOrd="5" destOrd="0" presId="urn:microsoft.com/office/officeart/2008/layout/HorizontalMultiLevelHierarchy"/>
    <dgm:cxn modelId="{EBFD85E7-F156-7F43-AEB8-AED0827232BD}" type="presParOf" srcId="{6D8895F8-3E27-4C59-99A8-2EB5C28168C2}" destId="{72770BE0-10BB-4EA9-AE4D-DB256F7FAE2F}" srcOrd="0" destOrd="0" presId="urn:microsoft.com/office/officeart/2008/layout/HorizontalMultiLevelHierarchy"/>
    <dgm:cxn modelId="{F0A97092-B864-D540-94A0-FDD8B6602F58}" type="presParOf" srcId="{6D8895F8-3E27-4C59-99A8-2EB5C28168C2}" destId="{FF2E0BD8-1356-491A-B599-E5FCD4943326}" srcOrd="1" destOrd="0" presId="urn:microsoft.com/office/officeart/2008/layout/HorizontalMultiLevelHierarchy"/>
    <dgm:cxn modelId="{583CE053-9EB0-AD4B-85FD-5F3BAD0620FE}" type="presParOf" srcId="{FF2E0BD8-1356-491A-B599-E5FCD4943326}" destId="{7F0228EE-E38D-4F32-B047-328F4D55DED9}" srcOrd="0" destOrd="0" presId="urn:microsoft.com/office/officeart/2008/layout/HorizontalMultiLevelHierarchy"/>
    <dgm:cxn modelId="{1A22D84A-1A7F-FD4E-A76B-82CE7789A1F4}" type="presParOf" srcId="{7F0228EE-E38D-4F32-B047-328F4D55DED9}" destId="{32E9DF8F-5FB0-4D59-B69F-AE3C101C8AFA}" srcOrd="0" destOrd="0" presId="urn:microsoft.com/office/officeart/2008/layout/HorizontalMultiLevelHierarchy"/>
    <dgm:cxn modelId="{D10595C4-F579-E746-9078-CDFE9CC8DA64}" type="presParOf" srcId="{FF2E0BD8-1356-491A-B599-E5FCD4943326}" destId="{F64942B8-44E9-4CFD-89EC-B3C0E31BD6C6}" srcOrd="1" destOrd="0" presId="urn:microsoft.com/office/officeart/2008/layout/HorizontalMultiLevelHierarchy"/>
    <dgm:cxn modelId="{B01C621B-AD08-D04D-AC47-5297792903BD}" type="presParOf" srcId="{F64942B8-44E9-4CFD-89EC-B3C0E31BD6C6}" destId="{C294731D-3D3C-4AB9-9EA5-0D5FC73F9E6F}" srcOrd="0" destOrd="0" presId="urn:microsoft.com/office/officeart/2008/layout/HorizontalMultiLevelHierarchy"/>
    <dgm:cxn modelId="{61E7FD30-248C-F542-AC17-3FE4C3CFFB13}" type="presParOf" srcId="{F64942B8-44E9-4CFD-89EC-B3C0E31BD6C6}" destId="{B13EE5E5-F61D-42B3-9EF6-A6420E3FF14A}"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37D62E-E026-4977-8F1B-C77E17F7F651}" type="doc">
      <dgm:prSet loTypeId="urn:microsoft.com/office/officeart/2005/8/layout/process1" loCatId="process" qsTypeId="urn:microsoft.com/office/officeart/2005/8/quickstyle/simple1" qsCatId="simple" csTypeId="urn:microsoft.com/office/officeart/2005/8/colors/accent1_2" csCatId="accent1" phldr="1"/>
      <dgm:spPr/>
    </dgm:pt>
    <dgm:pt modelId="{C14201A8-D9F4-4770-94D2-A301444F6951}">
      <dgm:prSet phldrT="[文本]"/>
      <dgm:spPr>
        <a:xfrm>
          <a:off x="1119871" y="4101"/>
          <a:ext cx="798069" cy="4788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zh-CN" altLang="en-US">
              <a:solidFill>
                <a:sysClr val="window" lastClr="FFFFFF"/>
              </a:solidFill>
              <a:latin typeface="Calibri"/>
              <a:ea typeface="宋体" panose="02010600030101010101" pitchFamily="2" charset="-122"/>
              <a:cs typeface="+mn-cs"/>
            </a:rPr>
            <a:t>量子点材料选取</a:t>
          </a:r>
        </a:p>
      </dgm:t>
    </dgm:pt>
    <dgm:pt modelId="{A4FC95F9-9FEF-4316-A6EB-F64A8F72B9C1}" type="parTrans" cxnId="{C846DCC7-0790-437D-8A78-653E99BA5F37}">
      <dgm:prSet/>
      <dgm:spPr/>
      <dgm:t>
        <a:bodyPr/>
        <a:lstStyle/>
        <a:p>
          <a:endParaRPr lang="zh-CN" altLang="en-US"/>
        </a:p>
      </dgm:t>
    </dgm:pt>
    <dgm:pt modelId="{FB5A6375-A2C5-4E84-B181-EA6EAAA550AA}" type="sibTrans" cxnId="{C846DCC7-0790-437D-8A78-653E99BA5F37}">
      <dgm:prSet/>
      <dgm:spPr>
        <a:xfrm>
          <a:off x="1997747" y="144561"/>
          <a:ext cx="169190" cy="19792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zh-CN" altLang="en-US">
            <a:solidFill>
              <a:sysClr val="window" lastClr="FFFFFF"/>
            </a:solidFill>
            <a:latin typeface="Calibri"/>
            <a:ea typeface="宋体" panose="02010600030101010101" pitchFamily="2" charset="-122"/>
            <a:cs typeface="+mn-cs"/>
          </a:endParaRPr>
        </a:p>
      </dgm:t>
    </dgm:pt>
    <dgm:pt modelId="{E3EDAA9E-F32D-435E-A40D-A41B437C3B1C}">
      <dgm:prSet phldrT="[文本]"/>
      <dgm:spPr>
        <a:xfrm>
          <a:off x="2237167" y="4101"/>
          <a:ext cx="798069" cy="4788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zh-CN" altLang="en-US">
              <a:solidFill>
                <a:sysClr val="window" lastClr="FFFFFF"/>
              </a:solidFill>
              <a:latin typeface="Calibri"/>
              <a:ea typeface="宋体" panose="02010600030101010101" pitchFamily="2" charset="-122"/>
              <a:cs typeface="+mn-cs"/>
            </a:rPr>
            <a:t>量子点材料合成</a:t>
          </a:r>
        </a:p>
      </dgm:t>
    </dgm:pt>
    <dgm:pt modelId="{D73A80C6-26D9-459E-886A-FCA1E3BFC5CF}" type="parTrans" cxnId="{2BC2367F-E330-48BC-A219-104092574A9A}">
      <dgm:prSet/>
      <dgm:spPr/>
      <dgm:t>
        <a:bodyPr/>
        <a:lstStyle/>
        <a:p>
          <a:endParaRPr lang="zh-CN" altLang="en-US"/>
        </a:p>
      </dgm:t>
    </dgm:pt>
    <dgm:pt modelId="{7F06B7D0-EBAA-43A6-BA5B-BC27FC012255}" type="sibTrans" cxnId="{2BC2367F-E330-48BC-A219-104092574A9A}">
      <dgm:prSet/>
      <dgm:spPr>
        <a:xfrm>
          <a:off x="3115043" y="144561"/>
          <a:ext cx="169190" cy="19792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zh-CN" altLang="en-US">
            <a:solidFill>
              <a:sysClr val="window" lastClr="FFFFFF"/>
            </a:solidFill>
            <a:latin typeface="Calibri"/>
            <a:ea typeface="宋体" panose="02010600030101010101" pitchFamily="2" charset="-122"/>
            <a:cs typeface="+mn-cs"/>
          </a:endParaRPr>
        </a:p>
      </dgm:t>
    </dgm:pt>
    <dgm:pt modelId="{FCDDF2A2-4B8F-4E5B-A114-A85128B39BF6}">
      <dgm:prSet phldrT="[文本]"/>
      <dgm:spPr>
        <a:xfrm>
          <a:off x="4471761" y="4101"/>
          <a:ext cx="798069" cy="4788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zh-CN" altLang="en-US">
              <a:solidFill>
                <a:sysClr val="window" lastClr="FFFFFF"/>
              </a:solidFill>
              <a:latin typeface="Calibri"/>
              <a:ea typeface="宋体" panose="02010600030101010101" pitchFamily="2" charset="-122"/>
              <a:cs typeface="+mn-cs"/>
            </a:rPr>
            <a:t>光谱传感芯片</a:t>
          </a:r>
        </a:p>
      </dgm:t>
    </dgm:pt>
    <dgm:pt modelId="{325DEBEB-1865-4E45-A697-872C679CF07D}" type="parTrans" cxnId="{88D79384-B563-495C-92D7-6B7038774B6B}">
      <dgm:prSet/>
      <dgm:spPr/>
      <dgm:t>
        <a:bodyPr/>
        <a:lstStyle/>
        <a:p>
          <a:endParaRPr lang="zh-CN" altLang="en-US"/>
        </a:p>
      </dgm:t>
    </dgm:pt>
    <dgm:pt modelId="{BD220A94-C553-474B-8607-AEEA5CFC9462}" type="sibTrans" cxnId="{88D79384-B563-495C-92D7-6B7038774B6B}">
      <dgm:prSet/>
      <dgm:spPr/>
      <dgm:t>
        <a:bodyPr/>
        <a:lstStyle/>
        <a:p>
          <a:endParaRPr lang="zh-CN" altLang="en-US"/>
        </a:p>
      </dgm:t>
    </dgm:pt>
    <dgm:pt modelId="{7B0A6C3D-3317-4D3D-BA6F-C3214E448083}">
      <dgm:prSet/>
      <dgm:spPr>
        <a:xfrm>
          <a:off x="2574" y="4101"/>
          <a:ext cx="798069" cy="4788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zh-CN" altLang="en-US">
              <a:solidFill>
                <a:sysClr val="window" lastClr="FFFFFF"/>
              </a:solidFill>
              <a:latin typeface="Calibri"/>
              <a:ea typeface="宋体" panose="02010600030101010101" pitchFamily="2" charset="-122"/>
              <a:cs typeface="+mn-cs"/>
            </a:rPr>
            <a:t>水质监测需求分析</a:t>
          </a:r>
        </a:p>
      </dgm:t>
    </dgm:pt>
    <dgm:pt modelId="{90BA1F51-DB27-4578-B64B-0F271F2F8B82}" type="parTrans" cxnId="{029516FA-CBA8-4CC1-AF4F-BEB336D3062F}">
      <dgm:prSet/>
      <dgm:spPr/>
      <dgm:t>
        <a:bodyPr/>
        <a:lstStyle/>
        <a:p>
          <a:endParaRPr lang="zh-CN" altLang="en-US"/>
        </a:p>
      </dgm:t>
    </dgm:pt>
    <dgm:pt modelId="{15957246-443F-4867-A5BA-C00B46B3B110}" type="sibTrans" cxnId="{029516FA-CBA8-4CC1-AF4F-BEB336D3062F}">
      <dgm:prSet/>
      <dgm:spPr>
        <a:xfrm>
          <a:off x="880450" y="144561"/>
          <a:ext cx="169190" cy="19792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zh-CN" altLang="en-US">
            <a:solidFill>
              <a:sysClr val="window" lastClr="FFFFFF"/>
            </a:solidFill>
            <a:latin typeface="Calibri"/>
            <a:ea typeface="宋体" panose="02010600030101010101" pitchFamily="2" charset="-122"/>
            <a:cs typeface="+mn-cs"/>
          </a:endParaRPr>
        </a:p>
      </dgm:t>
    </dgm:pt>
    <dgm:pt modelId="{1A3D34E5-D8EB-4EC2-8B68-1943607C6890}">
      <dgm:prSet/>
      <dgm:spPr>
        <a:xfrm>
          <a:off x="3354464" y="4101"/>
          <a:ext cx="798069" cy="47884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zh-CN" altLang="en-US">
              <a:solidFill>
                <a:sysClr val="window" lastClr="FFFFFF"/>
              </a:solidFill>
              <a:latin typeface="Calibri"/>
              <a:ea typeface="宋体" panose="02010600030101010101" pitchFamily="2" charset="-122"/>
              <a:cs typeface="+mn-cs"/>
            </a:rPr>
            <a:t>量子点材料改性</a:t>
          </a:r>
        </a:p>
      </dgm:t>
    </dgm:pt>
    <dgm:pt modelId="{3C0D0466-6EE2-46A3-A828-67E0A4069651}" type="parTrans" cxnId="{BECDEBB4-7F21-4FBD-B10E-6BE0300B596D}">
      <dgm:prSet/>
      <dgm:spPr/>
      <dgm:t>
        <a:bodyPr/>
        <a:lstStyle/>
        <a:p>
          <a:endParaRPr lang="zh-CN" altLang="en-US"/>
        </a:p>
      </dgm:t>
    </dgm:pt>
    <dgm:pt modelId="{B922E883-7180-43CE-8B48-CB065A852E28}" type="sibTrans" cxnId="{BECDEBB4-7F21-4FBD-B10E-6BE0300B596D}">
      <dgm:prSet/>
      <dgm:spPr>
        <a:xfrm>
          <a:off x="4232340" y="144561"/>
          <a:ext cx="169190" cy="197921"/>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zh-CN" altLang="en-US">
            <a:solidFill>
              <a:sysClr val="window" lastClr="FFFFFF"/>
            </a:solidFill>
            <a:latin typeface="Calibri"/>
            <a:ea typeface="宋体" panose="02010600030101010101" pitchFamily="2" charset="-122"/>
            <a:cs typeface="+mn-cs"/>
          </a:endParaRPr>
        </a:p>
      </dgm:t>
    </dgm:pt>
    <dgm:pt modelId="{D75A7A8D-33C5-433F-9CA8-311649B46EF0}" type="pres">
      <dgm:prSet presAssocID="{B137D62E-E026-4977-8F1B-C77E17F7F651}" presName="Name0" presStyleCnt="0">
        <dgm:presLayoutVars>
          <dgm:dir/>
          <dgm:resizeHandles val="exact"/>
        </dgm:presLayoutVars>
      </dgm:prSet>
      <dgm:spPr/>
    </dgm:pt>
    <dgm:pt modelId="{B66EF6A9-927C-4C63-BCA1-6400EEF8E427}" type="pres">
      <dgm:prSet presAssocID="{7B0A6C3D-3317-4D3D-BA6F-C3214E448083}" presName="node" presStyleLbl="node1" presStyleIdx="0" presStyleCnt="5">
        <dgm:presLayoutVars>
          <dgm:bulletEnabled val="1"/>
        </dgm:presLayoutVars>
      </dgm:prSet>
      <dgm:spPr/>
      <dgm:t>
        <a:bodyPr/>
        <a:lstStyle/>
        <a:p>
          <a:endParaRPr lang="zh-CN" altLang="en-US"/>
        </a:p>
      </dgm:t>
    </dgm:pt>
    <dgm:pt modelId="{07BE8FBD-C94A-4D5F-93FD-D763BDDC8FFC}" type="pres">
      <dgm:prSet presAssocID="{15957246-443F-4867-A5BA-C00B46B3B110}" presName="sibTrans" presStyleLbl="sibTrans2D1" presStyleIdx="0" presStyleCnt="4"/>
      <dgm:spPr/>
      <dgm:t>
        <a:bodyPr/>
        <a:lstStyle/>
        <a:p>
          <a:endParaRPr lang="zh-CN" altLang="en-US"/>
        </a:p>
      </dgm:t>
    </dgm:pt>
    <dgm:pt modelId="{69276068-8101-4436-B6FD-0AC4CF2B1A87}" type="pres">
      <dgm:prSet presAssocID="{15957246-443F-4867-A5BA-C00B46B3B110}" presName="connectorText" presStyleLbl="sibTrans2D1" presStyleIdx="0" presStyleCnt="4"/>
      <dgm:spPr/>
      <dgm:t>
        <a:bodyPr/>
        <a:lstStyle/>
        <a:p>
          <a:endParaRPr lang="zh-CN" altLang="en-US"/>
        </a:p>
      </dgm:t>
    </dgm:pt>
    <dgm:pt modelId="{2C284DF8-14D9-42E7-B045-6281E4AD202F}" type="pres">
      <dgm:prSet presAssocID="{C14201A8-D9F4-4770-94D2-A301444F6951}" presName="node" presStyleLbl="node1" presStyleIdx="1" presStyleCnt="5">
        <dgm:presLayoutVars>
          <dgm:bulletEnabled val="1"/>
        </dgm:presLayoutVars>
      </dgm:prSet>
      <dgm:spPr/>
      <dgm:t>
        <a:bodyPr/>
        <a:lstStyle/>
        <a:p>
          <a:endParaRPr lang="zh-CN" altLang="en-US"/>
        </a:p>
      </dgm:t>
    </dgm:pt>
    <dgm:pt modelId="{6A3EB6A6-0C1D-461C-9467-3369C10915EB}" type="pres">
      <dgm:prSet presAssocID="{FB5A6375-A2C5-4E84-B181-EA6EAAA550AA}" presName="sibTrans" presStyleLbl="sibTrans2D1" presStyleIdx="1" presStyleCnt="4"/>
      <dgm:spPr/>
      <dgm:t>
        <a:bodyPr/>
        <a:lstStyle/>
        <a:p>
          <a:endParaRPr lang="zh-CN" altLang="en-US"/>
        </a:p>
      </dgm:t>
    </dgm:pt>
    <dgm:pt modelId="{44C29C60-4CDA-4151-A957-6060A0881FB3}" type="pres">
      <dgm:prSet presAssocID="{FB5A6375-A2C5-4E84-B181-EA6EAAA550AA}" presName="connectorText" presStyleLbl="sibTrans2D1" presStyleIdx="1" presStyleCnt="4"/>
      <dgm:spPr/>
      <dgm:t>
        <a:bodyPr/>
        <a:lstStyle/>
        <a:p>
          <a:endParaRPr lang="zh-CN" altLang="en-US"/>
        </a:p>
      </dgm:t>
    </dgm:pt>
    <dgm:pt modelId="{4A984B19-9797-4C84-A1E0-BBF17E5090A2}" type="pres">
      <dgm:prSet presAssocID="{E3EDAA9E-F32D-435E-A40D-A41B437C3B1C}" presName="node" presStyleLbl="node1" presStyleIdx="2" presStyleCnt="5">
        <dgm:presLayoutVars>
          <dgm:bulletEnabled val="1"/>
        </dgm:presLayoutVars>
      </dgm:prSet>
      <dgm:spPr/>
      <dgm:t>
        <a:bodyPr/>
        <a:lstStyle/>
        <a:p>
          <a:endParaRPr lang="zh-CN" altLang="en-US"/>
        </a:p>
      </dgm:t>
    </dgm:pt>
    <dgm:pt modelId="{368D2089-87D8-47A2-AFAE-EEA8B320581B}" type="pres">
      <dgm:prSet presAssocID="{7F06B7D0-EBAA-43A6-BA5B-BC27FC012255}" presName="sibTrans" presStyleLbl="sibTrans2D1" presStyleIdx="2" presStyleCnt="4"/>
      <dgm:spPr/>
      <dgm:t>
        <a:bodyPr/>
        <a:lstStyle/>
        <a:p>
          <a:endParaRPr lang="zh-CN" altLang="en-US"/>
        </a:p>
      </dgm:t>
    </dgm:pt>
    <dgm:pt modelId="{50614EA1-63B7-4C21-B5DB-305D0F019F9A}" type="pres">
      <dgm:prSet presAssocID="{7F06B7D0-EBAA-43A6-BA5B-BC27FC012255}" presName="connectorText" presStyleLbl="sibTrans2D1" presStyleIdx="2" presStyleCnt="4"/>
      <dgm:spPr/>
      <dgm:t>
        <a:bodyPr/>
        <a:lstStyle/>
        <a:p>
          <a:endParaRPr lang="zh-CN" altLang="en-US"/>
        </a:p>
      </dgm:t>
    </dgm:pt>
    <dgm:pt modelId="{DC7CEAA3-4615-4F32-AE44-F3D2B19A67E5}" type="pres">
      <dgm:prSet presAssocID="{1A3D34E5-D8EB-4EC2-8B68-1943607C6890}" presName="node" presStyleLbl="node1" presStyleIdx="3" presStyleCnt="5">
        <dgm:presLayoutVars>
          <dgm:bulletEnabled val="1"/>
        </dgm:presLayoutVars>
      </dgm:prSet>
      <dgm:spPr/>
      <dgm:t>
        <a:bodyPr/>
        <a:lstStyle/>
        <a:p>
          <a:endParaRPr lang="zh-CN" altLang="en-US"/>
        </a:p>
      </dgm:t>
    </dgm:pt>
    <dgm:pt modelId="{C430B154-AB3B-4D56-9A5C-E75843CB1A33}" type="pres">
      <dgm:prSet presAssocID="{B922E883-7180-43CE-8B48-CB065A852E28}" presName="sibTrans" presStyleLbl="sibTrans2D1" presStyleIdx="3" presStyleCnt="4"/>
      <dgm:spPr/>
      <dgm:t>
        <a:bodyPr/>
        <a:lstStyle/>
        <a:p>
          <a:endParaRPr lang="zh-CN" altLang="en-US"/>
        </a:p>
      </dgm:t>
    </dgm:pt>
    <dgm:pt modelId="{2C5C7739-9190-4014-BCB3-F92265C6AAF3}" type="pres">
      <dgm:prSet presAssocID="{B922E883-7180-43CE-8B48-CB065A852E28}" presName="connectorText" presStyleLbl="sibTrans2D1" presStyleIdx="3" presStyleCnt="4"/>
      <dgm:spPr/>
      <dgm:t>
        <a:bodyPr/>
        <a:lstStyle/>
        <a:p>
          <a:endParaRPr lang="zh-CN" altLang="en-US"/>
        </a:p>
      </dgm:t>
    </dgm:pt>
    <dgm:pt modelId="{93AA8425-283F-46AD-BECC-54CBAA99313E}" type="pres">
      <dgm:prSet presAssocID="{FCDDF2A2-4B8F-4E5B-A114-A85128B39BF6}" presName="node" presStyleLbl="node1" presStyleIdx="4" presStyleCnt="5">
        <dgm:presLayoutVars>
          <dgm:bulletEnabled val="1"/>
        </dgm:presLayoutVars>
      </dgm:prSet>
      <dgm:spPr/>
      <dgm:t>
        <a:bodyPr/>
        <a:lstStyle/>
        <a:p>
          <a:endParaRPr lang="zh-CN" altLang="en-US"/>
        </a:p>
      </dgm:t>
    </dgm:pt>
  </dgm:ptLst>
  <dgm:cxnLst>
    <dgm:cxn modelId="{2B5AF8B4-2982-4C8E-9A09-EC90D02EB31C}" type="presOf" srcId="{15957246-443F-4867-A5BA-C00B46B3B110}" destId="{07BE8FBD-C94A-4D5F-93FD-D763BDDC8FFC}" srcOrd="0" destOrd="0" presId="urn:microsoft.com/office/officeart/2005/8/layout/process1"/>
    <dgm:cxn modelId="{C9BB51D2-30FE-4ABC-B948-49BF485EC113}" type="presOf" srcId="{1A3D34E5-D8EB-4EC2-8B68-1943607C6890}" destId="{DC7CEAA3-4615-4F32-AE44-F3D2B19A67E5}" srcOrd="0" destOrd="0" presId="urn:microsoft.com/office/officeart/2005/8/layout/process1"/>
    <dgm:cxn modelId="{A1271745-F79A-4F1A-884B-121384F9FE88}" type="presOf" srcId="{B137D62E-E026-4977-8F1B-C77E17F7F651}" destId="{D75A7A8D-33C5-433F-9CA8-311649B46EF0}" srcOrd="0" destOrd="0" presId="urn:microsoft.com/office/officeart/2005/8/layout/process1"/>
    <dgm:cxn modelId="{615DD4C3-07B6-42F3-B20A-A63F39737241}" type="presOf" srcId="{FCDDF2A2-4B8F-4E5B-A114-A85128B39BF6}" destId="{93AA8425-283F-46AD-BECC-54CBAA99313E}" srcOrd="0" destOrd="0" presId="urn:microsoft.com/office/officeart/2005/8/layout/process1"/>
    <dgm:cxn modelId="{029516FA-CBA8-4CC1-AF4F-BEB336D3062F}" srcId="{B137D62E-E026-4977-8F1B-C77E17F7F651}" destId="{7B0A6C3D-3317-4D3D-BA6F-C3214E448083}" srcOrd="0" destOrd="0" parTransId="{90BA1F51-DB27-4578-B64B-0F271F2F8B82}" sibTransId="{15957246-443F-4867-A5BA-C00B46B3B110}"/>
    <dgm:cxn modelId="{9208A28B-167A-4316-8799-31A12E350905}" type="presOf" srcId="{7B0A6C3D-3317-4D3D-BA6F-C3214E448083}" destId="{B66EF6A9-927C-4C63-BCA1-6400EEF8E427}" srcOrd="0" destOrd="0" presId="urn:microsoft.com/office/officeart/2005/8/layout/process1"/>
    <dgm:cxn modelId="{7051E000-B24E-4EFA-97A3-174618152460}" type="presOf" srcId="{E3EDAA9E-F32D-435E-A40D-A41B437C3B1C}" destId="{4A984B19-9797-4C84-A1E0-BBF17E5090A2}" srcOrd="0" destOrd="0" presId="urn:microsoft.com/office/officeart/2005/8/layout/process1"/>
    <dgm:cxn modelId="{D4403567-58AB-4F81-949E-717D69F5AC21}" type="presOf" srcId="{7F06B7D0-EBAA-43A6-BA5B-BC27FC012255}" destId="{50614EA1-63B7-4C21-B5DB-305D0F019F9A}" srcOrd="1" destOrd="0" presId="urn:microsoft.com/office/officeart/2005/8/layout/process1"/>
    <dgm:cxn modelId="{D0622348-3ABF-4220-8741-57CD4DB93CB0}" type="presOf" srcId="{15957246-443F-4867-A5BA-C00B46B3B110}" destId="{69276068-8101-4436-B6FD-0AC4CF2B1A87}" srcOrd="1" destOrd="0" presId="urn:microsoft.com/office/officeart/2005/8/layout/process1"/>
    <dgm:cxn modelId="{9B33ACC5-CF8F-41E6-8D7E-FDC172BC50C5}" type="presOf" srcId="{FB5A6375-A2C5-4E84-B181-EA6EAAA550AA}" destId="{44C29C60-4CDA-4151-A957-6060A0881FB3}" srcOrd="1" destOrd="0" presId="urn:microsoft.com/office/officeart/2005/8/layout/process1"/>
    <dgm:cxn modelId="{2BC2367F-E330-48BC-A219-104092574A9A}" srcId="{B137D62E-E026-4977-8F1B-C77E17F7F651}" destId="{E3EDAA9E-F32D-435E-A40D-A41B437C3B1C}" srcOrd="2" destOrd="0" parTransId="{D73A80C6-26D9-459E-886A-FCA1E3BFC5CF}" sibTransId="{7F06B7D0-EBAA-43A6-BA5B-BC27FC012255}"/>
    <dgm:cxn modelId="{407B206D-92EE-456F-8843-8CD1B52E16B1}" type="presOf" srcId="{7F06B7D0-EBAA-43A6-BA5B-BC27FC012255}" destId="{368D2089-87D8-47A2-AFAE-EEA8B320581B}" srcOrd="0" destOrd="0" presId="urn:microsoft.com/office/officeart/2005/8/layout/process1"/>
    <dgm:cxn modelId="{C846DCC7-0790-437D-8A78-653E99BA5F37}" srcId="{B137D62E-E026-4977-8F1B-C77E17F7F651}" destId="{C14201A8-D9F4-4770-94D2-A301444F6951}" srcOrd="1" destOrd="0" parTransId="{A4FC95F9-9FEF-4316-A6EB-F64A8F72B9C1}" sibTransId="{FB5A6375-A2C5-4E84-B181-EA6EAAA550AA}"/>
    <dgm:cxn modelId="{040DC363-C5B5-4EC7-AF73-6469D5478CB5}" type="presOf" srcId="{B922E883-7180-43CE-8B48-CB065A852E28}" destId="{C430B154-AB3B-4D56-9A5C-E75843CB1A33}" srcOrd="0" destOrd="0" presId="urn:microsoft.com/office/officeart/2005/8/layout/process1"/>
    <dgm:cxn modelId="{F7F047F4-313F-42CB-8646-C53609420F84}" type="presOf" srcId="{C14201A8-D9F4-4770-94D2-A301444F6951}" destId="{2C284DF8-14D9-42E7-B045-6281E4AD202F}" srcOrd="0" destOrd="0" presId="urn:microsoft.com/office/officeart/2005/8/layout/process1"/>
    <dgm:cxn modelId="{C2A4D9A5-463F-4459-907F-A06612CFFA8E}" type="presOf" srcId="{FB5A6375-A2C5-4E84-B181-EA6EAAA550AA}" destId="{6A3EB6A6-0C1D-461C-9467-3369C10915EB}" srcOrd="0" destOrd="0" presId="urn:microsoft.com/office/officeart/2005/8/layout/process1"/>
    <dgm:cxn modelId="{88D79384-B563-495C-92D7-6B7038774B6B}" srcId="{B137D62E-E026-4977-8F1B-C77E17F7F651}" destId="{FCDDF2A2-4B8F-4E5B-A114-A85128B39BF6}" srcOrd="4" destOrd="0" parTransId="{325DEBEB-1865-4E45-A697-872C679CF07D}" sibTransId="{BD220A94-C553-474B-8607-AEEA5CFC9462}"/>
    <dgm:cxn modelId="{82C80852-6B56-4274-AC8B-45FEDC46E3B0}" type="presOf" srcId="{B922E883-7180-43CE-8B48-CB065A852E28}" destId="{2C5C7739-9190-4014-BCB3-F92265C6AAF3}" srcOrd="1" destOrd="0" presId="urn:microsoft.com/office/officeart/2005/8/layout/process1"/>
    <dgm:cxn modelId="{BECDEBB4-7F21-4FBD-B10E-6BE0300B596D}" srcId="{B137D62E-E026-4977-8F1B-C77E17F7F651}" destId="{1A3D34E5-D8EB-4EC2-8B68-1943607C6890}" srcOrd="3" destOrd="0" parTransId="{3C0D0466-6EE2-46A3-A828-67E0A4069651}" sibTransId="{B922E883-7180-43CE-8B48-CB065A852E28}"/>
    <dgm:cxn modelId="{BDCB4DAB-D9C5-4993-B463-20AE028E679C}" type="presParOf" srcId="{D75A7A8D-33C5-433F-9CA8-311649B46EF0}" destId="{B66EF6A9-927C-4C63-BCA1-6400EEF8E427}" srcOrd="0" destOrd="0" presId="urn:microsoft.com/office/officeart/2005/8/layout/process1"/>
    <dgm:cxn modelId="{9C938C9F-95D2-474F-BEA6-FCF89BC5E804}" type="presParOf" srcId="{D75A7A8D-33C5-433F-9CA8-311649B46EF0}" destId="{07BE8FBD-C94A-4D5F-93FD-D763BDDC8FFC}" srcOrd="1" destOrd="0" presId="urn:microsoft.com/office/officeart/2005/8/layout/process1"/>
    <dgm:cxn modelId="{ED38B2A9-8792-47BD-A1B1-9CB8C09DD78B}" type="presParOf" srcId="{07BE8FBD-C94A-4D5F-93FD-D763BDDC8FFC}" destId="{69276068-8101-4436-B6FD-0AC4CF2B1A87}" srcOrd="0" destOrd="0" presId="urn:microsoft.com/office/officeart/2005/8/layout/process1"/>
    <dgm:cxn modelId="{4DAA5732-A2A6-478D-87F2-7D2174BA2EBB}" type="presParOf" srcId="{D75A7A8D-33C5-433F-9CA8-311649B46EF0}" destId="{2C284DF8-14D9-42E7-B045-6281E4AD202F}" srcOrd="2" destOrd="0" presId="urn:microsoft.com/office/officeart/2005/8/layout/process1"/>
    <dgm:cxn modelId="{822508E6-1169-4F85-8970-4C8B80848D34}" type="presParOf" srcId="{D75A7A8D-33C5-433F-9CA8-311649B46EF0}" destId="{6A3EB6A6-0C1D-461C-9467-3369C10915EB}" srcOrd="3" destOrd="0" presId="urn:microsoft.com/office/officeart/2005/8/layout/process1"/>
    <dgm:cxn modelId="{1A517BF7-F901-4E62-AD7C-E40329C9B627}" type="presParOf" srcId="{6A3EB6A6-0C1D-461C-9467-3369C10915EB}" destId="{44C29C60-4CDA-4151-A957-6060A0881FB3}" srcOrd="0" destOrd="0" presId="urn:microsoft.com/office/officeart/2005/8/layout/process1"/>
    <dgm:cxn modelId="{E8C25438-439A-4C7C-A1EF-11CF383B5660}" type="presParOf" srcId="{D75A7A8D-33C5-433F-9CA8-311649B46EF0}" destId="{4A984B19-9797-4C84-A1E0-BBF17E5090A2}" srcOrd="4" destOrd="0" presId="urn:microsoft.com/office/officeart/2005/8/layout/process1"/>
    <dgm:cxn modelId="{7D2C0DB9-B59E-4E52-837F-B8A81C4599D2}" type="presParOf" srcId="{D75A7A8D-33C5-433F-9CA8-311649B46EF0}" destId="{368D2089-87D8-47A2-AFAE-EEA8B320581B}" srcOrd="5" destOrd="0" presId="urn:microsoft.com/office/officeart/2005/8/layout/process1"/>
    <dgm:cxn modelId="{E4C28FE5-861D-4F84-9189-998AEE2AE74A}" type="presParOf" srcId="{368D2089-87D8-47A2-AFAE-EEA8B320581B}" destId="{50614EA1-63B7-4C21-B5DB-305D0F019F9A}" srcOrd="0" destOrd="0" presId="urn:microsoft.com/office/officeart/2005/8/layout/process1"/>
    <dgm:cxn modelId="{891805AF-1389-441B-B240-9CE3172CEC25}" type="presParOf" srcId="{D75A7A8D-33C5-433F-9CA8-311649B46EF0}" destId="{DC7CEAA3-4615-4F32-AE44-F3D2B19A67E5}" srcOrd="6" destOrd="0" presId="urn:microsoft.com/office/officeart/2005/8/layout/process1"/>
    <dgm:cxn modelId="{3248BB37-35B0-49C5-9A6E-6CC603FBE81C}" type="presParOf" srcId="{D75A7A8D-33C5-433F-9CA8-311649B46EF0}" destId="{C430B154-AB3B-4D56-9A5C-E75843CB1A33}" srcOrd="7" destOrd="0" presId="urn:microsoft.com/office/officeart/2005/8/layout/process1"/>
    <dgm:cxn modelId="{F8BB6E69-0E20-4B5C-9A93-10C48212F004}" type="presParOf" srcId="{C430B154-AB3B-4D56-9A5C-E75843CB1A33}" destId="{2C5C7739-9190-4014-BCB3-F92265C6AAF3}" srcOrd="0" destOrd="0" presId="urn:microsoft.com/office/officeart/2005/8/layout/process1"/>
    <dgm:cxn modelId="{C45A267B-3301-433C-8AEC-414C6439CE26}" type="presParOf" srcId="{D75A7A8D-33C5-433F-9CA8-311649B46EF0}" destId="{93AA8425-283F-46AD-BECC-54CBAA99313E}" srcOrd="8"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228EE-E38D-4F32-B047-328F4D55DED9}">
      <dsp:nvSpPr>
        <dsp:cNvPr id="0" name=""/>
        <dsp:cNvSpPr/>
      </dsp:nvSpPr>
      <dsp:spPr>
        <a:xfrm>
          <a:off x="2282112" y="2559913"/>
          <a:ext cx="184558" cy="91440"/>
        </a:xfrm>
        <a:custGeom>
          <a:avLst/>
          <a:gdLst/>
          <a:ahLst/>
          <a:cxnLst/>
          <a:rect l="0" t="0" r="0" b="0"/>
          <a:pathLst>
            <a:path>
              <a:moveTo>
                <a:pt x="0" y="45720"/>
              </a:moveTo>
              <a:lnTo>
                <a:pt x="206509" y="4572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69777" y="2601019"/>
        <a:ext cx="0" cy="0"/>
      </dsp:txXfrm>
    </dsp:sp>
    <dsp:sp modelId="{9025462C-2304-4191-9F44-B437FB421544}">
      <dsp:nvSpPr>
        <dsp:cNvPr id="0" name=""/>
        <dsp:cNvSpPr/>
      </dsp:nvSpPr>
      <dsp:spPr>
        <a:xfrm>
          <a:off x="1021358" y="1638530"/>
          <a:ext cx="193092" cy="967102"/>
        </a:xfrm>
        <a:custGeom>
          <a:avLst/>
          <a:gdLst/>
          <a:ahLst/>
          <a:cxnLst/>
          <a:rect l="0" t="0" r="0" b="0"/>
          <a:pathLst>
            <a:path>
              <a:moveTo>
                <a:pt x="0" y="0"/>
              </a:moveTo>
              <a:lnTo>
                <a:pt x="108029" y="0"/>
              </a:lnTo>
              <a:lnTo>
                <a:pt x="108029" y="1082127"/>
              </a:lnTo>
              <a:lnTo>
                <a:pt x="216058" y="1082127"/>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1093249" y="2097427"/>
        <a:ext cx="0" cy="0"/>
      </dsp:txXfrm>
    </dsp:sp>
    <dsp:sp modelId="{109C9967-862E-4803-A1EE-439F3EBBAA1F}">
      <dsp:nvSpPr>
        <dsp:cNvPr id="0" name=""/>
        <dsp:cNvSpPr/>
      </dsp:nvSpPr>
      <dsp:spPr>
        <a:xfrm>
          <a:off x="2273604" y="1902285"/>
          <a:ext cx="184558" cy="351673"/>
        </a:xfrm>
        <a:custGeom>
          <a:avLst/>
          <a:gdLst/>
          <a:ahLst/>
          <a:cxnLst/>
          <a:rect l="0" t="0" r="0" b="0"/>
          <a:pathLst>
            <a:path>
              <a:moveTo>
                <a:pt x="0" y="0"/>
              </a:moveTo>
              <a:lnTo>
                <a:pt x="103254" y="0"/>
              </a:lnTo>
              <a:lnTo>
                <a:pt x="103254" y="393501"/>
              </a:lnTo>
              <a:lnTo>
                <a:pt x="206509" y="39350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5954" y="2068193"/>
        <a:ext cx="0" cy="0"/>
      </dsp:txXfrm>
    </dsp:sp>
    <dsp:sp modelId="{C25130CE-417F-4552-90C5-7AF219D9A072}">
      <dsp:nvSpPr>
        <dsp:cNvPr id="0" name=""/>
        <dsp:cNvSpPr/>
      </dsp:nvSpPr>
      <dsp:spPr>
        <a:xfrm>
          <a:off x="2273604" y="1856565"/>
          <a:ext cx="184558" cy="91440"/>
        </a:xfrm>
        <a:custGeom>
          <a:avLst/>
          <a:gdLst/>
          <a:ahLst/>
          <a:cxnLst/>
          <a:rect l="0" t="0" r="0" b="0"/>
          <a:pathLst>
            <a:path>
              <a:moveTo>
                <a:pt x="0" y="45720"/>
              </a:moveTo>
              <a:lnTo>
                <a:pt x="206509" y="4572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61269" y="1897671"/>
        <a:ext cx="0" cy="0"/>
      </dsp:txXfrm>
    </dsp:sp>
    <dsp:sp modelId="{576896DD-BD37-4530-BD6B-DB13701362DA}">
      <dsp:nvSpPr>
        <dsp:cNvPr id="0" name=""/>
        <dsp:cNvSpPr/>
      </dsp:nvSpPr>
      <dsp:spPr>
        <a:xfrm>
          <a:off x="2273604" y="1550611"/>
          <a:ext cx="184558" cy="351673"/>
        </a:xfrm>
        <a:custGeom>
          <a:avLst/>
          <a:gdLst/>
          <a:ahLst/>
          <a:cxnLst/>
          <a:rect l="0" t="0" r="0" b="0"/>
          <a:pathLst>
            <a:path>
              <a:moveTo>
                <a:pt x="0" y="393501"/>
              </a:moveTo>
              <a:lnTo>
                <a:pt x="103254" y="393501"/>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5954" y="1716519"/>
        <a:ext cx="0" cy="0"/>
      </dsp:txXfrm>
    </dsp:sp>
    <dsp:sp modelId="{07BC4415-AFDD-455F-9152-E343CC4C70DE}">
      <dsp:nvSpPr>
        <dsp:cNvPr id="0" name=""/>
        <dsp:cNvSpPr/>
      </dsp:nvSpPr>
      <dsp:spPr>
        <a:xfrm>
          <a:off x="1021358" y="1638530"/>
          <a:ext cx="184584" cy="263755"/>
        </a:xfrm>
        <a:custGeom>
          <a:avLst/>
          <a:gdLst/>
          <a:ahLst/>
          <a:cxnLst/>
          <a:rect l="0" t="0" r="0" b="0"/>
          <a:pathLst>
            <a:path>
              <a:moveTo>
                <a:pt x="0" y="0"/>
              </a:moveTo>
              <a:lnTo>
                <a:pt x="103269" y="0"/>
              </a:lnTo>
              <a:lnTo>
                <a:pt x="103269" y="295125"/>
              </a:lnTo>
              <a:lnTo>
                <a:pt x="206538" y="295125"/>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1105602" y="1762359"/>
        <a:ext cx="0" cy="0"/>
      </dsp:txXfrm>
    </dsp:sp>
    <dsp:sp modelId="{25A1F249-9102-4AF5-AD06-D4119B8DED69}">
      <dsp:nvSpPr>
        <dsp:cNvPr id="0" name=""/>
        <dsp:cNvSpPr/>
      </dsp:nvSpPr>
      <dsp:spPr>
        <a:xfrm>
          <a:off x="2273604" y="671427"/>
          <a:ext cx="184558" cy="527510"/>
        </a:xfrm>
        <a:custGeom>
          <a:avLst/>
          <a:gdLst/>
          <a:ahLst/>
          <a:cxnLst/>
          <a:rect l="0" t="0" r="0" b="0"/>
          <a:pathLst>
            <a:path>
              <a:moveTo>
                <a:pt x="0" y="0"/>
              </a:moveTo>
              <a:lnTo>
                <a:pt x="103254" y="0"/>
              </a:lnTo>
              <a:lnTo>
                <a:pt x="103254" y="590251"/>
              </a:lnTo>
              <a:lnTo>
                <a:pt x="206509" y="590251"/>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1911" y="921211"/>
        <a:ext cx="0" cy="0"/>
      </dsp:txXfrm>
    </dsp:sp>
    <dsp:sp modelId="{88509607-94F4-40E1-8695-C29A03C1B921}">
      <dsp:nvSpPr>
        <dsp:cNvPr id="0" name=""/>
        <dsp:cNvSpPr/>
      </dsp:nvSpPr>
      <dsp:spPr>
        <a:xfrm>
          <a:off x="2273604" y="671427"/>
          <a:ext cx="184558" cy="175836"/>
        </a:xfrm>
        <a:custGeom>
          <a:avLst/>
          <a:gdLst/>
          <a:ahLst/>
          <a:cxnLst/>
          <a:rect l="0" t="0" r="0" b="0"/>
          <a:pathLst>
            <a:path>
              <a:moveTo>
                <a:pt x="0" y="0"/>
              </a:moveTo>
              <a:lnTo>
                <a:pt x="103254" y="0"/>
              </a:lnTo>
              <a:lnTo>
                <a:pt x="103254" y="196750"/>
              </a:lnTo>
              <a:lnTo>
                <a:pt x="206509" y="19675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9510" y="752973"/>
        <a:ext cx="0" cy="0"/>
      </dsp:txXfrm>
    </dsp:sp>
    <dsp:sp modelId="{7F37E323-E521-47DD-A3E5-B74D59BB336F}">
      <dsp:nvSpPr>
        <dsp:cNvPr id="0" name=""/>
        <dsp:cNvSpPr/>
      </dsp:nvSpPr>
      <dsp:spPr>
        <a:xfrm>
          <a:off x="2273604" y="495590"/>
          <a:ext cx="184558" cy="175836"/>
        </a:xfrm>
        <a:custGeom>
          <a:avLst/>
          <a:gdLst/>
          <a:ahLst/>
          <a:cxnLst/>
          <a:rect l="0" t="0" r="0" b="0"/>
          <a:pathLst>
            <a:path>
              <a:moveTo>
                <a:pt x="0" y="196750"/>
              </a:moveTo>
              <a:lnTo>
                <a:pt x="103254" y="196750"/>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9510" y="577136"/>
        <a:ext cx="0" cy="0"/>
      </dsp:txXfrm>
    </dsp:sp>
    <dsp:sp modelId="{C510AFC4-8005-462D-B42C-54AD31755A5B}">
      <dsp:nvSpPr>
        <dsp:cNvPr id="0" name=""/>
        <dsp:cNvSpPr/>
      </dsp:nvSpPr>
      <dsp:spPr>
        <a:xfrm>
          <a:off x="2273604" y="143916"/>
          <a:ext cx="184558" cy="527510"/>
        </a:xfrm>
        <a:custGeom>
          <a:avLst/>
          <a:gdLst/>
          <a:ahLst/>
          <a:cxnLst/>
          <a:rect l="0" t="0" r="0" b="0"/>
          <a:pathLst>
            <a:path>
              <a:moveTo>
                <a:pt x="0" y="590251"/>
              </a:moveTo>
              <a:lnTo>
                <a:pt x="103254" y="590251"/>
              </a:lnTo>
              <a:lnTo>
                <a:pt x="103254" y="0"/>
              </a:lnTo>
              <a:lnTo>
                <a:pt x="206509" y="0"/>
              </a:lnTo>
            </a:path>
          </a:pathLst>
        </a:custGeom>
        <a:no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351911" y="393700"/>
        <a:ext cx="0" cy="0"/>
      </dsp:txXfrm>
    </dsp:sp>
    <dsp:sp modelId="{AD0E2D86-CF09-4C01-AB66-32D75558F787}">
      <dsp:nvSpPr>
        <dsp:cNvPr id="0" name=""/>
        <dsp:cNvSpPr/>
      </dsp:nvSpPr>
      <dsp:spPr>
        <a:xfrm>
          <a:off x="1021358" y="671427"/>
          <a:ext cx="184584" cy="967102"/>
        </a:xfrm>
        <a:custGeom>
          <a:avLst/>
          <a:gdLst/>
          <a:ahLst/>
          <a:cxnLst/>
          <a:rect l="0" t="0" r="0" b="0"/>
          <a:pathLst>
            <a:path>
              <a:moveTo>
                <a:pt x="0" y="1082127"/>
              </a:moveTo>
              <a:lnTo>
                <a:pt x="103269" y="1082127"/>
              </a:lnTo>
              <a:lnTo>
                <a:pt x="103269" y="0"/>
              </a:lnTo>
              <a:lnTo>
                <a:pt x="206538" y="0"/>
              </a:lnTo>
            </a:path>
          </a:pathLst>
        </a:cu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1089036" y="1130364"/>
        <a:ext cx="0" cy="0"/>
      </dsp:txXfrm>
    </dsp:sp>
    <dsp:sp modelId="{3D601287-7C82-4765-8B1F-5C7E48F38E0B}">
      <dsp:nvSpPr>
        <dsp:cNvPr id="0" name=""/>
        <dsp:cNvSpPr/>
      </dsp:nvSpPr>
      <dsp:spPr>
        <a:xfrm rot="16200000">
          <a:off x="140323" y="1497860"/>
          <a:ext cx="1480731"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7620" tIns="7620" rIns="7620" bIns="7620" numCol="1" spcCol="1270" anchor="ctr" anchorCtr="0">
          <a:noAutofit/>
          <a:scene3d>
            <a:camera prst="orthographicFront">
              <a:rot lat="0" lon="0" rev="0"/>
            </a:camera>
            <a:lightRig rig="threePt" dir="t"/>
          </a:scene3d>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光谱分析法</a:t>
          </a:r>
        </a:p>
      </dsp:txBody>
      <dsp:txXfrm>
        <a:off x="140323" y="1497860"/>
        <a:ext cx="1480731" cy="281339"/>
      </dsp:txXfrm>
    </dsp:sp>
    <dsp:sp modelId="{14B4460E-82B7-41D6-B7B4-E80BEED5DF7D}">
      <dsp:nvSpPr>
        <dsp:cNvPr id="0" name=""/>
        <dsp:cNvSpPr/>
      </dsp:nvSpPr>
      <dsp:spPr>
        <a:xfrm>
          <a:off x="1205942" y="530757"/>
          <a:ext cx="1067661"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发射光谱法</a:t>
          </a:r>
        </a:p>
      </dsp:txBody>
      <dsp:txXfrm>
        <a:off x="1205942" y="530757"/>
        <a:ext cx="1067661" cy="281339"/>
      </dsp:txXfrm>
    </dsp:sp>
    <dsp:sp modelId="{51140C34-AEF3-4BD5-93D8-6D51EA1A6DF7}">
      <dsp:nvSpPr>
        <dsp:cNvPr id="0" name=""/>
        <dsp:cNvSpPr/>
      </dsp:nvSpPr>
      <dsp:spPr>
        <a:xfrm>
          <a:off x="2458162" y="3247"/>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原子发射光谱法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(AES)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3247"/>
        <a:ext cx="1612560" cy="281339"/>
      </dsp:txXfrm>
    </dsp:sp>
    <dsp:sp modelId="{F1CE5093-6918-4AEC-B39A-82D0158F4B3A}">
      <dsp:nvSpPr>
        <dsp:cNvPr id="0" name=""/>
        <dsp:cNvSpPr/>
      </dsp:nvSpPr>
      <dsp:spPr>
        <a:xfrm>
          <a:off x="2458162" y="354920"/>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原子荧光光谱分析法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(AFS)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354920"/>
        <a:ext cx="1612560" cy="281339"/>
      </dsp:txXfrm>
    </dsp:sp>
    <dsp:sp modelId="{4EC63F8B-8FA2-4CDC-80D6-717D63DC3C00}">
      <dsp:nvSpPr>
        <dsp:cNvPr id="0" name=""/>
        <dsp:cNvSpPr/>
      </dsp:nvSpPr>
      <dsp:spPr>
        <a:xfrm>
          <a:off x="2458162" y="706594"/>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X</a:t>
          </a: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射线荧光光谱法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(XFS)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706594"/>
        <a:ext cx="1612560" cy="281339"/>
      </dsp:txXfrm>
    </dsp:sp>
    <dsp:sp modelId="{87DAD6CB-614D-4FE2-A85B-CC82C1838935}">
      <dsp:nvSpPr>
        <dsp:cNvPr id="0" name=""/>
        <dsp:cNvSpPr/>
      </dsp:nvSpPr>
      <dsp:spPr>
        <a:xfrm>
          <a:off x="2458162" y="1058268"/>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分子荧光光谱法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(MFS)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1058268"/>
        <a:ext cx="1612560" cy="281339"/>
      </dsp:txXfrm>
    </dsp:sp>
    <dsp:sp modelId="{CE61B8AA-A6ED-4B0D-A385-5CD1EC2EF16E}">
      <dsp:nvSpPr>
        <dsp:cNvPr id="0" name=""/>
        <dsp:cNvSpPr/>
      </dsp:nvSpPr>
      <dsp:spPr>
        <a:xfrm>
          <a:off x="1205942" y="1761616"/>
          <a:ext cx="1067661"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吸收光谱法</a:t>
          </a:r>
        </a:p>
      </dsp:txBody>
      <dsp:txXfrm>
        <a:off x="1205942" y="1761616"/>
        <a:ext cx="1067661" cy="281339"/>
      </dsp:txXfrm>
    </dsp:sp>
    <dsp:sp modelId="{0BE29E9A-287C-4526-8E08-A4E81F40CD55}">
      <dsp:nvSpPr>
        <dsp:cNvPr id="0" name=""/>
        <dsp:cNvSpPr/>
      </dsp:nvSpPr>
      <dsp:spPr>
        <a:xfrm>
          <a:off x="2458162" y="1409942"/>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紫外可见分光光度法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(UV-VIS)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1409942"/>
        <a:ext cx="1612560" cy="281339"/>
      </dsp:txXfrm>
    </dsp:sp>
    <dsp:sp modelId="{3CDB0DD0-7269-414D-A4EE-39910E97E2A0}">
      <dsp:nvSpPr>
        <dsp:cNvPr id="0" name=""/>
        <dsp:cNvSpPr/>
      </dsp:nvSpPr>
      <dsp:spPr>
        <a:xfrm>
          <a:off x="2458162" y="1761616"/>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原子吸收光谱法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(AAS)</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1761616"/>
        <a:ext cx="1612560" cy="281339"/>
      </dsp:txXfrm>
    </dsp:sp>
    <dsp:sp modelId="{4ADA5EF6-5E00-4313-A616-EA190F6EF923}">
      <dsp:nvSpPr>
        <dsp:cNvPr id="0" name=""/>
        <dsp:cNvSpPr/>
      </dsp:nvSpPr>
      <dsp:spPr>
        <a:xfrm>
          <a:off x="2458162" y="2113290"/>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红外光谱法</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(IR)</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58162" y="2113290"/>
        <a:ext cx="1612560" cy="281339"/>
      </dsp:txXfrm>
    </dsp:sp>
    <dsp:sp modelId="{72770BE0-10BB-4EA9-AE4D-DB256F7FAE2F}">
      <dsp:nvSpPr>
        <dsp:cNvPr id="0" name=""/>
        <dsp:cNvSpPr/>
      </dsp:nvSpPr>
      <dsp:spPr>
        <a:xfrm>
          <a:off x="1214450" y="2464963"/>
          <a:ext cx="1067661"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联合散射光谱法</a:t>
          </a:r>
        </a:p>
      </dsp:txBody>
      <dsp:txXfrm>
        <a:off x="1214450" y="2464963"/>
        <a:ext cx="1067661" cy="281339"/>
      </dsp:txXfrm>
    </dsp:sp>
    <dsp:sp modelId="{C294731D-3D3C-4AB9-9EA5-0D5FC73F9E6F}">
      <dsp:nvSpPr>
        <dsp:cNvPr id="0" name=""/>
        <dsp:cNvSpPr/>
      </dsp:nvSpPr>
      <dsp:spPr>
        <a:xfrm>
          <a:off x="2466670" y="2464963"/>
          <a:ext cx="1612560" cy="281339"/>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拉曼散射光谱</a:t>
          </a:r>
          <a:r>
            <a:rPr 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rPr>
            <a:t>(Raman)</a:t>
          </a:r>
          <a:endParaRPr lang="zh-CN" altLang="en-US" sz="1000" b="0" kern="1200">
            <a:solidFill>
              <a:sysClr val="windowText" lastClr="000000">
                <a:hueOff val="0"/>
                <a:satOff val="0"/>
                <a:lumOff val="0"/>
                <a:alphaOff val="0"/>
              </a:sysClr>
            </a:solidFill>
            <a:latin typeface="等线" panose="02010600030101010101" pitchFamily="2" charset="-122"/>
            <a:ea typeface="等线" panose="02010600030101010101" pitchFamily="2" charset="-122"/>
            <a:cs typeface="+mn-cs"/>
          </a:endParaRPr>
        </a:p>
      </dsp:txBody>
      <dsp:txXfrm>
        <a:off x="2466670" y="2464963"/>
        <a:ext cx="1612560" cy="281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EF6A9-927C-4C63-BCA1-6400EEF8E427}">
      <dsp:nvSpPr>
        <dsp:cNvPr id="0" name=""/>
        <dsp:cNvSpPr/>
      </dsp:nvSpPr>
      <dsp:spPr>
        <a:xfrm>
          <a:off x="2576" y="4852"/>
          <a:ext cx="798741" cy="479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solidFill>
                <a:sysClr val="window" lastClr="FFFFFF"/>
              </a:solidFill>
              <a:latin typeface="Calibri"/>
              <a:ea typeface="宋体" panose="02010600030101010101" pitchFamily="2" charset="-122"/>
              <a:cs typeface="+mn-cs"/>
            </a:rPr>
            <a:t>水质监测需求分析</a:t>
          </a:r>
        </a:p>
      </dsp:txBody>
      <dsp:txXfrm>
        <a:off x="16613" y="18889"/>
        <a:ext cx="770667" cy="451171"/>
      </dsp:txXfrm>
    </dsp:sp>
    <dsp:sp modelId="{07BE8FBD-C94A-4D5F-93FD-D763BDDC8FFC}">
      <dsp:nvSpPr>
        <dsp:cNvPr id="0" name=""/>
        <dsp:cNvSpPr/>
      </dsp:nvSpPr>
      <dsp:spPr>
        <a:xfrm>
          <a:off x="881192" y="145430"/>
          <a:ext cx="169333" cy="1980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a:ea typeface="宋体" panose="02010600030101010101" pitchFamily="2" charset="-122"/>
            <a:cs typeface="+mn-cs"/>
          </a:endParaRPr>
        </a:p>
      </dsp:txBody>
      <dsp:txXfrm>
        <a:off x="881192" y="185048"/>
        <a:ext cx="118533" cy="118852"/>
      </dsp:txXfrm>
    </dsp:sp>
    <dsp:sp modelId="{2C284DF8-14D9-42E7-B045-6281E4AD202F}">
      <dsp:nvSpPr>
        <dsp:cNvPr id="0" name=""/>
        <dsp:cNvSpPr/>
      </dsp:nvSpPr>
      <dsp:spPr>
        <a:xfrm>
          <a:off x="1120815" y="4852"/>
          <a:ext cx="798741" cy="479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solidFill>
                <a:sysClr val="window" lastClr="FFFFFF"/>
              </a:solidFill>
              <a:latin typeface="Calibri"/>
              <a:ea typeface="宋体" panose="02010600030101010101" pitchFamily="2" charset="-122"/>
              <a:cs typeface="+mn-cs"/>
            </a:rPr>
            <a:t>量子点材料选取</a:t>
          </a:r>
        </a:p>
      </dsp:txBody>
      <dsp:txXfrm>
        <a:off x="1134852" y="18889"/>
        <a:ext cx="770667" cy="451171"/>
      </dsp:txXfrm>
    </dsp:sp>
    <dsp:sp modelId="{6A3EB6A6-0C1D-461C-9467-3369C10915EB}">
      <dsp:nvSpPr>
        <dsp:cNvPr id="0" name=""/>
        <dsp:cNvSpPr/>
      </dsp:nvSpPr>
      <dsp:spPr>
        <a:xfrm>
          <a:off x="1999431" y="145430"/>
          <a:ext cx="169333" cy="1980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a:ea typeface="宋体" panose="02010600030101010101" pitchFamily="2" charset="-122"/>
            <a:cs typeface="+mn-cs"/>
          </a:endParaRPr>
        </a:p>
      </dsp:txBody>
      <dsp:txXfrm>
        <a:off x="1999431" y="185048"/>
        <a:ext cx="118533" cy="118852"/>
      </dsp:txXfrm>
    </dsp:sp>
    <dsp:sp modelId="{4A984B19-9797-4C84-A1E0-BBF17E5090A2}">
      <dsp:nvSpPr>
        <dsp:cNvPr id="0" name=""/>
        <dsp:cNvSpPr/>
      </dsp:nvSpPr>
      <dsp:spPr>
        <a:xfrm>
          <a:off x="2239054" y="4852"/>
          <a:ext cx="798741" cy="479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solidFill>
                <a:sysClr val="window" lastClr="FFFFFF"/>
              </a:solidFill>
              <a:latin typeface="Calibri"/>
              <a:ea typeface="宋体" panose="02010600030101010101" pitchFamily="2" charset="-122"/>
              <a:cs typeface="+mn-cs"/>
            </a:rPr>
            <a:t>量子点材料合成</a:t>
          </a:r>
        </a:p>
      </dsp:txBody>
      <dsp:txXfrm>
        <a:off x="2253091" y="18889"/>
        <a:ext cx="770667" cy="451171"/>
      </dsp:txXfrm>
    </dsp:sp>
    <dsp:sp modelId="{368D2089-87D8-47A2-AFAE-EEA8B320581B}">
      <dsp:nvSpPr>
        <dsp:cNvPr id="0" name=""/>
        <dsp:cNvSpPr/>
      </dsp:nvSpPr>
      <dsp:spPr>
        <a:xfrm>
          <a:off x="3117670" y="145430"/>
          <a:ext cx="169333" cy="1980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a:ea typeface="宋体" panose="02010600030101010101" pitchFamily="2" charset="-122"/>
            <a:cs typeface="+mn-cs"/>
          </a:endParaRPr>
        </a:p>
      </dsp:txBody>
      <dsp:txXfrm>
        <a:off x="3117670" y="185048"/>
        <a:ext cx="118533" cy="118852"/>
      </dsp:txXfrm>
    </dsp:sp>
    <dsp:sp modelId="{DC7CEAA3-4615-4F32-AE44-F3D2B19A67E5}">
      <dsp:nvSpPr>
        <dsp:cNvPr id="0" name=""/>
        <dsp:cNvSpPr/>
      </dsp:nvSpPr>
      <dsp:spPr>
        <a:xfrm>
          <a:off x="3357292" y="4852"/>
          <a:ext cx="798741" cy="479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solidFill>
                <a:sysClr val="window" lastClr="FFFFFF"/>
              </a:solidFill>
              <a:latin typeface="Calibri"/>
              <a:ea typeface="宋体" panose="02010600030101010101" pitchFamily="2" charset="-122"/>
              <a:cs typeface="+mn-cs"/>
            </a:rPr>
            <a:t>量子点材料改性</a:t>
          </a:r>
        </a:p>
      </dsp:txBody>
      <dsp:txXfrm>
        <a:off x="3371329" y="18889"/>
        <a:ext cx="770667" cy="451171"/>
      </dsp:txXfrm>
    </dsp:sp>
    <dsp:sp modelId="{C430B154-AB3B-4D56-9A5C-E75843CB1A33}">
      <dsp:nvSpPr>
        <dsp:cNvPr id="0" name=""/>
        <dsp:cNvSpPr/>
      </dsp:nvSpPr>
      <dsp:spPr>
        <a:xfrm>
          <a:off x="4235908" y="145430"/>
          <a:ext cx="169333" cy="198088"/>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 lastClr="FFFFFF"/>
            </a:solidFill>
            <a:latin typeface="Calibri"/>
            <a:ea typeface="宋体" panose="02010600030101010101" pitchFamily="2" charset="-122"/>
            <a:cs typeface="+mn-cs"/>
          </a:endParaRPr>
        </a:p>
      </dsp:txBody>
      <dsp:txXfrm>
        <a:off x="4235908" y="185048"/>
        <a:ext cx="118533" cy="118852"/>
      </dsp:txXfrm>
    </dsp:sp>
    <dsp:sp modelId="{93AA8425-283F-46AD-BECC-54CBAA99313E}">
      <dsp:nvSpPr>
        <dsp:cNvPr id="0" name=""/>
        <dsp:cNvSpPr/>
      </dsp:nvSpPr>
      <dsp:spPr>
        <a:xfrm>
          <a:off x="4475531" y="4852"/>
          <a:ext cx="798741" cy="47924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solidFill>
                <a:sysClr val="window" lastClr="FFFFFF"/>
              </a:solidFill>
              <a:latin typeface="Calibri"/>
              <a:ea typeface="宋体" panose="02010600030101010101" pitchFamily="2" charset="-122"/>
              <a:cs typeface="+mn-cs"/>
            </a:rPr>
            <a:t>光谱传感芯片</a:t>
          </a:r>
        </a:p>
      </dsp:txBody>
      <dsp:txXfrm>
        <a:off x="4489568" y="18889"/>
        <a:ext cx="770667" cy="45117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1BB30E-5838-4DC9-8BB8-37371B5D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8897</Words>
  <Characters>50718</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59497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YAN-YAN</cp:lastModifiedBy>
  <cp:revision>2</cp:revision>
  <cp:lastPrinted>2019-07-11T07:57:00Z</cp:lastPrinted>
  <dcterms:created xsi:type="dcterms:W3CDTF">2019-07-31T08:18:00Z</dcterms:created>
  <dcterms:modified xsi:type="dcterms:W3CDTF">2019-07-31T08:18:00Z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