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E1" w:rsidRDefault="005D4EE1" w:rsidP="005D4EE1">
      <w:pPr>
        <w:pStyle w:val="NewNewNewNewNew"/>
        <w:rPr>
          <w:rFonts w:ascii="Times New Roman" w:eastAsia="方正小标宋简体" w:hAnsi="Times New Roman"/>
          <w:sz w:val="44"/>
        </w:rPr>
      </w:pPr>
    </w:p>
    <w:p w:rsidR="005D4EE1" w:rsidRDefault="005D4EE1" w:rsidP="005D4EE1">
      <w:pPr>
        <w:pStyle w:val="NewNewNewNewNew"/>
        <w:jc w:val="center"/>
        <w:rPr>
          <w:rFonts w:ascii="Times New Roman" w:hAnsi="Times New Roman"/>
          <w:b/>
          <w:bCs/>
        </w:rPr>
      </w:pPr>
      <w:r>
        <w:rPr>
          <w:rFonts w:ascii="Times New Roman" w:eastAsia="方正小标宋简体" w:hAnsi="Times New Roman"/>
          <w:b/>
          <w:bCs/>
          <w:sz w:val="44"/>
        </w:rPr>
        <w:t>惠州市</w:t>
      </w:r>
      <w:r>
        <w:rPr>
          <w:rFonts w:ascii="Times New Roman" w:eastAsia="方正小标宋简体" w:hAnsi="Times New Roman"/>
          <w:b/>
          <w:bCs/>
          <w:sz w:val="44"/>
        </w:rPr>
        <w:t>2018</w:t>
      </w:r>
      <w:r>
        <w:rPr>
          <w:rFonts w:ascii="Times New Roman" w:eastAsia="方正小标宋简体" w:hAnsi="Times New Roman"/>
          <w:b/>
          <w:bCs/>
          <w:sz w:val="44"/>
        </w:rPr>
        <w:t>年蓝天保卫战行动方案</w:t>
      </w:r>
    </w:p>
    <w:p w:rsidR="005D4EE1" w:rsidRDefault="005D4EE1" w:rsidP="005D4EE1">
      <w:pPr>
        <w:pStyle w:val="NewNewNewNewNew"/>
        <w:ind w:firstLineChars="200" w:firstLine="632"/>
        <w:rPr>
          <w:rFonts w:ascii="Times New Roman" w:hAnsi="Times New Roman"/>
          <w:color w:val="000000"/>
        </w:rPr>
      </w:pPr>
    </w:p>
    <w:p w:rsidR="005D4EE1" w:rsidRDefault="005D4EE1" w:rsidP="005D4EE1">
      <w:pPr>
        <w:pStyle w:val="NewNewNewNewNew"/>
        <w:ind w:firstLineChars="200" w:firstLine="632"/>
        <w:rPr>
          <w:rFonts w:ascii="Times New Roman" w:hAnsi="Times New Roman"/>
          <w:color w:val="000000"/>
        </w:rPr>
      </w:pPr>
      <w:r>
        <w:rPr>
          <w:rFonts w:ascii="Times New Roman" w:hAnsi="Times New Roman" w:hint="eastAsia"/>
        </w:rPr>
        <w:t>为深入学习贯彻习近平总书记重要讲话精神</w:t>
      </w:r>
      <w:r>
        <w:rPr>
          <w:rFonts w:ascii="Times New Roman" w:hAnsi="Times New Roman"/>
        </w:rPr>
        <w:t>，</w:t>
      </w:r>
      <w:r>
        <w:rPr>
          <w:rFonts w:ascii="Times New Roman" w:hAnsi="Times New Roman" w:hint="eastAsia"/>
        </w:rPr>
        <w:t>按照</w:t>
      </w:r>
      <w:r>
        <w:rPr>
          <w:rFonts w:ascii="Times New Roman" w:hAnsi="Times New Roman"/>
        </w:rPr>
        <w:t>中央、省和市有关决策部署，</w:t>
      </w:r>
      <w:r>
        <w:rPr>
          <w:rFonts w:ascii="Times New Roman" w:hAnsi="Times New Roman" w:hint="eastAsia"/>
        </w:rPr>
        <w:t>坚决打好污染防治攻坚战，根据</w:t>
      </w:r>
      <w:r>
        <w:rPr>
          <w:rFonts w:ascii="Times New Roman" w:hAnsi="Times New Roman"/>
        </w:rPr>
        <w:t>《广东省打赢蓝天保卫战</w:t>
      </w:r>
      <w:r>
        <w:rPr>
          <w:rFonts w:ascii="Times New Roman" w:hAnsi="Times New Roman"/>
        </w:rPr>
        <w:t>2018</w:t>
      </w:r>
      <w:r>
        <w:rPr>
          <w:rFonts w:ascii="Times New Roman" w:hAnsi="Times New Roman"/>
        </w:rPr>
        <w:t>年工作方案》</w:t>
      </w:r>
      <w:r>
        <w:rPr>
          <w:rFonts w:ascii="Times New Roman" w:hAnsi="Times New Roman" w:hint="eastAsia"/>
        </w:rPr>
        <w:t>(</w:t>
      </w:r>
      <w:proofErr w:type="gramStart"/>
      <w:r>
        <w:rPr>
          <w:rFonts w:ascii="Times New Roman" w:hAnsi="Times New Roman"/>
        </w:rPr>
        <w:t>粤环〔</w:t>
      </w:r>
      <w:r>
        <w:rPr>
          <w:rFonts w:ascii="Times New Roman" w:hAnsi="Times New Roman"/>
        </w:rPr>
        <w:t>2018</w:t>
      </w:r>
      <w:r>
        <w:rPr>
          <w:rFonts w:ascii="Times New Roman" w:hAnsi="Times New Roman"/>
        </w:rPr>
        <w:t>〕</w:t>
      </w:r>
      <w:proofErr w:type="gramEnd"/>
      <w:r>
        <w:rPr>
          <w:rFonts w:ascii="Times New Roman" w:hAnsi="Times New Roman"/>
        </w:rPr>
        <w:t>23</w:t>
      </w:r>
      <w:r>
        <w:rPr>
          <w:rFonts w:ascii="Times New Roman" w:hAnsi="Times New Roman"/>
        </w:rPr>
        <w:t>号</w:t>
      </w:r>
      <w:r>
        <w:rPr>
          <w:rFonts w:ascii="Times New Roman" w:hAnsi="Times New Roman" w:hint="eastAsia"/>
        </w:rPr>
        <w:t>)</w:t>
      </w:r>
      <w:r>
        <w:rPr>
          <w:rFonts w:ascii="Times New Roman" w:hAnsi="Times New Roman"/>
        </w:rPr>
        <w:t>、《惠州市大气污染防治强化措施及分工方案》（</w:t>
      </w:r>
      <w:proofErr w:type="gramStart"/>
      <w:r>
        <w:rPr>
          <w:rFonts w:ascii="Times New Roman" w:hAnsi="Times New Roman"/>
        </w:rPr>
        <w:t>惠府办</w:t>
      </w:r>
      <w:proofErr w:type="gramEnd"/>
      <w:r>
        <w:rPr>
          <w:rFonts w:ascii="Times New Roman" w:hAnsi="Times New Roman"/>
        </w:rPr>
        <w:t>函〔</w:t>
      </w:r>
      <w:r>
        <w:rPr>
          <w:rFonts w:ascii="Times New Roman" w:hAnsi="Times New Roman"/>
        </w:rPr>
        <w:t>2017</w:t>
      </w:r>
      <w:r>
        <w:rPr>
          <w:rFonts w:ascii="Times New Roman" w:hAnsi="Times New Roman"/>
        </w:rPr>
        <w:t>〕</w:t>
      </w:r>
      <w:r>
        <w:rPr>
          <w:rFonts w:ascii="Times New Roman" w:hAnsi="Times New Roman"/>
        </w:rPr>
        <w:t>203</w:t>
      </w:r>
      <w:r>
        <w:rPr>
          <w:rFonts w:ascii="Times New Roman" w:hAnsi="Times New Roman"/>
        </w:rPr>
        <w:t>号）等文件要求，</w:t>
      </w:r>
      <w:r>
        <w:rPr>
          <w:rFonts w:ascii="Times New Roman" w:hAnsi="Times New Roman"/>
          <w:color w:val="000000"/>
        </w:rPr>
        <w:t>制定本方案。</w:t>
      </w:r>
    </w:p>
    <w:p w:rsidR="005D4EE1" w:rsidRDefault="005D4EE1" w:rsidP="005D4EE1">
      <w:pPr>
        <w:pStyle w:val="1New"/>
        <w:widowControl w:val="0"/>
        <w:ind w:firstLineChars="200" w:firstLine="632"/>
        <w:jc w:val="both"/>
        <w:rPr>
          <w:bCs w:val="0"/>
          <w:sz w:val="32"/>
          <w:szCs w:val="32"/>
        </w:rPr>
      </w:pPr>
      <w:r>
        <w:rPr>
          <w:bCs w:val="0"/>
          <w:sz w:val="32"/>
          <w:szCs w:val="32"/>
        </w:rPr>
        <w:t>一、指导思想</w:t>
      </w:r>
    </w:p>
    <w:p w:rsidR="005D4EE1" w:rsidRDefault="005D4EE1" w:rsidP="005D4EE1">
      <w:pPr>
        <w:pStyle w:val="NewNewNewNewNew"/>
        <w:ind w:firstLineChars="200" w:firstLine="632"/>
        <w:rPr>
          <w:rFonts w:ascii="Times New Roman" w:hAnsi="Times New Roman"/>
        </w:rPr>
      </w:pPr>
      <w:r>
        <w:rPr>
          <w:rFonts w:ascii="Times New Roman" w:hAnsi="Times New Roman"/>
        </w:rPr>
        <w:t>全面贯彻党的十九大精神，以习近平新时代中国特色社会主义思想为指导，</w:t>
      </w:r>
      <w:r>
        <w:rPr>
          <w:rFonts w:ascii="Times New Roman" w:hAnsi="Times New Roman" w:hint="eastAsia"/>
        </w:rPr>
        <w:t>深入贯彻习近平总书记重要讲话精神，学习贯彻习近平生态文明思想和全国生态环境保护大会精神，按照</w:t>
      </w:r>
      <w:r>
        <w:rPr>
          <w:rFonts w:ascii="Times New Roman" w:hAnsi="Times New Roman"/>
        </w:rPr>
        <w:t>中央、省和市有关大气污染防治的决策部署，通过推动产业、能源、交通三大结构优化调整，强化工业、移动、面源三大污染源管理，实施</w:t>
      </w:r>
      <w:r>
        <w:rPr>
          <w:rFonts w:ascii="Times New Roman" w:hAnsi="Times New Roman"/>
          <w:color w:val="000000"/>
        </w:rPr>
        <w:t>管理防控、污染减排、能力建设三大工程，</w:t>
      </w:r>
      <w:r>
        <w:rPr>
          <w:rFonts w:ascii="Times New Roman" w:hAnsi="Times New Roman"/>
        </w:rPr>
        <w:t>有效削减主要污染物排放总量，确保我市</w:t>
      </w:r>
      <w:r>
        <w:rPr>
          <w:rFonts w:ascii="Times New Roman" w:hAnsi="Times New Roman" w:hint="eastAsia"/>
        </w:rPr>
        <w:t>环境</w:t>
      </w:r>
      <w:r>
        <w:rPr>
          <w:rFonts w:ascii="Times New Roman" w:hAnsi="Times New Roman"/>
        </w:rPr>
        <w:t>空气质量持续向好。</w:t>
      </w:r>
    </w:p>
    <w:p w:rsidR="005D4EE1" w:rsidRDefault="005D4EE1" w:rsidP="005D4EE1">
      <w:pPr>
        <w:pStyle w:val="1New"/>
        <w:widowControl w:val="0"/>
        <w:ind w:firstLineChars="200" w:firstLine="632"/>
        <w:jc w:val="both"/>
        <w:rPr>
          <w:bCs w:val="0"/>
          <w:sz w:val="32"/>
          <w:szCs w:val="32"/>
        </w:rPr>
      </w:pPr>
      <w:r>
        <w:rPr>
          <w:bCs w:val="0"/>
          <w:sz w:val="32"/>
          <w:szCs w:val="32"/>
        </w:rPr>
        <w:t>二、年度目标</w:t>
      </w:r>
    </w:p>
    <w:p w:rsidR="005D4EE1" w:rsidRDefault="005D4EE1" w:rsidP="005D4EE1">
      <w:pPr>
        <w:pStyle w:val="NewNewNewNewNew"/>
        <w:ind w:firstLineChars="200" w:firstLine="632"/>
        <w:rPr>
          <w:rFonts w:ascii="Times New Roman" w:hAnsi="Times New Roman"/>
        </w:rPr>
      </w:pPr>
      <w:r>
        <w:rPr>
          <w:rFonts w:ascii="Times New Roman" w:hAnsi="Times New Roman"/>
        </w:rPr>
        <w:t>2018</w:t>
      </w:r>
      <w:r>
        <w:rPr>
          <w:rFonts w:ascii="Times New Roman" w:hAnsi="Times New Roman"/>
        </w:rPr>
        <w:t>年</w:t>
      </w:r>
      <w:r>
        <w:rPr>
          <w:rFonts w:ascii="Times New Roman" w:hAnsi="Times New Roman" w:hint="eastAsia"/>
        </w:rPr>
        <w:t>，</w:t>
      </w:r>
      <w:r>
        <w:rPr>
          <w:rFonts w:ascii="Times New Roman" w:hAnsi="Times New Roman"/>
        </w:rPr>
        <w:t>全市</w:t>
      </w:r>
      <w:r>
        <w:rPr>
          <w:rFonts w:ascii="Times New Roman" w:hAnsi="Times New Roman" w:hint="eastAsia"/>
        </w:rPr>
        <w:t>空气质量持续</w:t>
      </w:r>
      <w:r>
        <w:rPr>
          <w:rFonts w:ascii="Times New Roman" w:hAnsi="Times New Roman"/>
        </w:rPr>
        <w:t>达标，空气质量指数（</w:t>
      </w:r>
      <w:r>
        <w:rPr>
          <w:rFonts w:ascii="Times New Roman" w:hAnsi="Times New Roman"/>
        </w:rPr>
        <w:t>AQI</w:t>
      </w:r>
      <w:r>
        <w:rPr>
          <w:rFonts w:ascii="Times New Roman" w:hAnsi="Times New Roman"/>
        </w:rPr>
        <w:t>）达标率不低于</w:t>
      </w:r>
      <w:r>
        <w:rPr>
          <w:rFonts w:ascii="Times New Roman" w:hAnsi="Times New Roman"/>
        </w:rPr>
        <w:t>95%</w:t>
      </w:r>
      <w:r>
        <w:rPr>
          <w:rFonts w:ascii="Times New Roman" w:hAnsi="Times New Roman"/>
        </w:rPr>
        <w:t>，可吸入颗粒物（</w:t>
      </w:r>
      <w:r>
        <w:rPr>
          <w:rFonts w:ascii="Times New Roman" w:hAnsi="Times New Roman"/>
        </w:rPr>
        <w:t>PM</w:t>
      </w:r>
      <w:r>
        <w:rPr>
          <w:rFonts w:ascii="Times New Roman" w:hAnsi="Times New Roman"/>
          <w:vertAlign w:val="subscript"/>
        </w:rPr>
        <w:t>10</w:t>
      </w:r>
      <w:r>
        <w:rPr>
          <w:rFonts w:ascii="Times New Roman" w:hAnsi="Times New Roman"/>
        </w:rPr>
        <w:t>）、细颗粒物（</w:t>
      </w:r>
      <w:r>
        <w:rPr>
          <w:rFonts w:ascii="Times New Roman" w:hAnsi="Times New Roman"/>
        </w:rPr>
        <w:t>PM</w:t>
      </w:r>
      <w:r>
        <w:rPr>
          <w:rFonts w:ascii="Times New Roman" w:hAnsi="Times New Roman"/>
          <w:vertAlign w:val="subscript"/>
        </w:rPr>
        <w:t>2.5</w:t>
      </w:r>
      <w:r>
        <w:rPr>
          <w:rFonts w:ascii="Times New Roman" w:hAnsi="Times New Roman"/>
        </w:rPr>
        <w:t>）和二氧化氮（</w:t>
      </w:r>
      <w:r>
        <w:rPr>
          <w:rFonts w:ascii="Times New Roman" w:hAnsi="Times New Roman"/>
        </w:rPr>
        <w:t>NO</w:t>
      </w:r>
      <w:r>
        <w:rPr>
          <w:rFonts w:ascii="Times New Roman" w:hAnsi="Times New Roman"/>
          <w:vertAlign w:val="subscript"/>
        </w:rPr>
        <w:t>2</w:t>
      </w:r>
      <w:r>
        <w:rPr>
          <w:rFonts w:ascii="Times New Roman" w:hAnsi="Times New Roman"/>
        </w:rPr>
        <w:t>）年均浓度分别</w:t>
      </w:r>
      <w:r>
        <w:rPr>
          <w:rFonts w:ascii="Times New Roman" w:hAnsi="Times New Roman" w:hint="eastAsia"/>
        </w:rPr>
        <w:t>在完成省下达的</w:t>
      </w:r>
      <w:r>
        <w:rPr>
          <w:rFonts w:ascii="Times New Roman" w:hAnsi="Times New Roman" w:hint="eastAsia"/>
        </w:rPr>
        <w:t>50</w:t>
      </w:r>
      <w:r>
        <w:rPr>
          <w:rFonts w:ascii="Times New Roman" w:hAnsi="Times New Roman" w:hint="eastAsia"/>
        </w:rPr>
        <w:t>、</w:t>
      </w:r>
      <w:r>
        <w:rPr>
          <w:rFonts w:ascii="Times New Roman" w:hAnsi="Times New Roman" w:hint="eastAsia"/>
        </w:rPr>
        <w:t>29</w:t>
      </w:r>
      <w:r>
        <w:rPr>
          <w:rFonts w:ascii="Times New Roman" w:hAnsi="Times New Roman" w:hint="eastAsia"/>
        </w:rPr>
        <w:t>、</w:t>
      </w:r>
      <w:r>
        <w:rPr>
          <w:rFonts w:ascii="Times New Roman" w:hAnsi="Times New Roman" w:hint="eastAsia"/>
        </w:rPr>
        <w:t>25</w:t>
      </w:r>
      <w:r>
        <w:rPr>
          <w:rFonts w:ascii="Times New Roman" w:hAnsi="Times New Roman"/>
        </w:rPr>
        <w:t>微克</w:t>
      </w:r>
      <w:r>
        <w:rPr>
          <w:rFonts w:ascii="Times New Roman" w:hAnsi="Times New Roman"/>
        </w:rPr>
        <w:t>/</w:t>
      </w:r>
      <w:r>
        <w:rPr>
          <w:rFonts w:ascii="Times New Roman" w:hAnsi="Times New Roman"/>
        </w:rPr>
        <w:t>立方米</w:t>
      </w:r>
      <w:r>
        <w:rPr>
          <w:rFonts w:ascii="Times New Roman" w:hAnsi="Times New Roman" w:hint="eastAsia"/>
        </w:rPr>
        <w:t>的目标基础上，其中</w:t>
      </w:r>
      <w:r>
        <w:rPr>
          <w:rFonts w:ascii="Times New Roman" w:hAnsi="Times New Roman"/>
        </w:rPr>
        <w:t>PM</w:t>
      </w:r>
      <w:r>
        <w:rPr>
          <w:rFonts w:ascii="Times New Roman" w:hAnsi="Times New Roman"/>
          <w:vertAlign w:val="subscript"/>
        </w:rPr>
        <w:t>10</w:t>
      </w:r>
      <w:r>
        <w:rPr>
          <w:rFonts w:ascii="Times New Roman" w:hAnsi="Times New Roman" w:hint="eastAsia"/>
        </w:rPr>
        <w:t>和</w:t>
      </w:r>
      <w:r>
        <w:rPr>
          <w:rFonts w:ascii="Times New Roman" w:hAnsi="Times New Roman"/>
        </w:rPr>
        <w:t>PM</w:t>
      </w:r>
      <w:r>
        <w:rPr>
          <w:rFonts w:ascii="Times New Roman" w:hAnsi="Times New Roman"/>
          <w:vertAlign w:val="subscript"/>
        </w:rPr>
        <w:t>2.5</w:t>
      </w:r>
      <w:r>
        <w:rPr>
          <w:rFonts w:ascii="Times New Roman" w:hAnsi="Times New Roman" w:hint="eastAsia"/>
        </w:rPr>
        <w:t>力争优于</w:t>
      </w:r>
      <w:r>
        <w:rPr>
          <w:rFonts w:ascii="Times New Roman" w:hAnsi="Times New Roman"/>
        </w:rPr>
        <w:t>49</w:t>
      </w:r>
      <w:r>
        <w:rPr>
          <w:rFonts w:ascii="Times New Roman" w:hAnsi="Times New Roman" w:hint="eastAsia"/>
        </w:rPr>
        <w:t>和</w:t>
      </w:r>
      <w:r>
        <w:rPr>
          <w:rFonts w:ascii="Times New Roman" w:hAnsi="Times New Roman"/>
        </w:rPr>
        <w:lastRenderedPageBreak/>
        <w:t>28</w:t>
      </w:r>
      <w:r>
        <w:rPr>
          <w:rFonts w:ascii="Times New Roman" w:hAnsi="Times New Roman"/>
        </w:rPr>
        <w:t>微克</w:t>
      </w:r>
      <w:r>
        <w:rPr>
          <w:rFonts w:ascii="Times New Roman" w:hAnsi="Times New Roman"/>
        </w:rPr>
        <w:t>/</w:t>
      </w:r>
      <w:r>
        <w:rPr>
          <w:rFonts w:ascii="Times New Roman" w:hAnsi="Times New Roman"/>
        </w:rPr>
        <w:t>立方米。各县（区）环境空气质量全面</w:t>
      </w:r>
      <w:r>
        <w:rPr>
          <w:rFonts w:ascii="Times New Roman" w:hAnsi="Times New Roman" w:hint="eastAsia"/>
        </w:rPr>
        <w:t>稳定</w:t>
      </w:r>
      <w:r>
        <w:rPr>
          <w:rFonts w:ascii="Times New Roman" w:hAnsi="Times New Roman"/>
        </w:rPr>
        <w:t>达标，空气质量指数（</w:t>
      </w:r>
      <w:r>
        <w:rPr>
          <w:rFonts w:ascii="Times New Roman" w:hAnsi="Times New Roman"/>
        </w:rPr>
        <w:t>AQI</w:t>
      </w:r>
      <w:r>
        <w:rPr>
          <w:rFonts w:ascii="Times New Roman" w:hAnsi="Times New Roman"/>
        </w:rPr>
        <w:t>）达标率及</w:t>
      </w:r>
      <w:r>
        <w:rPr>
          <w:rFonts w:ascii="Times New Roman" w:hAnsi="Times New Roman"/>
        </w:rPr>
        <w:t>PM</w:t>
      </w:r>
      <w:r>
        <w:rPr>
          <w:rFonts w:ascii="Times New Roman" w:hAnsi="Times New Roman"/>
          <w:vertAlign w:val="subscript"/>
        </w:rPr>
        <w:t>10</w:t>
      </w:r>
      <w:r>
        <w:rPr>
          <w:rFonts w:ascii="Times New Roman" w:hAnsi="Times New Roman"/>
        </w:rPr>
        <w:t>、</w:t>
      </w:r>
      <w:r>
        <w:rPr>
          <w:rFonts w:ascii="Times New Roman" w:hAnsi="Times New Roman"/>
        </w:rPr>
        <w:t>PM</w:t>
      </w:r>
      <w:r>
        <w:rPr>
          <w:rFonts w:ascii="Times New Roman" w:hAnsi="Times New Roman"/>
          <w:vertAlign w:val="subscript"/>
        </w:rPr>
        <w:t>2.5</w:t>
      </w:r>
      <w:r>
        <w:rPr>
          <w:rFonts w:ascii="Times New Roman" w:hAnsi="Times New Roman"/>
        </w:rPr>
        <w:t>、</w:t>
      </w:r>
      <w:r>
        <w:rPr>
          <w:rFonts w:ascii="Times New Roman" w:hAnsi="Times New Roman"/>
        </w:rPr>
        <w:t>NO</w:t>
      </w:r>
      <w:r>
        <w:rPr>
          <w:rFonts w:ascii="Times New Roman" w:hAnsi="Times New Roman"/>
          <w:vertAlign w:val="subscript"/>
        </w:rPr>
        <w:t>2</w:t>
      </w:r>
      <w:proofErr w:type="gramStart"/>
      <w:r>
        <w:rPr>
          <w:rFonts w:ascii="Times New Roman" w:hAnsi="Times New Roman"/>
        </w:rPr>
        <w:t>三</w:t>
      </w:r>
      <w:proofErr w:type="gramEnd"/>
      <w:r>
        <w:rPr>
          <w:rFonts w:ascii="Times New Roman" w:hAnsi="Times New Roman"/>
        </w:rPr>
        <w:t>项主要污染物年均浓度目标值见附表</w:t>
      </w:r>
      <w:r>
        <w:rPr>
          <w:rFonts w:ascii="Times New Roman" w:hAnsi="Times New Roman"/>
        </w:rPr>
        <w:t>1</w:t>
      </w:r>
      <w:r>
        <w:rPr>
          <w:rFonts w:ascii="Times New Roman" w:hAnsi="Times New Roman"/>
        </w:rPr>
        <w:t>。</w:t>
      </w:r>
    </w:p>
    <w:p w:rsidR="005D4EE1" w:rsidRDefault="005D4EE1" w:rsidP="005D4EE1">
      <w:pPr>
        <w:pStyle w:val="1New"/>
        <w:widowControl w:val="0"/>
        <w:ind w:firstLineChars="200" w:firstLine="632"/>
        <w:jc w:val="both"/>
        <w:rPr>
          <w:bCs w:val="0"/>
          <w:sz w:val="32"/>
          <w:szCs w:val="32"/>
        </w:rPr>
      </w:pPr>
      <w:r>
        <w:rPr>
          <w:bCs w:val="0"/>
          <w:sz w:val="32"/>
          <w:szCs w:val="32"/>
        </w:rPr>
        <w:t>三、工作任务</w:t>
      </w:r>
    </w:p>
    <w:p w:rsidR="005D4EE1" w:rsidRDefault="005D4EE1" w:rsidP="005D4EE1">
      <w:pPr>
        <w:pStyle w:val="2New"/>
        <w:tabs>
          <w:tab w:val="clear" w:pos="930"/>
        </w:tabs>
        <w:ind w:left="0" w:firstLineChars="200" w:firstLine="632"/>
        <w:rPr>
          <w:rFonts w:ascii="Times New Roman" w:hAnsi="Times New Roman"/>
          <w:b w:val="0"/>
        </w:rPr>
      </w:pPr>
      <w:r>
        <w:rPr>
          <w:rFonts w:ascii="Times New Roman" w:hAnsi="Times New Roman"/>
          <w:b w:val="0"/>
        </w:rPr>
        <w:t>调整优化产业结构。</w:t>
      </w:r>
    </w:p>
    <w:p w:rsidR="005D4EE1" w:rsidRDefault="005D4EE1" w:rsidP="005D4EE1">
      <w:pPr>
        <w:pStyle w:val="NewNewNewNewNew"/>
        <w:ind w:firstLineChars="200" w:firstLine="632"/>
        <w:rPr>
          <w:rFonts w:ascii="Times New Roman" w:hAnsi="Times New Roman"/>
        </w:rPr>
      </w:pPr>
      <w:r>
        <w:rPr>
          <w:rFonts w:ascii="Times New Roman" w:hAnsi="Times New Roman"/>
        </w:rPr>
        <w:t>1</w:t>
      </w:r>
      <w:r>
        <w:rPr>
          <w:rFonts w:ascii="Times New Roman" w:hAnsi="Times New Roman"/>
        </w:rPr>
        <w:t>．持续推动去产能。</w:t>
      </w:r>
    </w:p>
    <w:p w:rsidR="005D4EE1" w:rsidRDefault="005D4EE1" w:rsidP="005D4EE1">
      <w:pPr>
        <w:pStyle w:val="NewNewNewNewNew"/>
        <w:ind w:firstLineChars="200" w:firstLine="632"/>
        <w:rPr>
          <w:rFonts w:ascii="Times New Roman" w:hAnsi="Times New Roman"/>
        </w:rPr>
      </w:pPr>
      <w:r>
        <w:rPr>
          <w:rFonts w:ascii="Times New Roman" w:hAnsi="Times New Roman"/>
        </w:rPr>
        <w:t>制定实施《惠州市</w:t>
      </w:r>
      <w:r>
        <w:rPr>
          <w:rFonts w:ascii="Times New Roman" w:hAnsi="Times New Roman"/>
        </w:rPr>
        <w:t>2018</w:t>
      </w:r>
      <w:r>
        <w:rPr>
          <w:rFonts w:ascii="Times New Roman" w:hAnsi="Times New Roman"/>
        </w:rPr>
        <w:t>年度推动落后产能退出行动计划》，以钢铁、水泥、印染、平板玻璃等行业为重点，全面开展调查摸底，通过完善市场化、法治化工作推进机制，严格常态</w:t>
      </w:r>
      <w:proofErr w:type="gramStart"/>
      <w:r>
        <w:rPr>
          <w:rFonts w:ascii="Times New Roman" w:hAnsi="Times New Roman"/>
        </w:rPr>
        <w:t>化执法</w:t>
      </w:r>
      <w:proofErr w:type="gramEnd"/>
      <w:r>
        <w:rPr>
          <w:rFonts w:ascii="Times New Roman" w:hAnsi="Times New Roman"/>
        </w:rPr>
        <w:t>和强制性标准实施，促使一批能耗、环保、安全技术达不到标准和生产不合格产品或淘汰类产能依法依规关停退出。强化</w:t>
      </w:r>
      <w:r>
        <w:rPr>
          <w:rFonts w:ascii="Times New Roman" w:hAnsi="Times New Roman"/>
        </w:rPr>
        <w:t>“</w:t>
      </w:r>
      <w:r>
        <w:rPr>
          <w:rFonts w:ascii="Times New Roman" w:hAnsi="Times New Roman"/>
        </w:rPr>
        <w:t>地条钢</w:t>
      </w:r>
      <w:r>
        <w:rPr>
          <w:rFonts w:ascii="Times New Roman" w:hAnsi="Times New Roman"/>
        </w:rPr>
        <w:t>”</w:t>
      </w:r>
      <w:r>
        <w:rPr>
          <w:rFonts w:ascii="Times New Roman" w:hAnsi="Times New Roman"/>
        </w:rPr>
        <w:t>日常监管。制定实施《惠州市关于进一步加强日常监管严防</w:t>
      </w:r>
      <w:r>
        <w:rPr>
          <w:rFonts w:ascii="Times New Roman" w:hAnsi="Times New Roman"/>
        </w:rPr>
        <w:t>“</w:t>
      </w:r>
      <w:r>
        <w:rPr>
          <w:rFonts w:ascii="Times New Roman" w:hAnsi="Times New Roman"/>
        </w:rPr>
        <w:t>地条钢</w:t>
      </w:r>
      <w:r>
        <w:rPr>
          <w:rFonts w:ascii="Times New Roman" w:hAnsi="Times New Roman"/>
        </w:rPr>
        <w:t>”</w:t>
      </w:r>
      <w:r>
        <w:rPr>
          <w:rFonts w:ascii="Times New Roman" w:hAnsi="Times New Roman"/>
        </w:rPr>
        <w:t>死灰复燃工作方案》，进一步完善我市打击</w:t>
      </w:r>
      <w:r>
        <w:rPr>
          <w:rFonts w:ascii="Times New Roman" w:hAnsi="Times New Roman"/>
        </w:rPr>
        <w:t>“</w:t>
      </w:r>
      <w:r>
        <w:rPr>
          <w:rFonts w:ascii="Times New Roman" w:hAnsi="Times New Roman"/>
        </w:rPr>
        <w:t>地条钢</w:t>
      </w:r>
      <w:r>
        <w:rPr>
          <w:rFonts w:ascii="Times New Roman" w:hAnsi="Times New Roman"/>
        </w:rPr>
        <w:t>”</w:t>
      </w:r>
      <w:r>
        <w:rPr>
          <w:rFonts w:ascii="Times New Roman" w:hAnsi="Times New Roman"/>
        </w:rPr>
        <w:t>长效机制，坚决防止</w:t>
      </w:r>
      <w:r>
        <w:rPr>
          <w:rFonts w:ascii="Times New Roman" w:hAnsi="Times New Roman"/>
        </w:rPr>
        <w:t>“</w:t>
      </w:r>
      <w:r>
        <w:rPr>
          <w:rFonts w:ascii="Times New Roman" w:hAnsi="Times New Roman"/>
        </w:rPr>
        <w:t>地条钢</w:t>
      </w:r>
      <w:r>
        <w:rPr>
          <w:rFonts w:ascii="Times New Roman" w:hAnsi="Times New Roman"/>
        </w:rPr>
        <w:t>”</w:t>
      </w:r>
      <w:r>
        <w:rPr>
          <w:rFonts w:ascii="Times New Roman" w:hAnsi="Times New Roman"/>
        </w:rPr>
        <w:t>死灰复燃。</w:t>
      </w:r>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rPr>
        <w:t>牵头单位：市经济和信息化局，配合单位：市发展改革局、环境保护局、质监局、安监局，各县（区）人民政府及大亚湾区、仲恺区管委会属地负责。</w:t>
      </w:r>
    </w:p>
    <w:p w:rsidR="005D4EE1" w:rsidRDefault="005D4EE1" w:rsidP="005D4EE1">
      <w:pPr>
        <w:pStyle w:val="NewNewNewNewNew"/>
        <w:ind w:firstLineChars="200" w:firstLine="632"/>
        <w:rPr>
          <w:rFonts w:ascii="Times New Roman" w:hAnsi="Times New Roman"/>
        </w:rPr>
      </w:pPr>
      <w:r>
        <w:rPr>
          <w:rFonts w:ascii="Times New Roman" w:hAnsi="Times New Roman"/>
        </w:rPr>
        <w:t>2</w:t>
      </w:r>
      <w:r>
        <w:rPr>
          <w:rFonts w:ascii="Times New Roman" w:hAnsi="Times New Roman"/>
        </w:rPr>
        <w:t>．</w:t>
      </w:r>
      <w:proofErr w:type="gramStart"/>
      <w:r>
        <w:rPr>
          <w:rFonts w:ascii="Times New Roman" w:hAnsi="Times New Roman"/>
        </w:rPr>
        <w:t>淘汰整治</w:t>
      </w:r>
      <w:proofErr w:type="gramEnd"/>
      <w:r>
        <w:rPr>
          <w:rFonts w:ascii="Times New Roman" w:hAnsi="Times New Roman"/>
        </w:rPr>
        <w:t>“</w:t>
      </w:r>
      <w:r>
        <w:rPr>
          <w:rFonts w:ascii="Times New Roman" w:hAnsi="Times New Roman"/>
        </w:rPr>
        <w:t>散乱污</w:t>
      </w:r>
      <w:r>
        <w:rPr>
          <w:rFonts w:ascii="Times New Roman" w:hAnsi="Times New Roman"/>
        </w:rPr>
        <w:t>”</w:t>
      </w:r>
      <w:r>
        <w:rPr>
          <w:rFonts w:ascii="Times New Roman" w:hAnsi="Times New Roman"/>
        </w:rPr>
        <w:t>工业企业。</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各县区要按照《惠州市涉气</w:t>
      </w:r>
      <w:r>
        <w:rPr>
          <w:rFonts w:ascii="Times New Roman" w:hAnsi="Times New Roman"/>
        </w:rPr>
        <w:t>“</w:t>
      </w:r>
      <w:r>
        <w:rPr>
          <w:rFonts w:ascii="Times New Roman" w:hAnsi="Times New Roman"/>
        </w:rPr>
        <w:t>小散乱污</w:t>
      </w:r>
      <w:r>
        <w:rPr>
          <w:rFonts w:ascii="Times New Roman" w:hAnsi="Times New Roman"/>
        </w:rPr>
        <w:t>”</w:t>
      </w:r>
      <w:r>
        <w:rPr>
          <w:rFonts w:ascii="Times New Roman" w:hAnsi="Times New Roman"/>
        </w:rPr>
        <w:t>企业专项整治工作方案》要</w:t>
      </w:r>
      <w:r>
        <w:rPr>
          <w:rFonts w:ascii="Times New Roman" w:hAnsi="Times New Roman"/>
          <w:color w:val="000000"/>
        </w:rPr>
        <w:t>求，制定完善本辖区具体工作方案，进一步扩大摸查和整治范围，开展全域地毯式摸查并建立管理台账，列出</w:t>
      </w:r>
      <w:r>
        <w:rPr>
          <w:rFonts w:ascii="Times New Roman" w:hAnsi="Times New Roman"/>
        </w:rPr>
        <w:t>整治清单，落实</w:t>
      </w:r>
      <w:r>
        <w:rPr>
          <w:rFonts w:ascii="Times New Roman" w:hAnsi="Times New Roman"/>
        </w:rPr>
        <w:t>“</w:t>
      </w:r>
      <w:r>
        <w:rPr>
          <w:rFonts w:ascii="Times New Roman" w:hAnsi="Times New Roman"/>
        </w:rPr>
        <w:t>散乱污</w:t>
      </w:r>
      <w:r>
        <w:rPr>
          <w:rFonts w:ascii="Times New Roman" w:hAnsi="Times New Roman"/>
        </w:rPr>
        <w:t>”</w:t>
      </w:r>
      <w:r>
        <w:rPr>
          <w:rFonts w:ascii="Times New Roman" w:hAnsi="Times New Roman"/>
          <w:color w:val="000000"/>
        </w:rPr>
        <w:t>企业</w:t>
      </w:r>
      <w:r>
        <w:rPr>
          <w:rFonts w:ascii="Times New Roman" w:hAnsi="Times New Roman"/>
        </w:rPr>
        <w:t>专项整治，</w:t>
      </w:r>
      <w:r>
        <w:rPr>
          <w:rFonts w:ascii="Times New Roman" w:hAnsi="Times New Roman"/>
          <w:color w:val="000000"/>
        </w:rPr>
        <w:t>通过关停取缔、整合搬迁、</w:t>
      </w:r>
      <w:r>
        <w:rPr>
          <w:rFonts w:ascii="Times New Roman" w:hAnsi="Times New Roman"/>
          <w:color w:val="000000"/>
        </w:rPr>
        <w:lastRenderedPageBreak/>
        <w:t>整改提升等措施实施分类处置。</w:t>
      </w:r>
      <w:r>
        <w:rPr>
          <w:rFonts w:ascii="Times New Roman" w:hAnsi="Times New Roman" w:hint="eastAsia"/>
        </w:rPr>
        <w:t>各县区</w:t>
      </w:r>
      <w:r>
        <w:rPr>
          <w:rFonts w:ascii="Times New Roman" w:hAnsi="Times New Roman"/>
        </w:rPr>
        <w:t>要于</w:t>
      </w:r>
      <w:r>
        <w:rPr>
          <w:rFonts w:ascii="Times New Roman" w:hAnsi="Times New Roman"/>
        </w:rPr>
        <w:t>2018</w:t>
      </w:r>
      <w:r>
        <w:rPr>
          <w:rFonts w:ascii="Times New Roman" w:hAnsi="Times New Roman"/>
        </w:rPr>
        <w:t>年</w:t>
      </w:r>
      <w:r>
        <w:rPr>
          <w:rFonts w:ascii="Times New Roman" w:hAnsi="Times New Roman" w:hint="eastAsia"/>
        </w:rPr>
        <w:t>年</w:t>
      </w:r>
      <w:r>
        <w:rPr>
          <w:rFonts w:ascii="Times New Roman" w:hAnsi="Times New Roman"/>
        </w:rPr>
        <w:t>底前完成城市交界处、工业集聚区、村级工业园</w:t>
      </w:r>
      <w:r>
        <w:rPr>
          <w:rFonts w:ascii="Times New Roman" w:hAnsi="Times New Roman"/>
        </w:rPr>
        <w:t>“</w:t>
      </w:r>
      <w:r>
        <w:rPr>
          <w:rFonts w:ascii="Times New Roman" w:hAnsi="Times New Roman"/>
        </w:rPr>
        <w:t>散乱污</w:t>
      </w:r>
      <w:r>
        <w:rPr>
          <w:rFonts w:ascii="Times New Roman" w:hAnsi="Times New Roman"/>
        </w:rPr>
        <w:t>”</w:t>
      </w:r>
      <w:r>
        <w:rPr>
          <w:rFonts w:ascii="Times New Roman" w:hAnsi="Times New Roman"/>
        </w:rPr>
        <w:t>工业企业整治，</w:t>
      </w:r>
      <w:r>
        <w:rPr>
          <w:rFonts w:ascii="Times New Roman" w:hAnsi="Times New Roman"/>
        </w:rPr>
        <w:t>2019</w:t>
      </w:r>
      <w:r>
        <w:rPr>
          <w:rFonts w:ascii="Times New Roman" w:hAnsi="Times New Roman"/>
        </w:rPr>
        <w:t>年</w:t>
      </w:r>
      <w:r>
        <w:rPr>
          <w:rFonts w:ascii="Times New Roman" w:hAnsi="Times New Roman" w:hint="eastAsia"/>
        </w:rPr>
        <w:t>年</w:t>
      </w:r>
      <w:r>
        <w:rPr>
          <w:rFonts w:ascii="Times New Roman" w:hAnsi="Times New Roman"/>
        </w:rPr>
        <w:t>底前完成</w:t>
      </w:r>
      <w:r>
        <w:rPr>
          <w:rFonts w:ascii="Times New Roman" w:hAnsi="Times New Roman"/>
        </w:rPr>
        <w:t>“</w:t>
      </w:r>
      <w:r>
        <w:rPr>
          <w:rFonts w:ascii="Times New Roman" w:hAnsi="Times New Roman"/>
        </w:rPr>
        <w:t>散乱污</w:t>
      </w:r>
      <w:r>
        <w:rPr>
          <w:rFonts w:ascii="Times New Roman" w:hAnsi="Times New Roman"/>
        </w:rPr>
        <w:t>”</w:t>
      </w:r>
      <w:r>
        <w:rPr>
          <w:rFonts w:ascii="Times New Roman" w:hAnsi="Times New Roman"/>
        </w:rPr>
        <w:t>工业企业专项整治，并及时复查巩固整治成果。</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rPr>
        <w:t>牵头单位：市环境保护局、工商局，配合单位：市发展改革局、市经济和信息化局、国土资源局、住房和城乡规划建设局、安监局、质监局</w:t>
      </w:r>
      <w:r>
        <w:rPr>
          <w:rFonts w:ascii="Times New Roman" w:eastAsia="楷体_GB2312" w:hAnsi="Times New Roman"/>
          <w:color w:val="000000"/>
        </w:rPr>
        <w:t>，各县（区）人民政府及大亚湾区、仲恺区管委会属地负责</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rPr>
      </w:pPr>
      <w:r>
        <w:rPr>
          <w:rFonts w:ascii="Times New Roman" w:hAnsi="Times New Roman"/>
        </w:rPr>
        <w:t>3</w:t>
      </w:r>
      <w:r>
        <w:rPr>
          <w:rFonts w:ascii="Times New Roman" w:hAnsi="Times New Roman"/>
        </w:rPr>
        <w:t>．加快工业绿色循环发展。</w:t>
      </w:r>
    </w:p>
    <w:p w:rsidR="005D4EE1" w:rsidRDefault="005D4EE1" w:rsidP="005D4EE1">
      <w:pPr>
        <w:pStyle w:val="NewNewNewNewNew"/>
        <w:ind w:firstLineChars="200" w:firstLine="632"/>
        <w:rPr>
          <w:rFonts w:ascii="Times New Roman" w:hAnsi="Times New Roman"/>
        </w:rPr>
      </w:pPr>
      <w:r>
        <w:rPr>
          <w:rFonts w:ascii="Times New Roman" w:hAnsi="Times New Roman"/>
        </w:rPr>
        <w:t>全面推进《惠州市</w:t>
      </w:r>
      <w:r>
        <w:rPr>
          <w:rFonts w:ascii="Times New Roman" w:hAnsi="Times New Roman" w:hint="eastAsia"/>
        </w:rPr>
        <w:t>“</w:t>
      </w:r>
      <w:r>
        <w:rPr>
          <w:rFonts w:ascii="Times New Roman" w:hAnsi="Times New Roman"/>
        </w:rPr>
        <w:t>十三五</w:t>
      </w:r>
      <w:r>
        <w:rPr>
          <w:rFonts w:ascii="Times New Roman" w:hAnsi="Times New Roman" w:hint="eastAsia"/>
        </w:rPr>
        <w:t>”</w:t>
      </w:r>
      <w:r>
        <w:rPr>
          <w:rFonts w:ascii="Times New Roman" w:hAnsi="Times New Roman"/>
        </w:rPr>
        <w:t>绿色清洁生产工作推行方案》，发布</w:t>
      </w:r>
      <w:r>
        <w:rPr>
          <w:rFonts w:ascii="Times New Roman" w:hAnsi="Times New Roman"/>
        </w:rPr>
        <w:t>2018</w:t>
      </w:r>
      <w:r>
        <w:rPr>
          <w:rFonts w:ascii="Times New Roman" w:hAnsi="Times New Roman"/>
        </w:rPr>
        <w:t>年度清洁生产审核对象名单，完成</w:t>
      </w:r>
      <w:r>
        <w:rPr>
          <w:rFonts w:ascii="Times New Roman" w:hAnsi="Times New Roman"/>
        </w:rPr>
        <w:t>100</w:t>
      </w:r>
      <w:r>
        <w:rPr>
          <w:rFonts w:ascii="Times New Roman" w:hAnsi="Times New Roman"/>
        </w:rPr>
        <w:t>家次以上评价验收任务。落实财政奖励政策，鼓励重点用能单位加快实施节能技术改造，</w:t>
      </w:r>
      <w:r>
        <w:rPr>
          <w:rFonts w:ascii="Times New Roman" w:hAnsi="Times New Roman" w:hint="eastAsia"/>
        </w:rPr>
        <w:t>引导企业积极申报国家绿色制造相关试点示范，提高能源资源利用效率。</w:t>
      </w:r>
      <w:r>
        <w:rPr>
          <w:rFonts w:ascii="Times New Roman" w:hAnsi="Times New Roman"/>
        </w:rPr>
        <w:t>将</w:t>
      </w:r>
      <w:r>
        <w:rPr>
          <w:rFonts w:ascii="Times New Roman" w:hAnsi="Times New Roman"/>
        </w:rPr>
        <w:t>VOCs</w:t>
      </w:r>
      <w:r>
        <w:rPr>
          <w:rFonts w:ascii="Times New Roman" w:hAnsi="Times New Roman"/>
        </w:rPr>
        <w:t>重点企业纳入清洁生产审核行动工作重点，</w:t>
      </w:r>
      <w:r>
        <w:rPr>
          <w:rFonts w:ascii="Times New Roman" w:hAnsi="Times New Roman" w:hint="eastAsia"/>
        </w:rPr>
        <w:t>鼓励重点行业企业开展生产工艺和设备水性化改造，从生产源头减少挥发性有机物排放。</w:t>
      </w:r>
      <w:r>
        <w:rPr>
          <w:rFonts w:ascii="Times New Roman" w:hAnsi="Times New Roman"/>
        </w:rPr>
        <w:t>推进</w:t>
      </w:r>
      <w:r>
        <w:rPr>
          <w:rFonts w:ascii="Times New Roman" w:hAnsi="Times New Roman"/>
        </w:rPr>
        <w:t>6</w:t>
      </w:r>
      <w:r>
        <w:rPr>
          <w:rFonts w:ascii="Times New Roman" w:hAnsi="Times New Roman"/>
        </w:rPr>
        <w:t>个省级循环化改造试点园区实施循环化改造，对完成改造的试点园区组织开展评估工作。支持传统产业优化升级，制定实施《惠州市工业企业技术改造三年行动计划（</w:t>
      </w:r>
      <w:r>
        <w:rPr>
          <w:rFonts w:ascii="Times New Roman" w:hAnsi="Times New Roman"/>
        </w:rPr>
        <w:t>2018-2020</w:t>
      </w:r>
      <w:r>
        <w:rPr>
          <w:rFonts w:ascii="Times New Roman" w:hAnsi="Times New Roman"/>
        </w:rPr>
        <w:t>年）》。</w:t>
      </w:r>
      <w:r>
        <w:rPr>
          <w:rFonts w:ascii="Times New Roman" w:hAnsi="Times New Roman"/>
        </w:rPr>
        <w:t>2018</w:t>
      </w:r>
      <w:r>
        <w:rPr>
          <w:rFonts w:ascii="Times New Roman" w:hAnsi="Times New Roman"/>
        </w:rPr>
        <w:t>年力争引导</w:t>
      </w:r>
      <w:r>
        <w:rPr>
          <w:rFonts w:ascii="Times New Roman" w:hAnsi="Times New Roman"/>
        </w:rPr>
        <w:t>450</w:t>
      </w:r>
      <w:r>
        <w:rPr>
          <w:rFonts w:ascii="Times New Roman" w:hAnsi="Times New Roman"/>
        </w:rPr>
        <w:t>家工业企业实施技改。强化节能监察监测常态化执法，制定实施《</w:t>
      </w:r>
      <w:r>
        <w:rPr>
          <w:rFonts w:ascii="Times New Roman" w:hAnsi="Times New Roman"/>
        </w:rPr>
        <w:t>2018</w:t>
      </w:r>
      <w:r>
        <w:rPr>
          <w:rFonts w:ascii="Times New Roman" w:hAnsi="Times New Roman"/>
        </w:rPr>
        <w:t>年惠州市节能监察工作计划》，重点对乙烯、造纸、水泥行业开展专项监察，全年完成</w:t>
      </w:r>
      <w:r>
        <w:rPr>
          <w:rFonts w:ascii="Times New Roman" w:hAnsi="Times New Roman"/>
        </w:rPr>
        <w:t>300</w:t>
      </w:r>
      <w:r>
        <w:rPr>
          <w:rFonts w:ascii="Times New Roman" w:hAnsi="Times New Roman"/>
        </w:rPr>
        <w:t>家以上用能单位节</w:t>
      </w:r>
      <w:r>
        <w:rPr>
          <w:rFonts w:ascii="Times New Roman" w:hAnsi="Times New Roman"/>
        </w:rPr>
        <w:lastRenderedPageBreak/>
        <w:t>能监察任务。</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牵头单位：市经济和信息化局，配合单位：市</w:t>
      </w:r>
      <w:r>
        <w:rPr>
          <w:rFonts w:ascii="楷体_GB2312" w:eastAsia="楷体_GB2312" w:hAnsi="楷体_GB2312" w:cs="楷体_GB2312" w:hint="eastAsia"/>
          <w:color w:val="000000"/>
        </w:rPr>
        <w:t>发展改革局、</w:t>
      </w:r>
      <w:r>
        <w:rPr>
          <w:rFonts w:ascii="Times New Roman" w:eastAsia="楷体_GB2312" w:hAnsi="Times New Roman"/>
          <w:color w:val="000000"/>
        </w:rPr>
        <w:t>环境保护局、质监局、交通局、旅游局、机关事务管理局等部门，各县（区）人民政府及大亚湾区、仲恺区管委会属地负责。</w:t>
      </w:r>
    </w:p>
    <w:p w:rsidR="005D4EE1" w:rsidRDefault="005D4EE1" w:rsidP="005D4EE1">
      <w:pPr>
        <w:pStyle w:val="NewNewNewNewNew"/>
        <w:ind w:firstLineChars="200" w:firstLine="632"/>
        <w:rPr>
          <w:rFonts w:ascii="Times New Roman" w:hAnsi="Times New Roman"/>
        </w:rPr>
      </w:pPr>
      <w:r>
        <w:rPr>
          <w:rFonts w:ascii="Times New Roman" w:hAnsi="Times New Roman"/>
        </w:rPr>
        <w:t xml:space="preserve">4. </w:t>
      </w:r>
      <w:r>
        <w:rPr>
          <w:rFonts w:ascii="Times New Roman" w:hAnsi="Times New Roman"/>
        </w:rPr>
        <w:t>严格环境准入。</w:t>
      </w:r>
    </w:p>
    <w:p w:rsidR="005D4EE1" w:rsidRDefault="005D4EE1" w:rsidP="005D4EE1">
      <w:pPr>
        <w:pStyle w:val="NewNewNewNewNew"/>
        <w:ind w:firstLineChars="200" w:firstLine="632"/>
        <w:rPr>
          <w:rFonts w:ascii="Times New Roman" w:hAnsi="Times New Roman"/>
        </w:rPr>
      </w:pPr>
      <w:r>
        <w:rPr>
          <w:rFonts w:ascii="Times New Roman" w:hAnsi="Times New Roman"/>
        </w:rPr>
        <w:t>严格控制火电、水泥、钢铁、陶瓷、玻璃等大气排放重污染行业</w:t>
      </w:r>
      <w:r>
        <w:rPr>
          <w:rFonts w:ascii="Times New Roman" w:hAnsi="Times New Roman" w:hint="eastAsia"/>
        </w:rPr>
        <w:t>及煤炭消费</w:t>
      </w:r>
      <w:r>
        <w:rPr>
          <w:rFonts w:ascii="Times New Roman" w:hAnsi="Times New Roman"/>
        </w:rPr>
        <w:t>项目审批。严格工业喷涂（含家具）及印刷</w:t>
      </w:r>
      <w:r>
        <w:rPr>
          <w:rFonts w:ascii="Times New Roman" w:hAnsi="Times New Roman" w:hint="eastAsia"/>
        </w:rPr>
        <w:t>行业</w:t>
      </w:r>
      <w:r>
        <w:rPr>
          <w:rFonts w:ascii="Times New Roman" w:hAnsi="Times New Roman"/>
        </w:rPr>
        <w:t>项目</w:t>
      </w:r>
      <w:r>
        <w:rPr>
          <w:rFonts w:ascii="Times New Roman" w:hAnsi="Times New Roman" w:hint="eastAsia"/>
        </w:rPr>
        <w:t>审批</w:t>
      </w:r>
      <w:r>
        <w:rPr>
          <w:rFonts w:ascii="Times New Roman" w:hAnsi="Times New Roman"/>
        </w:rPr>
        <w:t>，实施</w:t>
      </w:r>
      <w:r>
        <w:rPr>
          <w:rFonts w:ascii="Times New Roman" w:hAnsi="Times New Roman"/>
        </w:rPr>
        <w:t>“</w:t>
      </w:r>
      <w:r>
        <w:rPr>
          <w:rFonts w:ascii="Times New Roman" w:hAnsi="Times New Roman"/>
        </w:rPr>
        <w:t>等量或</w:t>
      </w:r>
      <w:proofErr w:type="gramStart"/>
      <w:r>
        <w:rPr>
          <w:rFonts w:ascii="Times New Roman" w:hAnsi="Times New Roman"/>
        </w:rPr>
        <w:t>倍</w:t>
      </w:r>
      <w:proofErr w:type="gramEnd"/>
      <w:r>
        <w:rPr>
          <w:rFonts w:ascii="Times New Roman" w:hAnsi="Times New Roman"/>
        </w:rPr>
        <w:t>量替代</w:t>
      </w:r>
      <w:r>
        <w:rPr>
          <w:rFonts w:ascii="Times New Roman" w:hAnsi="Times New Roman"/>
        </w:rPr>
        <w:t>”</w:t>
      </w:r>
      <w:r>
        <w:rPr>
          <w:rFonts w:ascii="Times New Roman" w:hAnsi="Times New Roman"/>
        </w:rPr>
        <w:t>，在环评审批中明确</w:t>
      </w:r>
      <w:r>
        <w:rPr>
          <w:rFonts w:ascii="Times New Roman" w:hAnsi="Times New Roman"/>
        </w:rPr>
        <w:t>VOCs</w:t>
      </w:r>
      <w:r>
        <w:rPr>
          <w:rFonts w:ascii="Times New Roman" w:hAnsi="Times New Roman"/>
        </w:rPr>
        <w:t>总量来源</w:t>
      </w:r>
      <w:r>
        <w:rPr>
          <w:rFonts w:ascii="Times New Roman" w:hAnsi="Times New Roman" w:hint="eastAsia"/>
        </w:rPr>
        <w:t>，并严格要求</w:t>
      </w:r>
      <w:r>
        <w:rPr>
          <w:rFonts w:ascii="Times New Roman" w:hAnsi="Times New Roman"/>
        </w:rPr>
        <w:t>使用低挥发性涂料、油墨。全市禁止新建</w:t>
      </w:r>
      <w:r>
        <w:rPr>
          <w:rFonts w:ascii="Times New Roman" w:hAnsi="Times New Roman"/>
        </w:rPr>
        <w:t>20</w:t>
      </w:r>
      <w:r>
        <w:rPr>
          <w:rFonts w:ascii="Times New Roman" w:hAnsi="Times New Roman"/>
        </w:rPr>
        <w:t>蒸</w:t>
      </w:r>
      <w:proofErr w:type="gramStart"/>
      <w:r>
        <w:rPr>
          <w:rFonts w:ascii="Times New Roman" w:hAnsi="Times New Roman"/>
        </w:rPr>
        <w:t>吨以下</w:t>
      </w:r>
      <w:proofErr w:type="gramEnd"/>
      <w:r>
        <w:rPr>
          <w:rFonts w:ascii="Times New Roman" w:hAnsi="Times New Roman"/>
        </w:rPr>
        <w:t>燃煤锅炉。</w:t>
      </w:r>
      <w:r>
        <w:rPr>
          <w:rFonts w:ascii="Times New Roman" w:hAnsi="Times New Roman" w:hint="eastAsia"/>
        </w:rPr>
        <w:t>严格生物质锅炉项目审批，天然气管网到达区域禁止新建、改建、扩建生物质锅炉，新建生物质锅炉需落实高效除尘设施，污染物排放浓度应达到或优于天然气锅炉对应的大气污染物排放标准</w:t>
      </w:r>
      <w:r>
        <w:rPr>
          <w:rFonts w:ascii="Times New Roman" w:hAnsi="Times New Roman"/>
        </w:rPr>
        <w:t>。空气自动监测站点</w:t>
      </w:r>
      <w:r>
        <w:rPr>
          <w:rFonts w:ascii="Times New Roman" w:hAnsi="Times New Roman" w:hint="eastAsia"/>
        </w:rPr>
        <w:t>周边</w:t>
      </w:r>
      <w:r>
        <w:rPr>
          <w:rFonts w:ascii="Times New Roman" w:hAnsi="Times New Roman"/>
        </w:rPr>
        <w:t>3</w:t>
      </w:r>
      <w:r>
        <w:rPr>
          <w:rFonts w:ascii="Times New Roman" w:hAnsi="Times New Roman"/>
        </w:rPr>
        <w:t>公里范围内禁止审批涉</w:t>
      </w:r>
      <w:r>
        <w:rPr>
          <w:rFonts w:ascii="Times New Roman" w:hAnsi="Times New Roman"/>
        </w:rPr>
        <w:t>VOCs</w:t>
      </w:r>
      <w:r>
        <w:rPr>
          <w:rFonts w:ascii="Times New Roman" w:hAnsi="Times New Roman"/>
        </w:rPr>
        <w:t>及锅炉等大气</w:t>
      </w:r>
      <w:r>
        <w:rPr>
          <w:rFonts w:ascii="Times New Roman" w:hAnsi="Times New Roman" w:hint="eastAsia"/>
        </w:rPr>
        <w:t>污染物</w:t>
      </w:r>
      <w:r>
        <w:rPr>
          <w:rFonts w:ascii="Times New Roman" w:hAnsi="Times New Roman"/>
        </w:rPr>
        <w:t>排放项目。</w:t>
      </w:r>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rPr>
        <w:t>牵头单位：市环境保护局，配合单位：</w:t>
      </w:r>
      <w:r>
        <w:rPr>
          <w:rFonts w:ascii="Times New Roman" w:eastAsia="楷体_GB2312" w:hAnsi="Times New Roman" w:hint="eastAsia"/>
        </w:rPr>
        <w:t>市</w:t>
      </w:r>
      <w:r>
        <w:rPr>
          <w:rFonts w:ascii="Times New Roman" w:eastAsia="楷体_GB2312" w:hAnsi="Times New Roman"/>
        </w:rPr>
        <w:t>质监局</w:t>
      </w:r>
      <w:r>
        <w:rPr>
          <w:rFonts w:ascii="Times New Roman" w:eastAsia="楷体_GB2312" w:hAnsi="Times New Roman"/>
          <w:color w:val="000000"/>
        </w:rPr>
        <w:t>，各县（区）人民政府及大亚湾区、仲恺区管委会属地负责</w:t>
      </w:r>
      <w:r>
        <w:rPr>
          <w:rFonts w:ascii="Times New Roman" w:eastAsia="楷体_GB2312" w:hAnsi="Times New Roman"/>
          <w:b/>
          <w:bCs/>
        </w:rPr>
        <w:t>。</w:t>
      </w:r>
    </w:p>
    <w:p w:rsidR="005D4EE1" w:rsidRDefault="005D4EE1" w:rsidP="005D4EE1">
      <w:pPr>
        <w:pStyle w:val="2New"/>
        <w:tabs>
          <w:tab w:val="clear" w:pos="930"/>
        </w:tabs>
        <w:ind w:left="0" w:firstLineChars="200" w:firstLine="632"/>
        <w:rPr>
          <w:rFonts w:ascii="Times New Roman" w:hAnsi="Times New Roman"/>
          <w:b w:val="0"/>
        </w:rPr>
      </w:pPr>
      <w:r>
        <w:rPr>
          <w:rFonts w:ascii="Times New Roman" w:hAnsi="Times New Roman"/>
          <w:b w:val="0"/>
        </w:rPr>
        <w:t>调整优化能源结构。</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5</w:t>
      </w:r>
      <w:r>
        <w:rPr>
          <w:rFonts w:ascii="Times New Roman" w:hAnsi="Times New Roman"/>
        </w:rPr>
        <w:t>．严格控制煤炭消费总</w:t>
      </w:r>
      <w:r>
        <w:rPr>
          <w:rFonts w:ascii="Times New Roman" w:hAnsi="Times New Roman"/>
          <w:color w:val="000000"/>
        </w:rPr>
        <w:t>量。</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严格落实能源消费总量和单位生产总值能耗</w:t>
      </w:r>
      <w:r>
        <w:rPr>
          <w:rFonts w:ascii="Times New Roman" w:hAnsi="Times New Roman"/>
          <w:color w:val="000000"/>
        </w:rPr>
        <w:t>“</w:t>
      </w:r>
      <w:r>
        <w:rPr>
          <w:rFonts w:ascii="Times New Roman" w:hAnsi="Times New Roman"/>
          <w:color w:val="000000"/>
        </w:rPr>
        <w:t>双控</w:t>
      </w:r>
      <w:r>
        <w:rPr>
          <w:rFonts w:ascii="Times New Roman" w:hAnsi="Times New Roman"/>
          <w:color w:val="000000"/>
        </w:rPr>
        <w:t>”</w:t>
      </w:r>
      <w:r>
        <w:rPr>
          <w:rFonts w:ascii="Times New Roman" w:hAnsi="Times New Roman"/>
          <w:color w:val="000000"/>
        </w:rPr>
        <w:t>措施，</w:t>
      </w:r>
      <w:r>
        <w:rPr>
          <w:rFonts w:ascii="Times New Roman" w:hAnsi="Times New Roman"/>
        </w:rPr>
        <w:t>下达并努力完成全市煤炭消费总量控制目标，切实做好煤炭消费减量替代工作。</w:t>
      </w:r>
      <w:r>
        <w:rPr>
          <w:rFonts w:ascii="Times New Roman" w:hAnsi="Times New Roman"/>
          <w:color w:val="000000"/>
        </w:rPr>
        <w:t>2018</w:t>
      </w:r>
      <w:r>
        <w:rPr>
          <w:rFonts w:ascii="Times New Roman" w:hAnsi="Times New Roman"/>
          <w:color w:val="000000"/>
        </w:rPr>
        <w:t>年全市煤炭消费总量比</w:t>
      </w:r>
      <w:r>
        <w:rPr>
          <w:rFonts w:ascii="Times New Roman" w:hAnsi="Times New Roman"/>
          <w:color w:val="000000"/>
        </w:rPr>
        <w:t>2017</w:t>
      </w:r>
      <w:r>
        <w:rPr>
          <w:rFonts w:ascii="Times New Roman" w:hAnsi="Times New Roman"/>
          <w:color w:val="000000"/>
        </w:rPr>
        <w:t>年实际煤炭消费总量下降</w:t>
      </w:r>
      <w:r>
        <w:rPr>
          <w:rFonts w:ascii="Times New Roman" w:hAnsi="Times New Roman"/>
          <w:color w:val="000000"/>
        </w:rPr>
        <w:t>150</w:t>
      </w:r>
      <w:r>
        <w:rPr>
          <w:rFonts w:ascii="Times New Roman" w:hAnsi="Times New Roman"/>
          <w:color w:val="000000"/>
        </w:rPr>
        <w:t>万吨，总量控制在</w:t>
      </w:r>
      <w:r>
        <w:rPr>
          <w:rFonts w:ascii="Times New Roman" w:hAnsi="Times New Roman"/>
          <w:color w:val="000000"/>
        </w:rPr>
        <w:t>610</w:t>
      </w:r>
      <w:r>
        <w:rPr>
          <w:rFonts w:ascii="Times New Roman" w:hAnsi="Times New Roman"/>
          <w:color w:val="000000"/>
        </w:rPr>
        <w:t>万吨以内；到</w:t>
      </w:r>
      <w:r>
        <w:rPr>
          <w:rFonts w:ascii="Times New Roman" w:hAnsi="Times New Roman"/>
          <w:color w:val="000000"/>
        </w:rPr>
        <w:t>2020</w:t>
      </w:r>
      <w:r>
        <w:rPr>
          <w:rFonts w:ascii="Times New Roman" w:hAnsi="Times New Roman"/>
          <w:color w:val="000000"/>
        </w:rPr>
        <w:t>年</w:t>
      </w:r>
      <w:r>
        <w:rPr>
          <w:rFonts w:ascii="Times New Roman" w:hAnsi="Times New Roman"/>
          <w:color w:val="000000"/>
        </w:rPr>
        <w:lastRenderedPageBreak/>
        <w:t>全市煤炭消费总量努力控制在</w:t>
      </w:r>
      <w:r>
        <w:rPr>
          <w:rFonts w:ascii="Times New Roman" w:hAnsi="Times New Roman"/>
          <w:color w:val="000000"/>
        </w:rPr>
        <w:t>520</w:t>
      </w:r>
      <w:r>
        <w:rPr>
          <w:rFonts w:ascii="Times New Roman" w:hAnsi="Times New Roman"/>
          <w:color w:val="000000"/>
        </w:rPr>
        <w:t>万吨以内。</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w:t>
      </w:r>
      <w:r>
        <w:rPr>
          <w:rFonts w:ascii="Times New Roman" w:eastAsia="楷体_GB2312" w:hAnsi="Times New Roman"/>
        </w:rPr>
        <w:t>市发展改革局</w:t>
      </w:r>
      <w:r>
        <w:rPr>
          <w:rFonts w:ascii="Times New Roman" w:eastAsia="楷体_GB2312" w:hAnsi="Times New Roman"/>
          <w:color w:val="000000"/>
        </w:rPr>
        <w:t>，配合单位：</w:t>
      </w:r>
      <w:r>
        <w:rPr>
          <w:rFonts w:ascii="Times New Roman" w:eastAsia="楷体_GB2312" w:hAnsi="Times New Roman"/>
        </w:rPr>
        <w:t>市经济和信息化局</w:t>
      </w:r>
      <w:r>
        <w:rPr>
          <w:rFonts w:ascii="Times New Roman" w:eastAsia="楷体_GB2312" w:hAnsi="Times New Roman"/>
          <w:color w:val="000000"/>
        </w:rPr>
        <w:t>，各县（区）人民政府及大亚湾区、仲恺区管委会属地负责</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6</w:t>
      </w:r>
      <w:r>
        <w:rPr>
          <w:rFonts w:ascii="Times New Roman" w:hAnsi="Times New Roman"/>
        </w:rPr>
        <w:t>．增加清洁能源利</w:t>
      </w:r>
      <w:r>
        <w:rPr>
          <w:rFonts w:ascii="Times New Roman" w:hAnsi="Times New Roman"/>
          <w:color w:val="000000"/>
        </w:rPr>
        <w:t>用规模。</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2018</w:t>
      </w:r>
      <w:r>
        <w:rPr>
          <w:rFonts w:ascii="Times New Roman" w:hAnsi="Times New Roman"/>
          <w:color w:val="000000"/>
        </w:rPr>
        <w:t>年进一步做好推广天然气利用及保障工作，重点</w:t>
      </w:r>
      <w:proofErr w:type="gramStart"/>
      <w:r>
        <w:rPr>
          <w:rFonts w:ascii="Times New Roman" w:hAnsi="Times New Roman"/>
          <w:color w:val="000000"/>
        </w:rPr>
        <w:t>确保省</w:t>
      </w:r>
      <w:proofErr w:type="gramEnd"/>
      <w:r>
        <w:rPr>
          <w:rFonts w:ascii="Times New Roman" w:hAnsi="Times New Roman"/>
          <w:color w:val="000000"/>
        </w:rPr>
        <w:t>管网粤东支干线及西气东输三线惠州段开工，</w:t>
      </w:r>
      <w:r>
        <w:rPr>
          <w:rFonts w:ascii="Times New Roman" w:hAnsi="Times New Roman"/>
          <w:color w:val="000000"/>
        </w:rPr>
        <w:t>2020</w:t>
      </w:r>
      <w:r>
        <w:rPr>
          <w:rFonts w:ascii="Times New Roman" w:hAnsi="Times New Roman"/>
          <w:color w:val="000000"/>
        </w:rPr>
        <w:t>年实现全市县区天然气管网覆盖。大力推广光伏发电，提高核电、风能发电、光伏发电等清洁能源的使用比例。</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牵头单位：市发展改革局，配合单位：市</w:t>
      </w:r>
      <w:r>
        <w:rPr>
          <w:rFonts w:ascii="Times New Roman" w:eastAsia="楷体_GB2312" w:hAnsi="Times New Roman"/>
        </w:rPr>
        <w:t>住房和城乡规划建设</w:t>
      </w:r>
      <w:r>
        <w:rPr>
          <w:rFonts w:ascii="Times New Roman" w:eastAsia="楷体_GB2312" w:hAnsi="Times New Roman"/>
          <w:color w:val="000000"/>
        </w:rPr>
        <w:t>局、市国土资源局，各县（区）人民政府及大亚湾区、仲恺区管委会属地负责。</w:t>
      </w:r>
    </w:p>
    <w:p w:rsidR="005D4EE1" w:rsidRDefault="005D4EE1" w:rsidP="005D4EE1">
      <w:pPr>
        <w:pStyle w:val="NewNewNewNewNew"/>
        <w:ind w:firstLineChars="200" w:firstLine="632"/>
        <w:rPr>
          <w:rFonts w:ascii="Times New Roman" w:hAnsi="Times New Roman"/>
        </w:rPr>
      </w:pPr>
      <w:r>
        <w:rPr>
          <w:rFonts w:ascii="Times New Roman" w:hAnsi="Times New Roman"/>
        </w:rPr>
        <w:t>7</w:t>
      </w:r>
      <w:r>
        <w:rPr>
          <w:rFonts w:ascii="Times New Roman" w:hAnsi="Times New Roman"/>
        </w:rPr>
        <w:t>．加快</w:t>
      </w:r>
      <w:bookmarkStart w:id="0" w:name="OLE_LINK1"/>
      <w:proofErr w:type="gramStart"/>
      <w:r>
        <w:rPr>
          <w:rFonts w:ascii="Times New Roman" w:hAnsi="Times New Roman"/>
        </w:rPr>
        <w:t>推进煤改气</w:t>
      </w:r>
      <w:proofErr w:type="gramEnd"/>
      <w:r>
        <w:rPr>
          <w:rFonts w:ascii="Times New Roman" w:hAnsi="Times New Roman"/>
        </w:rPr>
        <w:t>工程</w:t>
      </w:r>
      <w:bookmarkEnd w:id="0"/>
      <w:r>
        <w:rPr>
          <w:rFonts w:ascii="Times New Roman" w:hAnsi="Times New Roman"/>
        </w:rPr>
        <w:t>。</w:t>
      </w:r>
    </w:p>
    <w:p w:rsidR="005D4EE1" w:rsidRDefault="005D4EE1" w:rsidP="005D4EE1">
      <w:pPr>
        <w:pStyle w:val="NewNewNewNewNew"/>
        <w:ind w:firstLineChars="200" w:firstLine="632"/>
        <w:rPr>
          <w:rFonts w:ascii="Times New Roman" w:hAnsi="Times New Roman"/>
        </w:rPr>
      </w:pPr>
      <w:r>
        <w:rPr>
          <w:rFonts w:ascii="Times New Roman" w:hAnsi="Times New Roman"/>
        </w:rPr>
        <w:t>实施城镇燃气工程，落实城镇燃气发展规划，简化规划内场站、管网建设审批流程，加快推进城镇天然气管网建设，扩大天然气供应区域范围和</w:t>
      </w:r>
      <w:r>
        <w:rPr>
          <w:rFonts w:ascii="Times New Roman" w:hAnsi="Times New Roman"/>
          <w:color w:val="000000"/>
        </w:rPr>
        <w:t>城镇居民管道天然气利用率</w:t>
      </w:r>
      <w:r>
        <w:rPr>
          <w:rFonts w:ascii="Times New Roman" w:hAnsi="Times New Roman"/>
        </w:rPr>
        <w:t>；</w:t>
      </w:r>
      <w:r>
        <w:rPr>
          <w:rFonts w:ascii="Times New Roman" w:hAnsi="Times New Roman"/>
        </w:rPr>
        <w:t>2018</w:t>
      </w:r>
      <w:r>
        <w:rPr>
          <w:rFonts w:ascii="Times New Roman" w:hAnsi="Times New Roman"/>
        </w:rPr>
        <w:t>年</w:t>
      </w:r>
      <w:r>
        <w:rPr>
          <w:rFonts w:ascii="Times New Roman" w:hAnsi="Times New Roman" w:hint="eastAsia"/>
        </w:rPr>
        <w:t>年</w:t>
      </w:r>
      <w:r>
        <w:rPr>
          <w:rFonts w:ascii="Times New Roman" w:hAnsi="Times New Roman"/>
        </w:rPr>
        <w:t>底</w:t>
      </w:r>
      <w:r>
        <w:rPr>
          <w:rFonts w:ascii="Times New Roman" w:hAnsi="Times New Roman" w:hint="eastAsia"/>
        </w:rPr>
        <w:t>前</w:t>
      </w:r>
      <w:r>
        <w:rPr>
          <w:rFonts w:ascii="Times New Roman" w:hAnsi="Times New Roman"/>
        </w:rPr>
        <w:t>天然气管道通达有用</w:t>
      </w:r>
      <w:proofErr w:type="gramStart"/>
      <w:r>
        <w:rPr>
          <w:rFonts w:ascii="Times New Roman" w:hAnsi="Times New Roman"/>
        </w:rPr>
        <w:t>气需求</w:t>
      </w:r>
      <w:proofErr w:type="gramEnd"/>
      <w:r>
        <w:rPr>
          <w:rFonts w:ascii="Times New Roman" w:hAnsi="Times New Roman"/>
        </w:rPr>
        <w:t>的工业园区</w:t>
      </w:r>
      <w:r>
        <w:rPr>
          <w:rFonts w:ascii="Times New Roman" w:hAnsi="Times New Roman"/>
          <w:color w:val="000000"/>
        </w:rPr>
        <w:t>，</w:t>
      </w:r>
      <w:r>
        <w:rPr>
          <w:rFonts w:ascii="Times New Roman" w:hAnsi="Times New Roman"/>
          <w:color w:val="000000"/>
        </w:rPr>
        <w:t>2020</w:t>
      </w:r>
      <w:r>
        <w:rPr>
          <w:rFonts w:ascii="Times New Roman" w:hAnsi="Times New Roman"/>
          <w:color w:val="000000"/>
        </w:rPr>
        <w:t>年</w:t>
      </w:r>
      <w:r>
        <w:rPr>
          <w:rFonts w:ascii="Times New Roman" w:hAnsi="Times New Roman" w:hint="eastAsia"/>
          <w:color w:val="000000"/>
        </w:rPr>
        <w:t>年底前</w:t>
      </w:r>
      <w:r>
        <w:rPr>
          <w:rFonts w:ascii="Times New Roman" w:hAnsi="Times New Roman"/>
          <w:color w:val="000000"/>
        </w:rPr>
        <w:t>天然气管道通达全部有用</w:t>
      </w:r>
      <w:proofErr w:type="gramStart"/>
      <w:r>
        <w:rPr>
          <w:rFonts w:ascii="Times New Roman" w:hAnsi="Times New Roman"/>
          <w:color w:val="000000"/>
        </w:rPr>
        <w:t>气需求</w:t>
      </w:r>
      <w:proofErr w:type="gramEnd"/>
      <w:r>
        <w:rPr>
          <w:rFonts w:ascii="Times New Roman" w:hAnsi="Times New Roman"/>
          <w:color w:val="000000"/>
        </w:rPr>
        <w:t>的工业园区及重点工业行业企业。</w:t>
      </w:r>
      <w:r>
        <w:rPr>
          <w:rFonts w:ascii="Times New Roman" w:hAnsi="Times New Roman" w:hint="eastAsia"/>
          <w:color w:val="000000"/>
        </w:rPr>
        <w:t>研究出台天然气价格优惠政策，有效</w:t>
      </w:r>
      <w:r>
        <w:rPr>
          <w:rFonts w:ascii="Times New Roman" w:hAnsi="Times New Roman"/>
          <w:color w:val="000000"/>
        </w:rPr>
        <w:t>降低</w:t>
      </w:r>
      <w:r>
        <w:rPr>
          <w:rFonts w:ascii="Times New Roman" w:hAnsi="Times New Roman" w:hint="eastAsia"/>
          <w:color w:val="000000"/>
        </w:rPr>
        <w:t>工业用气价格。</w:t>
      </w:r>
      <w:r>
        <w:rPr>
          <w:rFonts w:ascii="Times New Roman" w:hAnsi="Times New Roman"/>
          <w:color w:val="000000"/>
        </w:rPr>
        <w:t>以建筑陶瓷制造企业、</w:t>
      </w:r>
      <w:r>
        <w:rPr>
          <w:rFonts w:ascii="Times New Roman" w:hAnsi="Times New Roman"/>
          <w:color w:val="000000"/>
        </w:rPr>
        <w:t>35</w:t>
      </w:r>
      <w:r>
        <w:rPr>
          <w:rFonts w:ascii="Times New Roman" w:hAnsi="Times New Roman"/>
          <w:color w:val="000000"/>
        </w:rPr>
        <w:t>蒸</w:t>
      </w:r>
      <w:proofErr w:type="gramStart"/>
      <w:r>
        <w:rPr>
          <w:rFonts w:ascii="Times New Roman" w:hAnsi="Times New Roman"/>
          <w:color w:val="000000"/>
        </w:rPr>
        <w:t>吨以下</w:t>
      </w:r>
      <w:proofErr w:type="gramEnd"/>
      <w:r>
        <w:rPr>
          <w:rFonts w:ascii="Times New Roman" w:hAnsi="Times New Roman"/>
          <w:color w:val="000000"/>
        </w:rPr>
        <w:t>燃煤锅炉等为重点，稳步实施工业燃料升级工程，按照</w:t>
      </w:r>
      <w:r>
        <w:rPr>
          <w:rFonts w:ascii="Times New Roman" w:hAnsi="Times New Roman"/>
          <w:color w:val="000000"/>
        </w:rPr>
        <w:t>“</w:t>
      </w:r>
      <w:r>
        <w:rPr>
          <w:rFonts w:ascii="Times New Roman" w:hAnsi="Times New Roman"/>
          <w:color w:val="000000"/>
        </w:rPr>
        <w:t>先规划、先合</w:t>
      </w:r>
      <w:r>
        <w:rPr>
          <w:rFonts w:ascii="Times New Roman" w:hAnsi="Times New Roman"/>
        </w:rPr>
        <w:t>同、后发展</w:t>
      </w:r>
      <w:r>
        <w:rPr>
          <w:rFonts w:ascii="Times New Roman" w:hAnsi="Times New Roman"/>
        </w:rPr>
        <w:t>”</w:t>
      </w:r>
      <w:r>
        <w:rPr>
          <w:rFonts w:ascii="Times New Roman" w:hAnsi="Times New Roman"/>
        </w:rPr>
        <w:t>原则，将供气合同</w:t>
      </w:r>
      <w:r>
        <w:rPr>
          <w:rFonts w:ascii="Times New Roman" w:hAnsi="Times New Roman" w:hint="eastAsia"/>
        </w:rPr>
        <w:t>和中长期价格协议</w:t>
      </w:r>
      <w:r>
        <w:rPr>
          <w:rFonts w:ascii="Times New Roman" w:hAnsi="Times New Roman"/>
        </w:rPr>
        <w:t>作为发展用户与保障供需平衡的首要条件，实现供气合同</w:t>
      </w:r>
      <w:r>
        <w:rPr>
          <w:rFonts w:ascii="Times New Roman" w:hAnsi="Times New Roman"/>
        </w:rPr>
        <w:t>“</w:t>
      </w:r>
      <w:r>
        <w:rPr>
          <w:rFonts w:ascii="Times New Roman" w:hAnsi="Times New Roman"/>
        </w:rPr>
        <w:t>全覆盖</w:t>
      </w:r>
      <w:r>
        <w:rPr>
          <w:rFonts w:ascii="Times New Roman" w:hAnsi="Times New Roman"/>
        </w:rPr>
        <w:t>”</w:t>
      </w:r>
      <w:r>
        <w:rPr>
          <w:rFonts w:ascii="Times New Roman" w:hAnsi="Times New Roman"/>
        </w:rPr>
        <w:t>。</w:t>
      </w:r>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rPr>
        <w:lastRenderedPageBreak/>
        <w:t>牵头单位：市发展改革局，配合单位：市住房和城乡规划建设局、国土资源局、环境保护局、安监局、惠州市城市燃气发展有限公司</w:t>
      </w:r>
      <w:r>
        <w:rPr>
          <w:rFonts w:ascii="Times New Roman" w:eastAsia="楷体_GB2312" w:hAnsi="Times New Roman"/>
          <w:color w:val="000000"/>
        </w:rPr>
        <w:t>，各县（区）人民政府及大亚湾区、仲恺区管委会属地负责</w:t>
      </w:r>
      <w:r>
        <w:rPr>
          <w:rFonts w:ascii="Times New Roman" w:eastAsia="楷体_GB2312" w:hAnsi="Times New Roman"/>
        </w:rPr>
        <w:t>。</w:t>
      </w:r>
    </w:p>
    <w:p w:rsidR="005D4EE1" w:rsidRDefault="005D4EE1" w:rsidP="005D4EE1">
      <w:pPr>
        <w:pStyle w:val="NewNewNewNewNew"/>
        <w:numPr>
          <w:ilvl w:val="0"/>
          <w:numId w:val="2"/>
        </w:numPr>
        <w:ind w:firstLineChars="200" w:firstLine="632"/>
        <w:rPr>
          <w:rFonts w:ascii="Times New Roman" w:hAnsi="Times New Roman"/>
          <w:color w:val="000000"/>
        </w:rPr>
      </w:pPr>
      <w:r>
        <w:rPr>
          <w:rFonts w:ascii="Times New Roman" w:hAnsi="Times New Roman"/>
        </w:rPr>
        <w:t>加强高污染燃料禁</w:t>
      </w:r>
      <w:r>
        <w:rPr>
          <w:rFonts w:ascii="Times New Roman" w:hAnsi="Times New Roman"/>
          <w:color w:val="000000"/>
        </w:rPr>
        <w:t>燃区监管。</w:t>
      </w:r>
    </w:p>
    <w:p w:rsidR="005D4EE1" w:rsidRDefault="005D4EE1" w:rsidP="005D4EE1">
      <w:pPr>
        <w:pStyle w:val="NormalNewNewNew"/>
        <w:widowControl w:val="0"/>
        <w:autoSpaceDE w:val="0"/>
        <w:autoSpaceDN w:val="0"/>
        <w:rPr>
          <w:rFonts w:eastAsia="仿宋_GB2312"/>
          <w:sz w:val="32"/>
          <w:szCs w:val="32"/>
        </w:rPr>
      </w:pPr>
      <w:r>
        <w:rPr>
          <w:rFonts w:eastAsia="仿宋_GB2312" w:hint="eastAsia"/>
          <w:sz w:val="32"/>
          <w:szCs w:val="32"/>
        </w:rPr>
        <w:t xml:space="preserve">    </w:t>
      </w:r>
      <w:r>
        <w:rPr>
          <w:rFonts w:eastAsia="仿宋_GB2312"/>
          <w:sz w:val="32"/>
          <w:szCs w:val="32"/>
        </w:rPr>
        <w:t>按照《惠州市人民政府关于重新划定惠州市高污染燃料禁燃区的通告》（</w:t>
      </w:r>
      <w:proofErr w:type="gramStart"/>
      <w:r>
        <w:rPr>
          <w:rFonts w:eastAsia="仿宋_GB2312"/>
          <w:sz w:val="32"/>
          <w:szCs w:val="32"/>
        </w:rPr>
        <w:t>惠府〔</w:t>
      </w:r>
      <w:r>
        <w:rPr>
          <w:rFonts w:eastAsia="仿宋_GB2312"/>
          <w:sz w:val="32"/>
          <w:szCs w:val="32"/>
        </w:rPr>
        <w:t>2018</w:t>
      </w:r>
      <w:r>
        <w:rPr>
          <w:rFonts w:eastAsia="仿宋_GB2312"/>
          <w:sz w:val="32"/>
          <w:szCs w:val="32"/>
        </w:rPr>
        <w:t>〕</w:t>
      </w:r>
      <w:proofErr w:type="gramEnd"/>
      <w:r>
        <w:rPr>
          <w:rFonts w:eastAsia="仿宋_GB2312"/>
          <w:sz w:val="32"/>
          <w:szCs w:val="32"/>
        </w:rPr>
        <w:t>2</w:t>
      </w:r>
      <w:r>
        <w:rPr>
          <w:rFonts w:eastAsia="仿宋_GB2312"/>
          <w:sz w:val="32"/>
          <w:szCs w:val="32"/>
        </w:rPr>
        <w:t>号）要求，大力整治禁燃区内高污染燃料设施，加强对禁燃区内燃用高污染燃料行为的监管；</w:t>
      </w:r>
      <w:proofErr w:type="gramStart"/>
      <w:r>
        <w:rPr>
          <w:rFonts w:eastAsia="仿宋_GB2312"/>
          <w:sz w:val="32"/>
          <w:szCs w:val="32"/>
        </w:rPr>
        <w:t>结合煤改气</w:t>
      </w:r>
      <w:proofErr w:type="gramEnd"/>
      <w:r>
        <w:rPr>
          <w:rFonts w:eastAsia="仿宋_GB2312"/>
          <w:sz w:val="32"/>
          <w:szCs w:val="32"/>
        </w:rPr>
        <w:t>工作，天然气到达并具备供气条件的区域优先使用天然气，</w:t>
      </w:r>
      <w:r>
        <w:rPr>
          <w:rFonts w:eastAsia="仿宋_GB2312"/>
          <w:sz w:val="32"/>
          <w:szCs w:val="32"/>
        </w:rPr>
        <w:t>2018</w:t>
      </w:r>
      <w:r>
        <w:rPr>
          <w:rFonts w:eastAsia="仿宋_GB2312"/>
          <w:sz w:val="32"/>
          <w:szCs w:val="32"/>
        </w:rPr>
        <w:t>年</w:t>
      </w:r>
      <w:r>
        <w:rPr>
          <w:rFonts w:eastAsia="仿宋_GB2312" w:hint="eastAsia"/>
          <w:sz w:val="32"/>
          <w:szCs w:val="32"/>
        </w:rPr>
        <w:t>年</w:t>
      </w:r>
      <w:r>
        <w:rPr>
          <w:rFonts w:eastAsia="仿宋_GB2312"/>
          <w:sz w:val="32"/>
          <w:szCs w:val="32"/>
        </w:rPr>
        <w:t>底前全面实现高污染燃料设施淘汰或改造工作。</w:t>
      </w:r>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rPr>
        <w:t>牵头单位：市环境保护局，配合单位：市发展改革局、住房和城乡规划建设局、质监局、惠州市城市燃气发展有限公司</w:t>
      </w:r>
      <w:r>
        <w:rPr>
          <w:rFonts w:ascii="Times New Roman" w:eastAsia="楷体_GB2312" w:hAnsi="Times New Roman"/>
          <w:color w:val="000000"/>
        </w:rPr>
        <w:t>，各县（区）人民政府及大亚湾区、仲恺区管委会属地负责</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 xml:space="preserve">9. </w:t>
      </w:r>
      <w:r>
        <w:rPr>
          <w:rFonts w:ascii="Times New Roman" w:hAnsi="Times New Roman"/>
        </w:rPr>
        <w:t>大力推进集中供</w:t>
      </w:r>
      <w:r>
        <w:rPr>
          <w:rFonts w:ascii="Times New Roman" w:hAnsi="Times New Roman"/>
          <w:color w:val="000000"/>
        </w:rPr>
        <w:t>热建设。</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实施《惠州市工业园区和产业集聚区集中供热实施方案（</w:t>
      </w:r>
      <w:r>
        <w:rPr>
          <w:rFonts w:ascii="Times New Roman" w:hAnsi="Times New Roman"/>
          <w:color w:val="000000"/>
        </w:rPr>
        <w:t>2014-2020</w:t>
      </w:r>
      <w:r>
        <w:rPr>
          <w:rFonts w:ascii="Times New Roman" w:hAnsi="Times New Roman"/>
          <w:color w:val="000000"/>
        </w:rPr>
        <w:t>年）》，</w:t>
      </w:r>
      <w:r>
        <w:rPr>
          <w:rFonts w:ascii="Times New Roman" w:hAnsi="Times New Roman"/>
          <w:color w:val="000000"/>
        </w:rPr>
        <w:t>2018</w:t>
      </w:r>
      <w:r>
        <w:rPr>
          <w:rFonts w:ascii="Times New Roman" w:hAnsi="Times New Roman"/>
          <w:color w:val="000000"/>
        </w:rPr>
        <w:t>年</w:t>
      </w:r>
      <w:r>
        <w:rPr>
          <w:rFonts w:ascii="Times New Roman" w:hAnsi="Times New Roman" w:hint="eastAsia"/>
          <w:color w:val="000000"/>
        </w:rPr>
        <w:t>年</w:t>
      </w:r>
      <w:r>
        <w:rPr>
          <w:rFonts w:ascii="Times New Roman" w:hAnsi="Times New Roman"/>
          <w:color w:val="000000"/>
        </w:rPr>
        <w:t>底前启动博罗县园洲、石湾镇锅炉相对集中区域实施集中供热试点，</w:t>
      </w:r>
      <w:r>
        <w:rPr>
          <w:rFonts w:ascii="Times New Roman" w:hAnsi="Times New Roman" w:hint="eastAsia"/>
          <w:color w:val="000000"/>
        </w:rPr>
        <w:t>2019</w:t>
      </w:r>
      <w:r>
        <w:rPr>
          <w:rFonts w:ascii="Times New Roman" w:hAnsi="Times New Roman" w:hint="eastAsia"/>
          <w:color w:val="000000"/>
        </w:rPr>
        <w:t>年</w:t>
      </w:r>
      <w:r>
        <w:rPr>
          <w:rFonts w:ascii="Times New Roman" w:hAnsi="Times New Roman" w:hint="eastAsia"/>
          <w:color w:val="000000"/>
        </w:rPr>
        <w:t>6</w:t>
      </w:r>
      <w:r>
        <w:rPr>
          <w:rFonts w:ascii="Times New Roman" w:hAnsi="Times New Roman" w:hint="eastAsia"/>
          <w:color w:val="000000"/>
        </w:rPr>
        <w:t>月底前建成使用</w:t>
      </w:r>
      <w:r>
        <w:rPr>
          <w:rFonts w:ascii="Times New Roman" w:hAnsi="Times New Roman"/>
          <w:color w:val="000000"/>
        </w:rPr>
        <w:t>。</w:t>
      </w:r>
      <w:r>
        <w:rPr>
          <w:rFonts w:ascii="Times New Roman" w:hAnsi="Times New Roman"/>
          <w:color w:val="000000"/>
        </w:rPr>
        <w:t>2018</w:t>
      </w:r>
      <w:r>
        <w:rPr>
          <w:rFonts w:ascii="Times New Roman" w:hAnsi="Times New Roman"/>
          <w:color w:val="000000"/>
        </w:rPr>
        <w:t>年</w:t>
      </w:r>
      <w:r>
        <w:rPr>
          <w:rFonts w:ascii="Times New Roman" w:hAnsi="Times New Roman"/>
          <w:color w:val="000000"/>
        </w:rPr>
        <w:t>6</w:t>
      </w:r>
      <w:r>
        <w:rPr>
          <w:rFonts w:ascii="Times New Roman" w:hAnsi="Times New Roman"/>
          <w:color w:val="000000"/>
        </w:rPr>
        <w:t>月底前</w:t>
      </w:r>
      <w:r>
        <w:rPr>
          <w:rFonts w:ascii="Times New Roman" w:hAnsi="Times New Roman" w:hint="eastAsia"/>
          <w:color w:val="000000"/>
        </w:rPr>
        <w:t>，</w:t>
      </w:r>
      <w:r>
        <w:rPr>
          <w:rFonts w:ascii="Times New Roman" w:hAnsi="Times New Roman"/>
          <w:color w:val="000000"/>
        </w:rPr>
        <w:t>要对在建、已建、拟建的集中供热项目进行全面摸查，制定集中供热替代分散锅炉计划，明确替代分散锅炉情况，通过财政补贴等措施推进企业使用集中供热热源，相关建设工作要争取在</w:t>
      </w:r>
      <w:r>
        <w:rPr>
          <w:rFonts w:ascii="Times New Roman" w:hAnsi="Times New Roman"/>
          <w:color w:val="000000"/>
        </w:rPr>
        <w:t>2019</w:t>
      </w:r>
      <w:r>
        <w:rPr>
          <w:rFonts w:ascii="Times New Roman" w:hAnsi="Times New Roman"/>
          <w:color w:val="000000"/>
        </w:rPr>
        <w:t>年</w:t>
      </w:r>
      <w:r>
        <w:rPr>
          <w:rFonts w:ascii="Times New Roman" w:hAnsi="Times New Roman" w:hint="eastAsia"/>
          <w:color w:val="000000"/>
        </w:rPr>
        <w:t>年</w:t>
      </w:r>
      <w:r>
        <w:rPr>
          <w:rFonts w:ascii="Times New Roman" w:hAnsi="Times New Roman"/>
          <w:color w:val="000000"/>
        </w:rPr>
        <w:t>底完成。集中供热管网覆盖地区</w:t>
      </w:r>
      <w:r>
        <w:rPr>
          <w:rFonts w:ascii="Times New Roman" w:hAnsi="Times New Roman"/>
          <w:color w:val="000000"/>
        </w:rPr>
        <w:lastRenderedPageBreak/>
        <w:t>禁止新建、扩建分散供热锅炉，已建成的分散供热锅炉要在集中供热项目建成后</w:t>
      </w:r>
      <w:r>
        <w:rPr>
          <w:rFonts w:ascii="Times New Roman" w:hAnsi="Times New Roman"/>
          <w:color w:val="000000"/>
        </w:rPr>
        <w:t>3</w:t>
      </w:r>
      <w:r>
        <w:rPr>
          <w:rFonts w:ascii="Times New Roman" w:hAnsi="Times New Roman"/>
          <w:color w:val="000000"/>
        </w:rPr>
        <w:t>个月内关停。</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牵头单位：市发展改革局，配合单位：市环境保护局、质监局，各县（区）人民政府及大亚湾区、仲恺区管委会属地负责。</w:t>
      </w:r>
    </w:p>
    <w:p w:rsidR="005D4EE1" w:rsidRDefault="005D4EE1" w:rsidP="005D4EE1">
      <w:pPr>
        <w:pStyle w:val="NewNewNewNewNew"/>
        <w:ind w:firstLineChars="200" w:firstLine="632"/>
        <w:rPr>
          <w:rFonts w:ascii="Times New Roman" w:hAnsi="Times New Roman"/>
        </w:rPr>
      </w:pPr>
      <w:r>
        <w:rPr>
          <w:rFonts w:ascii="Times New Roman" w:hAnsi="Times New Roman"/>
        </w:rPr>
        <w:t>10</w:t>
      </w:r>
      <w:r>
        <w:rPr>
          <w:rFonts w:ascii="Times New Roman" w:hAnsi="Times New Roman"/>
        </w:rPr>
        <w:t>．优化电力资源配置。</w:t>
      </w:r>
    </w:p>
    <w:p w:rsidR="005D4EE1" w:rsidRDefault="005D4EE1" w:rsidP="005D4EE1">
      <w:pPr>
        <w:pStyle w:val="NewNewNewNewNew"/>
        <w:ind w:firstLineChars="200" w:firstLine="632"/>
        <w:rPr>
          <w:rFonts w:ascii="Times New Roman" w:hAnsi="Times New Roman"/>
        </w:rPr>
      </w:pPr>
      <w:r>
        <w:rPr>
          <w:rFonts w:hint="eastAsia"/>
        </w:rPr>
        <w:t>根据省的统一部署，主动协调惠州地调，在保障电网安全稳定运行和电力供应的基础上，优先吸纳惠州地调调度范围内水电、风电和</w:t>
      </w:r>
      <w:proofErr w:type="gramStart"/>
      <w:r>
        <w:rPr>
          <w:rFonts w:hint="eastAsia"/>
        </w:rPr>
        <w:t>光伏等清洁</w:t>
      </w:r>
      <w:proofErr w:type="gramEnd"/>
      <w:r>
        <w:rPr>
          <w:rFonts w:hint="eastAsia"/>
        </w:rPr>
        <w:t>能源发电，实现绿色发电替代。积极协调惠州地调调度范围内机组合理安排年度生产和检修计划，最大限度减少秋冬季电力行业污染排放。</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rPr>
        <w:t>牵头单位：</w:t>
      </w:r>
      <w:r>
        <w:rPr>
          <w:rFonts w:ascii="Times New Roman" w:eastAsia="楷体_GB2312" w:hAnsi="Times New Roman"/>
          <w:color w:val="000000"/>
          <w:lang w:bidi="ar"/>
        </w:rPr>
        <w:t>市</w:t>
      </w:r>
      <w:r>
        <w:rPr>
          <w:rFonts w:ascii="Times New Roman" w:eastAsia="楷体_GB2312" w:hAnsi="Times New Roman"/>
        </w:rPr>
        <w:t>经济和信息化局，配</w:t>
      </w:r>
      <w:r>
        <w:rPr>
          <w:rFonts w:ascii="Times New Roman" w:eastAsia="楷体_GB2312" w:hAnsi="Times New Roman"/>
          <w:color w:val="000000"/>
        </w:rPr>
        <w:t>合</w:t>
      </w:r>
      <w:r>
        <w:rPr>
          <w:rFonts w:ascii="Times New Roman" w:eastAsia="楷体_GB2312" w:hAnsi="Times New Roman"/>
        </w:rPr>
        <w:t>单位：市</w:t>
      </w:r>
      <w:r>
        <w:rPr>
          <w:rFonts w:ascii="Times New Roman" w:eastAsia="楷体_GB2312" w:hAnsi="Times New Roman"/>
          <w:color w:val="000000"/>
          <w:lang w:bidi="ar"/>
        </w:rPr>
        <w:t>发展改革局、</w:t>
      </w:r>
      <w:r>
        <w:rPr>
          <w:rFonts w:ascii="Times New Roman" w:eastAsia="楷体_GB2312" w:hAnsi="Times New Roman"/>
          <w:color w:val="000000"/>
        </w:rPr>
        <w:t>环境保护局</w:t>
      </w:r>
      <w:r>
        <w:rPr>
          <w:rFonts w:ascii="Times New Roman" w:eastAsia="楷体_GB2312" w:hAnsi="Times New Roman"/>
        </w:rPr>
        <w:t>和惠州市供电局</w:t>
      </w:r>
      <w:r>
        <w:rPr>
          <w:rFonts w:ascii="Times New Roman" w:eastAsia="楷体_GB2312" w:hAnsi="Times New Roman"/>
          <w:color w:val="000000"/>
        </w:rPr>
        <w:t>，各县（区）人民政府及大亚湾区、仲恺区管委会负责落实。</w:t>
      </w:r>
    </w:p>
    <w:p w:rsidR="005D4EE1" w:rsidRDefault="005D4EE1" w:rsidP="005D4EE1">
      <w:pPr>
        <w:pStyle w:val="2New"/>
        <w:tabs>
          <w:tab w:val="clear" w:pos="930"/>
        </w:tabs>
        <w:ind w:left="0" w:firstLineChars="200" w:firstLine="632"/>
        <w:rPr>
          <w:rFonts w:ascii="Times New Roman" w:hAnsi="Times New Roman"/>
          <w:b w:val="0"/>
        </w:rPr>
      </w:pPr>
      <w:r>
        <w:rPr>
          <w:rFonts w:ascii="Times New Roman" w:hAnsi="Times New Roman"/>
          <w:b w:val="0"/>
        </w:rPr>
        <w:t>调整优化交通结构。</w:t>
      </w:r>
    </w:p>
    <w:p w:rsidR="005D4EE1" w:rsidRDefault="005D4EE1" w:rsidP="005D4EE1">
      <w:pPr>
        <w:pStyle w:val="NewNewNewNewNew"/>
        <w:ind w:firstLineChars="200" w:firstLine="632"/>
        <w:rPr>
          <w:rFonts w:ascii="Times New Roman" w:hAnsi="Times New Roman"/>
        </w:rPr>
      </w:pPr>
      <w:r>
        <w:rPr>
          <w:rFonts w:ascii="Times New Roman" w:hAnsi="Times New Roman"/>
        </w:rPr>
        <w:t>11</w:t>
      </w:r>
      <w:r>
        <w:rPr>
          <w:rFonts w:ascii="Times New Roman" w:hAnsi="Times New Roman"/>
        </w:rPr>
        <w:t>．加快推广电动汽车及其他新能源汽车。</w:t>
      </w:r>
    </w:p>
    <w:p w:rsidR="005D4EE1" w:rsidRDefault="005D4EE1" w:rsidP="005D4EE1">
      <w:pPr>
        <w:pStyle w:val="NewNewNewNewNew"/>
        <w:ind w:firstLineChars="200" w:firstLine="632"/>
        <w:rPr>
          <w:rFonts w:ascii="Times New Roman" w:hAnsi="Times New Roman"/>
        </w:rPr>
      </w:pPr>
      <w:r>
        <w:rPr>
          <w:rFonts w:ascii="Times New Roman" w:hAnsi="Times New Roman"/>
        </w:rPr>
        <w:t>加快推进公共交通电动</w:t>
      </w:r>
      <w:r>
        <w:rPr>
          <w:rFonts w:ascii="Times New Roman" w:hAnsi="Times New Roman"/>
          <w:color w:val="000000"/>
        </w:rPr>
        <w:t>化</w:t>
      </w:r>
      <w:r>
        <w:rPr>
          <w:rFonts w:ascii="Times New Roman" w:hAnsi="Times New Roman"/>
        </w:rPr>
        <w:t>。</w:t>
      </w:r>
      <w:r>
        <w:rPr>
          <w:rFonts w:ascii="Times New Roman" w:hAnsi="Times New Roman"/>
        </w:rPr>
        <w:t>2018</w:t>
      </w:r>
      <w:r>
        <w:rPr>
          <w:rFonts w:ascii="Times New Roman" w:hAnsi="Times New Roman"/>
        </w:rPr>
        <w:t>年起</w:t>
      </w:r>
      <w:r>
        <w:rPr>
          <w:rFonts w:ascii="Times New Roman" w:hAnsi="Times New Roman" w:hint="eastAsia"/>
        </w:rPr>
        <w:t>，</w:t>
      </w:r>
      <w:r>
        <w:rPr>
          <w:rFonts w:ascii="Times New Roman" w:hAnsi="Times New Roman"/>
        </w:rPr>
        <w:t>全市每年更新或新增公交车、出租车全面使用纯电动或燃料电池汽车。</w:t>
      </w:r>
      <w:bookmarkStart w:id="1" w:name="_Hlk512497525"/>
      <w:r>
        <w:rPr>
          <w:rFonts w:ascii="Times New Roman" w:hAnsi="Times New Roman"/>
        </w:rPr>
        <w:t>2018</w:t>
      </w:r>
      <w:r>
        <w:rPr>
          <w:rFonts w:ascii="Times New Roman" w:hAnsi="Times New Roman"/>
        </w:rPr>
        <w:t>年</w:t>
      </w:r>
      <w:r>
        <w:rPr>
          <w:rFonts w:ascii="Times New Roman" w:hAnsi="Times New Roman"/>
        </w:rPr>
        <w:t>6</w:t>
      </w:r>
      <w:r>
        <w:rPr>
          <w:rFonts w:ascii="Times New Roman" w:hAnsi="Times New Roman"/>
        </w:rPr>
        <w:t>月</w:t>
      </w:r>
      <w:r>
        <w:rPr>
          <w:rFonts w:ascii="Times New Roman" w:hAnsi="Times New Roman" w:hint="eastAsia"/>
        </w:rPr>
        <w:t>底前</w:t>
      </w:r>
      <w:proofErr w:type="gramStart"/>
      <w:r>
        <w:rPr>
          <w:rFonts w:ascii="Times New Roman" w:hAnsi="Times New Roman"/>
        </w:rPr>
        <w:t>完成纯电公交</w:t>
      </w:r>
      <w:proofErr w:type="gramEnd"/>
      <w:r>
        <w:rPr>
          <w:rFonts w:ascii="Times New Roman" w:hAnsi="Times New Roman"/>
        </w:rPr>
        <w:t>车路线优化调配工作，确保重点区域公交线路全部采用电动公交车；</w:t>
      </w:r>
      <w:r>
        <w:rPr>
          <w:rFonts w:ascii="Times New Roman" w:hAnsi="Times New Roman"/>
        </w:rPr>
        <w:t>2018</w:t>
      </w:r>
      <w:r>
        <w:rPr>
          <w:rFonts w:ascii="Times New Roman" w:hAnsi="Times New Roman"/>
        </w:rPr>
        <w:t>年</w:t>
      </w:r>
      <w:r>
        <w:rPr>
          <w:rFonts w:ascii="Times New Roman" w:hAnsi="Times New Roman"/>
        </w:rPr>
        <w:t>9</w:t>
      </w:r>
      <w:r>
        <w:rPr>
          <w:rFonts w:ascii="Times New Roman" w:hAnsi="Times New Roman"/>
        </w:rPr>
        <w:t>月</w:t>
      </w:r>
      <w:r>
        <w:rPr>
          <w:rFonts w:ascii="Times New Roman" w:hAnsi="Times New Roman" w:hint="eastAsia"/>
        </w:rPr>
        <w:t>底</w:t>
      </w:r>
      <w:r>
        <w:rPr>
          <w:rFonts w:ascii="Times New Roman" w:hAnsi="Times New Roman"/>
        </w:rPr>
        <w:t>前全市柴油公交车全部更新为纯电动公交车；</w:t>
      </w:r>
      <w:r>
        <w:rPr>
          <w:rFonts w:ascii="Times New Roman" w:hAnsi="Times New Roman"/>
        </w:rPr>
        <w:t>2019</w:t>
      </w:r>
      <w:r>
        <w:rPr>
          <w:rFonts w:ascii="Times New Roman" w:hAnsi="Times New Roman"/>
        </w:rPr>
        <w:t>年</w:t>
      </w:r>
      <w:r>
        <w:rPr>
          <w:rFonts w:ascii="Times New Roman" w:hAnsi="Times New Roman" w:hint="eastAsia"/>
        </w:rPr>
        <w:t>年</w:t>
      </w:r>
      <w:r>
        <w:rPr>
          <w:rFonts w:ascii="Times New Roman" w:hAnsi="Times New Roman"/>
        </w:rPr>
        <w:t>底前全市天然气公交车全部更新为纯电动公交车，</w:t>
      </w:r>
      <w:r>
        <w:rPr>
          <w:rFonts w:ascii="Times New Roman" w:hAnsi="Times New Roman"/>
          <w:color w:val="000000"/>
        </w:rPr>
        <w:t>全面实现我市公交车电动化。</w:t>
      </w:r>
      <w:bookmarkEnd w:id="1"/>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color w:val="000000"/>
        </w:rPr>
        <w:lastRenderedPageBreak/>
        <w:t>牵头单位：</w:t>
      </w:r>
      <w:r>
        <w:rPr>
          <w:rFonts w:ascii="Times New Roman" w:eastAsia="楷体_GB2312" w:hAnsi="Times New Roman"/>
        </w:rPr>
        <w:t>市交通运输局，配合单位：市发展改革局、公安局、财政局、惠州市供电局，</w:t>
      </w:r>
      <w:r>
        <w:rPr>
          <w:rFonts w:ascii="Times New Roman" w:eastAsia="楷体_GB2312" w:hAnsi="Times New Roman"/>
          <w:color w:val="000000"/>
        </w:rPr>
        <w:t>各县（区）人民政府及大亚湾区、仲恺区管委会属地负责</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2018</w:t>
      </w:r>
      <w:r>
        <w:rPr>
          <w:rFonts w:ascii="Times New Roman" w:hAnsi="Times New Roman"/>
          <w:color w:val="000000"/>
        </w:rPr>
        <w:t>年起，新增和更新的市政、通勤、物流配送以及港口、机场作业车辆应全部使用纯电动或燃料电池等新能源车，</w:t>
      </w:r>
      <w:r>
        <w:rPr>
          <w:rFonts w:ascii="Times New Roman" w:hAnsi="Times New Roman"/>
          <w:color w:val="000000"/>
        </w:rPr>
        <w:t>2020</w:t>
      </w:r>
      <w:r>
        <w:rPr>
          <w:rFonts w:ascii="Times New Roman" w:hAnsi="Times New Roman"/>
          <w:color w:val="000000"/>
        </w:rPr>
        <w:t>年年底前新能源车占比达到</w:t>
      </w:r>
      <w:r>
        <w:rPr>
          <w:rFonts w:ascii="Times New Roman" w:hAnsi="Times New Roman"/>
          <w:color w:val="000000"/>
        </w:rPr>
        <w:t>90%</w:t>
      </w:r>
      <w:r>
        <w:rPr>
          <w:rFonts w:ascii="Times New Roman" w:hAnsi="Times New Roman"/>
          <w:color w:val="000000"/>
        </w:rPr>
        <w:t>以上。</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rPr>
        <w:t>牵头</w:t>
      </w:r>
      <w:r>
        <w:rPr>
          <w:rFonts w:ascii="Times New Roman" w:eastAsia="楷体_GB2312" w:hAnsi="Times New Roman"/>
          <w:color w:val="000000"/>
        </w:rPr>
        <w:t>单位：</w:t>
      </w:r>
      <w:r>
        <w:rPr>
          <w:rFonts w:ascii="Times New Roman" w:eastAsia="楷体_GB2312" w:hAnsi="Times New Roman"/>
        </w:rPr>
        <w:t>市发展改革局，配合单位：市财政局、交通运输局、公安局、惠州市供电局配合，</w:t>
      </w:r>
      <w:r>
        <w:rPr>
          <w:rFonts w:ascii="Times New Roman" w:eastAsia="楷体_GB2312" w:hAnsi="Times New Roman"/>
          <w:color w:val="000000"/>
        </w:rPr>
        <w:t>各县（区）人民政府及大亚湾区、仲恺区管委会</w:t>
      </w:r>
      <w:r>
        <w:rPr>
          <w:rFonts w:ascii="Times New Roman" w:eastAsia="楷体_GB2312" w:hAnsi="Times New Roman"/>
        </w:rPr>
        <w:t>属地负责。</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将新能源电动车和电动车使用要求纳入道路清扫工程招标要求。逐步提高环卫领域电动车使用比例。</w:t>
      </w:r>
      <w:r>
        <w:rPr>
          <w:rFonts w:ascii="Times New Roman" w:hAnsi="Times New Roman"/>
          <w:color w:val="000000"/>
        </w:rPr>
        <w:t>2018</w:t>
      </w:r>
      <w:r>
        <w:rPr>
          <w:rFonts w:ascii="Times New Roman" w:hAnsi="Times New Roman"/>
          <w:color w:val="000000"/>
        </w:rPr>
        <w:t>年</w:t>
      </w:r>
      <w:r>
        <w:rPr>
          <w:rFonts w:ascii="Times New Roman" w:hAnsi="Times New Roman"/>
          <w:color w:val="000000"/>
        </w:rPr>
        <w:t>7</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日起，全市新招标道路清扫工程使用电动车辆比例不低于</w:t>
      </w:r>
      <w:r>
        <w:rPr>
          <w:rFonts w:ascii="Times New Roman" w:hAnsi="Times New Roman"/>
          <w:color w:val="000000"/>
        </w:rPr>
        <w:t>80%</w:t>
      </w:r>
      <w:r>
        <w:rPr>
          <w:rFonts w:ascii="Times New Roman" w:hAnsi="Times New Roman"/>
          <w:color w:val="000000"/>
        </w:rPr>
        <w:t>。</w:t>
      </w:r>
      <w:r>
        <w:rPr>
          <w:rFonts w:ascii="Times New Roman" w:hAnsi="Times New Roman"/>
          <w:color w:val="000000"/>
        </w:rPr>
        <w:t>2019</w:t>
      </w:r>
      <w:r>
        <w:rPr>
          <w:rFonts w:ascii="Times New Roman" w:hAnsi="Times New Roman"/>
          <w:color w:val="000000"/>
        </w:rPr>
        <w:t>年</w:t>
      </w:r>
      <w:r>
        <w:rPr>
          <w:rFonts w:ascii="Times New Roman" w:hAnsi="Times New Roman"/>
          <w:color w:val="000000"/>
        </w:rPr>
        <w:t>1</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日起，全市新招标道路清扫工程使用电动车辆比例达到</w:t>
      </w:r>
      <w:r>
        <w:rPr>
          <w:rFonts w:ascii="Times New Roman" w:hAnsi="Times New Roman"/>
          <w:color w:val="000000"/>
        </w:rPr>
        <w:t>100%</w:t>
      </w:r>
      <w:r>
        <w:rPr>
          <w:rFonts w:ascii="Times New Roman" w:hAnsi="Times New Roman"/>
          <w:color w:val="000000"/>
        </w:rPr>
        <w:t>。</w:t>
      </w:r>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color w:val="000000"/>
        </w:rPr>
        <w:t>牵头单位：</w:t>
      </w:r>
      <w:r>
        <w:rPr>
          <w:rFonts w:ascii="Times New Roman" w:eastAsia="楷体_GB2312" w:hAnsi="Times New Roman"/>
        </w:rPr>
        <w:t>市环卫局、交通运输局、公路局，</w:t>
      </w:r>
      <w:r>
        <w:rPr>
          <w:rFonts w:ascii="Times New Roman" w:eastAsia="楷体_GB2312" w:hAnsi="Times New Roman"/>
          <w:color w:val="000000"/>
        </w:rPr>
        <w:t>各县（区）人民政府及大亚湾区、仲恺区管委会</w:t>
      </w:r>
      <w:r>
        <w:rPr>
          <w:rFonts w:ascii="Times New Roman" w:eastAsia="楷体_GB2312" w:hAnsi="Times New Roman"/>
        </w:rPr>
        <w:t>属地负责。</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12</w:t>
      </w:r>
      <w:r>
        <w:rPr>
          <w:rFonts w:ascii="Times New Roman" w:hAnsi="Times New Roman"/>
          <w:color w:val="000000"/>
        </w:rPr>
        <w:t>．加快充电基础设施建设布局。</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贯彻落实《惠州市电动汽车充电基础设施专项规划（</w:t>
      </w:r>
      <w:r>
        <w:rPr>
          <w:rFonts w:ascii="Times New Roman" w:hAnsi="Times New Roman"/>
          <w:color w:val="000000"/>
        </w:rPr>
        <w:t>2016-2020</w:t>
      </w:r>
      <w:r>
        <w:rPr>
          <w:rFonts w:ascii="Times New Roman" w:hAnsi="Times New Roman"/>
          <w:color w:val="000000"/>
        </w:rPr>
        <w:t>年）》，新建住宅小区停车位</w:t>
      </w:r>
      <w:r>
        <w:rPr>
          <w:rFonts w:ascii="Times New Roman" w:hAnsi="Times New Roman"/>
          <w:color w:val="000000"/>
        </w:rPr>
        <w:t>100%</w:t>
      </w:r>
      <w:r>
        <w:rPr>
          <w:rFonts w:ascii="Times New Roman" w:hAnsi="Times New Roman"/>
          <w:color w:val="000000"/>
        </w:rPr>
        <w:t>建设充电设施或预留充电设施安装接口；新建城市公共停车场以及新建办公楼、商城、酒店等公共建筑类项目，原则上应按不低于停车位总数的</w:t>
      </w:r>
      <w:r>
        <w:rPr>
          <w:rFonts w:ascii="Times New Roman" w:hAnsi="Times New Roman"/>
          <w:color w:val="000000"/>
        </w:rPr>
        <w:t>20%</w:t>
      </w:r>
      <w:r>
        <w:rPr>
          <w:rFonts w:ascii="Times New Roman" w:hAnsi="Times New Roman"/>
          <w:color w:val="000000"/>
        </w:rPr>
        <w:t>配建</w:t>
      </w:r>
      <w:proofErr w:type="gramStart"/>
      <w:r>
        <w:rPr>
          <w:rFonts w:ascii="Times New Roman" w:hAnsi="Times New Roman"/>
          <w:color w:val="000000"/>
        </w:rPr>
        <w:t>充换电</w:t>
      </w:r>
      <w:proofErr w:type="gramEnd"/>
      <w:r>
        <w:rPr>
          <w:rFonts w:ascii="Times New Roman" w:hAnsi="Times New Roman"/>
          <w:color w:val="000000"/>
        </w:rPr>
        <w:t>桩或预留</w:t>
      </w:r>
      <w:proofErr w:type="gramStart"/>
      <w:r>
        <w:rPr>
          <w:rFonts w:ascii="Times New Roman" w:hAnsi="Times New Roman"/>
          <w:color w:val="000000"/>
        </w:rPr>
        <w:t>充换电</w:t>
      </w:r>
      <w:proofErr w:type="gramEnd"/>
      <w:r>
        <w:rPr>
          <w:rFonts w:ascii="Times New Roman" w:hAnsi="Times New Roman"/>
          <w:color w:val="000000"/>
        </w:rPr>
        <w:t>设备接口；具备条件的政府</w:t>
      </w:r>
      <w:r>
        <w:rPr>
          <w:rFonts w:ascii="Times New Roman" w:hAnsi="Times New Roman"/>
          <w:color w:val="000000"/>
        </w:rPr>
        <w:lastRenderedPageBreak/>
        <w:t>机关、公共机构及企事业单位，在单位内部停车场，按不低于</w:t>
      </w:r>
      <w:r>
        <w:rPr>
          <w:rFonts w:ascii="Times New Roman" w:hAnsi="Times New Roman"/>
          <w:color w:val="000000"/>
        </w:rPr>
        <w:t>20%</w:t>
      </w:r>
      <w:r>
        <w:rPr>
          <w:rFonts w:ascii="Times New Roman" w:hAnsi="Times New Roman"/>
          <w:color w:val="000000"/>
        </w:rPr>
        <w:t>的比例设置新能源汽车专用停车位并配建充电桩；新建高速公路服务区和有条件的加油站，原则上应按不低于停车位总数</w:t>
      </w:r>
      <w:r>
        <w:rPr>
          <w:rFonts w:ascii="Times New Roman" w:hAnsi="Times New Roman"/>
          <w:color w:val="000000"/>
        </w:rPr>
        <w:t>30%</w:t>
      </w:r>
      <w:r>
        <w:rPr>
          <w:rFonts w:ascii="Times New Roman" w:hAnsi="Times New Roman"/>
          <w:color w:val="000000"/>
        </w:rPr>
        <w:t>的比例配建充电桩或预留充电设施接口。</w:t>
      </w:r>
      <w:r>
        <w:rPr>
          <w:rFonts w:ascii="Times New Roman" w:hAnsi="Times New Roman"/>
          <w:color w:val="000000"/>
        </w:rPr>
        <w:t>2020</w:t>
      </w:r>
      <w:r>
        <w:rPr>
          <w:rFonts w:ascii="Times New Roman" w:hAnsi="Times New Roman"/>
          <w:color w:val="000000"/>
        </w:rPr>
        <w:t>年底，在全市构建适度超前、布局合理、高效开放的充电基础设施服务体系。</w:t>
      </w:r>
      <w:r>
        <w:rPr>
          <w:rFonts w:ascii="Times New Roman" w:hAnsi="Times New Roman"/>
          <w:color w:val="000000"/>
        </w:rPr>
        <w:t xml:space="preserve">2018 </w:t>
      </w:r>
      <w:r>
        <w:rPr>
          <w:rFonts w:ascii="Times New Roman" w:hAnsi="Times New Roman"/>
          <w:color w:val="000000"/>
        </w:rPr>
        <w:t>年</w:t>
      </w:r>
      <w:r>
        <w:rPr>
          <w:rFonts w:ascii="Times New Roman" w:hAnsi="Times New Roman"/>
          <w:color w:val="000000"/>
        </w:rPr>
        <w:t>9</w:t>
      </w:r>
      <w:r>
        <w:rPr>
          <w:rFonts w:ascii="Times New Roman" w:hAnsi="Times New Roman"/>
          <w:color w:val="000000"/>
        </w:rPr>
        <w:t>月</w:t>
      </w:r>
      <w:r>
        <w:rPr>
          <w:rFonts w:ascii="Times New Roman" w:hAnsi="Times New Roman" w:hint="eastAsia"/>
          <w:color w:val="000000"/>
        </w:rPr>
        <w:t>底</w:t>
      </w:r>
      <w:r>
        <w:rPr>
          <w:rFonts w:ascii="Times New Roman" w:hAnsi="Times New Roman"/>
          <w:color w:val="000000"/>
        </w:rPr>
        <w:t>前，全市各县区停放电动公交车的停车场均建成充电设施。</w:t>
      </w:r>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rPr>
        <w:t>牵头单位：市</w:t>
      </w:r>
      <w:proofErr w:type="gramStart"/>
      <w:r>
        <w:rPr>
          <w:rFonts w:ascii="Times New Roman" w:eastAsia="楷体_GB2312" w:hAnsi="Times New Roman"/>
        </w:rPr>
        <w:t>发改局</w:t>
      </w:r>
      <w:proofErr w:type="gramEnd"/>
      <w:r>
        <w:rPr>
          <w:rFonts w:ascii="Times New Roman" w:eastAsia="楷体_GB2312" w:hAnsi="Times New Roman"/>
        </w:rPr>
        <w:t>，配合单位：市住房和城乡规划建设局、机关事务管理局、交通运输局、国土资源局、供电局，各县（区）人民政府及大亚湾区、仲恺区管委会属地负责。</w:t>
      </w:r>
    </w:p>
    <w:p w:rsidR="005D4EE1" w:rsidRDefault="005D4EE1" w:rsidP="005D4EE1">
      <w:pPr>
        <w:pStyle w:val="NewNewNewNewNew"/>
        <w:numPr>
          <w:ilvl w:val="0"/>
          <w:numId w:val="3"/>
        </w:numPr>
        <w:ind w:firstLineChars="200" w:firstLine="632"/>
        <w:rPr>
          <w:rFonts w:ascii="Times New Roman" w:hAnsi="Times New Roman"/>
        </w:rPr>
      </w:pPr>
      <w:r>
        <w:rPr>
          <w:rFonts w:ascii="Times New Roman" w:hAnsi="Times New Roman"/>
        </w:rPr>
        <w:t>加快推动货运物流绿色发展。</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鼓励开展多式联运工作，</w:t>
      </w:r>
      <w:r>
        <w:rPr>
          <w:rFonts w:ascii="Times New Roman" w:hAnsi="Times New Roman"/>
          <w:color w:val="000000"/>
        </w:rPr>
        <w:t>加快构建</w:t>
      </w:r>
      <w:r>
        <w:rPr>
          <w:rFonts w:ascii="Times New Roman" w:hAnsi="Times New Roman"/>
          <w:color w:val="000000"/>
        </w:rPr>
        <w:t>“</w:t>
      </w:r>
      <w:r>
        <w:rPr>
          <w:rFonts w:ascii="Times New Roman" w:hAnsi="Times New Roman"/>
          <w:color w:val="000000"/>
        </w:rPr>
        <w:t>铁、公、水、空</w:t>
      </w:r>
      <w:r>
        <w:rPr>
          <w:rFonts w:ascii="Times New Roman" w:hAnsi="Times New Roman"/>
          <w:color w:val="000000"/>
        </w:rPr>
        <w:t>”</w:t>
      </w:r>
      <w:r>
        <w:rPr>
          <w:rFonts w:ascii="Times New Roman" w:hAnsi="Times New Roman"/>
          <w:color w:val="000000"/>
        </w:rPr>
        <w:t>一体化衔接的多式联运系统，调整区域运输结构，推动货运物流绿色发展，减少公路货运量，增加铁路、水路货运量，加强江海联运、水铁联运。组织开展多式联运示范工程建设，逐步改变港口煤炭、矿石等散堆装大宗货物采用公路疏港方式，逐步改变中长距离用公路大规模转运的状况，增加港口散堆装大宗货物铁路疏港运量，支持大型综合物流园区引入铁路专用线，减少大气污染物的排放。提高铁路电气化率，减少使用铁路内燃机车。</w:t>
      </w:r>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color w:val="000000"/>
        </w:rPr>
        <w:t>牵头单位：</w:t>
      </w:r>
      <w:r>
        <w:rPr>
          <w:rFonts w:ascii="Times New Roman" w:eastAsia="楷体_GB2312" w:hAnsi="Times New Roman"/>
        </w:rPr>
        <w:t>市交通运输局，配合单位：市发展改革局、商务局、惠州市海事局</w:t>
      </w:r>
      <w:r>
        <w:rPr>
          <w:rFonts w:ascii="Times New Roman" w:eastAsia="楷体_GB2312" w:hAnsi="Times New Roman"/>
          <w:color w:val="000000"/>
        </w:rPr>
        <w:t>等配合，各县（区）人民政府及大亚湾区、</w:t>
      </w:r>
      <w:r>
        <w:rPr>
          <w:rFonts w:ascii="Times New Roman" w:eastAsia="楷体_GB2312" w:hAnsi="Times New Roman"/>
          <w:color w:val="000000"/>
        </w:rPr>
        <w:lastRenderedPageBreak/>
        <w:t>仲恺区管委会负责落实</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rPr>
      </w:pPr>
      <w:r>
        <w:rPr>
          <w:rFonts w:ascii="Times New Roman" w:hAnsi="Times New Roman"/>
        </w:rPr>
        <w:t>14</w:t>
      </w:r>
      <w:r>
        <w:rPr>
          <w:rFonts w:ascii="Times New Roman" w:hAnsi="Times New Roman"/>
          <w:color w:val="000000"/>
        </w:rPr>
        <w:t>．</w:t>
      </w:r>
      <w:r>
        <w:rPr>
          <w:rFonts w:ascii="Times New Roman" w:hAnsi="Times New Roman"/>
        </w:rPr>
        <w:t>减少重点区域道路拥堵</w:t>
      </w:r>
      <w:r>
        <w:rPr>
          <w:rFonts w:ascii="Times New Roman" w:hAnsi="Times New Roman" w:hint="eastAsia"/>
        </w:rPr>
        <w:t>。</w:t>
      </w:r>
    </w:p>
    <w:p w:rsidR="005D4EE1" w:rsidRDefault="005D4EE1" w:rsidP="005D4EE1">
      <w:pPr>
        <w:pStyle w:val="NewNewNewNewNew"/>
        <w:ind w:firstLineChars="200" w:firstLine="632"/>
        <w:rPr>
          <w:rFonts w:ascii="Times New Roman" w:hAnsi="Times New Roman" w:hint="eastAsia"/>
          <w:color w:val="000000"/>
        </w:rPr>
      </w:pPr>
      <w:r>
        <w:rPr>
          <w:rFonts w:ascii="Times New Roman" w:hAnsi="Times New Roman" w:hint="eastAsia"/>
          <w:color w:val="000000"/>
        </w:rPr>
        <w:t>2018</w:t>
      </w:r>
      <w:r>
        <w:rPr>
          <w:rFonts w:ascii="Times New Roman" w:hAnsi="Times New Roman" w:hint="eastAsia"/>
          <w:color w:val="000000"/>
        </w:rPr>
        <w:t>年</w:t>
      </w:r>
      <w:r>
        <w:rPr>
          <w:rFonts w:ascii="Times New Roman" w:hAnsi="Times New Roman" w:hint="eastAsia"/>
          <w:color w:val="000000"/>
        </w:rPr>
        <w:t>6</w:t>
      </w:r>
      <w:r>
        <w:rPr>
          <w:rFonts w:ascii="Times New Roman" w:hAnsi="Times New Roman" w:hint="eastAsia"/>
          <w:color w:val="000000"/>
        </w:rPr>
        <w:t>月底前研究制定我市道路疏堵保</w:t>
      </w:r>
      <w:proofErr w:type="gramStart"/>
      <w:r>
        <w:rPr>
          <w:rFonts w:ascii="Times New Roman" w:hAnsi="Times New Roman" w:hint="eastAsia"/>
          <w:color w:val="000000"/>
        </w:rPr>
        <w:t>畅工作</w:t>
      </w:r>
      <w:proofErr w:type="gramEnd"/>
      <w:r>
        <w:rPr>
          <w:rFonts w:ascii="Times New Roman" w:hAnsi="Times New Roman" w:hint="eastAsia"/>
          <w:color w:val="000000"/>
        </w:rPr>
        <w:t>方案，着力缓解城市道路交通拥堵，减少因城市主干道路、高速重要干道拥堵而加剧的机动车尾气污染，提高机动车通行效率。尤其是要加强重点区域（空气自动</w:t>
      </w:r>
      <w:proofErr w:type="gramStart"/>
      <w:r>
        <w:rPr>
          <w:rFonts w:ascii="Times New Roman" w:hAnsi="Times New Roman" w:hint="eastAsia"/>
          <w:color w:val="000000"/>
        </w:rPr>
        <w:t>站国控</w:t>
      </w:r>
      <w:proofErr w:type="gramEnd"/>
      <w:r>
        <w:rPr>
          <w:rFonts w:ascii="Times New Roman" w:hAnsi="Times New Roman" w:hint="eastAsia"/>
          <w:color w:val="000000"/>
        </w:rPr>
        <w:t>点周边）道路的拥堵治理，改善重点区域空气质量。</w:t>
      </w:r>
    </w:p>
    <w:p w:rsidR="005D4EE1" w:rsidRDefault="005D4EE1" w:rsidP="005D4EE1">
      <w:pPr>
        <w:pStyle w:val="NewNewNewNewNew"/>
        <w:ind w:firstLineChars="200" w:firstLine="632"/>
        <w:rPr>
          <w:rFonts w:ascii="Times New Roman" w:hAnsi="Times New Roman" w:hint="eastAsia"/>
          <w:color w:val="000000"/>
        </w:rPr>
      </w:pPr>
      <w:r>
        <w:rPr>
          <w:rFonts w:ascii="Times New Roman" w:hAnsi="Times New Roman" w:hint="eastAsia"/>
          <w:color w:val="000000"/>
        </w:rPr>
        <w:t>组织开展我市汽车总量调控及</w:t>
      </w:r>
      <w:proofErr w:type="gramStart"/>
      <w:r>
        <w:rPr>
          <w:rFonts w:ascii="Times New Roman" w:hAnsi="Times New Roman" w:hint="eastAsia"/>
          <w:color w:val="000000"/>
        </w:rPr>
        <w:t>限牌政策</w:t>
      </w:r>
      <w:proofErr w:type="gramEnd"/>
      <w:r>
        <w:rPr>
          <w:rFonts w:ascii="Times New Roman" w:hAnsi="Times New Roman" w:hint="eastAsia"/>
          <w:color w:val="000000"/>
        </w:rPr>
        <w:t>可行性及预案的论证调研，并于</w:t>
      </w:r>
      <w:r>
        <w:rPr>
          <w:rFonts w:ascii="Times New Roman" w:hAnsi="Times New Roman" w:hint="eastAsia"/>
          <w:color w:val="000000"/>
        </w:rPr>
        <w:t>2018</w:t>
      </w:r>
      <w:r>
        <w:rPr>
          <w:rFonts w:ascii="Times New Roman" w:hAnsi="Times New Roman" w:hint="eastAsia"/>
          <w:color w:val="000000"/>
        </w:rPr>
        <w:t>年</w:t>
      </w:r>
      <w:r>
        <w:rPr>
          <w:rFonts w:ascii="Times New Roman" w:hAnsi="Times New Roman" w:hint="eastAsia"/>
          <w:color w:val="000000"/>
        </w:rPr>
        <w:t>10</w:t>
      </w:r>
      <w:r>
        <w:rPr>
          <w:rFonts w:ascii="Times New Roman" w:hAnsi="Times New Roman" w:hint="eastAsia"/>
          <w:color w:val="000000"/>
        </w:rPr>
        <w:t>月底前完成研究报告，为我市交通拥堵治理提供科学决策依据。</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牵头单位：市公安局，</w:t>
      </w:r>
      <w:r>
        <w:rPr>
          <w:rFonts w:ascii="Times New Roman" w:eastAsia="楷体_GB2312" w:hAnsi="Times New Roman" w:hint="eastAsia"/>
          <w:color w:val="000000"/>
        </w:rPr>
        <w:t>配合单位：市</w:t>
      </w:r>
      <w:r>
        <w:rPr>
          <w:rFonts w:ascii="Times New Roman" w:eastAsia="楷体_GB2312" w:hAnsi="Times New Roman"/>
        </w:rPr>
        <w:t>住房和城乡规划建设局</w:t>
      </w:r>
      <w:r>
        <w:rPr>
          <w:rFonts w:ascii="Times New Roman" w:eastAsia="楷体_GB2312" w:hAnsi="Times New Roman" w:hint="eastAsia"/>
          <w:color w:val="000000"/>
        </w:rPr>
        <w:t>，市公用事业局，市交通运输局，</w:t>
      </w:r>
      <w:r>
        <w:rPr>
          <w:rFonts w:ascii="Times New Roman" w:eastAsia="楷体_GB2312" w:hAnsi="Times New Roman"/>
          <w:color w:val="000000"/>
        </w:rPr>
        <w:t>惠城区、惠阳区人民政府及大亚湾区管委会属地负责。</w:t>
      </w:r>
    </w:p>
    <w:p w:rsidR="005D4EE1" w:rsidRDefault="005D4EE1" w:rsidP="005D4EE1">
      <w:pPr>
        <w:pStyle w:val="NewNewNewNewNew"/>
        <w:ind w:firstLineChars="200" w:firstLine="632"/>
        <w:rPr>
          <w:rFonts w:ascii="Times New Roman" w:hAnsi="Times New Roman"/>
        </w:rPr>
      </w:pPr>
      <w:r>
        <w:rPr>
          <w:rFonts w:ascii="Times New Roman" w:hAnsi="Times New Roman"/>
        </w:rPr>
        <w:t>1</w:t>
      </w:r>
      <w:r>
        <w:rPr>
          <w:rFonts w:ascii="Times New Roman" w:hAnsi="Times New Roman" w:hint="eastAsia"/>
        </w:rPr>
        <w:t>5</w:t>
      </w:r>
      <w:r>
        <w:rPr>
          <w:rFonts w:ascii="Times New Roman" w:hAnsi="Times New Roman"/>
        </w:rPr>
        <w:t xml:space="preserve">. </w:t>
      </w:r>
      <w:r>
        <w:rPr>
          <w:rFonts w:ascii="Times New Roman" w:hAnsi="Times New Roman"/>
        </w:rPr>
        <w:t>逐步</w:t>
      </w:r>
      <w:proofErr w:type="gramStart"/>
      <w:r>
        <w:rPr>
          <w:rFonts w:ascii="Times New Roman" w:hAnsi="Times New Roman"/>
        </w:rPr>
        <w:t>淘汰</w:t>
      </w:r>
      <w:r>
        <w:rPr>
          <w:rFonts w:ascii="Times New Roman" w:hAnsi="Times New Roman" w:hint="eastAsia"/>
        </w:rPr>
        <w:t>高</w:t>
      </w:r>
      <w:proofErr w:type="gramEnd"/>
      <w:r>
        <w:rPr>
          <w:rFonts w:ascii="Times New Roman" w:hAnsi="Times New Roman" w:hint="eastAsia"/>
        </w:rPr>
        <w:t>排放车辆</w:t>
      </w:r>
      <w:r>
        <w:rPr>
          <w:rFonts w:ascii="Times New Roman" w:hAnsi="Times New Roman"/>
        </w:rPr>
        <w:t>。</w:t>
      </w:r>
    </w:p>
    <w:p w:rsidR="005D4EE1" w:rsidRDefault="005D4EE1" w:rsidP="005D4EE1">
      <w:pPr>
        <w:pStyle w:val="NewNewNewNewNew"/>
        <w:ind w:firstLineChars="200" w:firstLine="632"/>
        <w:rPr>
          <w:rFonts w:ascii="Times New Roman" w:hAnsi="Times New Roman" w:hint="eastAsia"/>
          <w:bCs/>
        </w:rPr>
      </w:pPr>
      <w:r>
        <w:rPr>
          <w:rFonts w:ascii="Times New Roman" w:hAnsi="Times New Roman"/>
          <w:bCs/>
        </w:rPr>
        <w:t>对全市</w:t>
      </w:r>
      <w:r>
        <w:rPr>
          <w:rFonts w:ascii="Times New Roman" w:hAnsi="Times New Roman" w:hint="eastAsia"/>
          <w:bCs/>
        </w:rPr>
        <w:t>高排放车辆</w:t>
      </w:r>
      <w:r>
        <w:rPr>
          <w:rFonts w:ascii="Times New Roman" w:hAnsi="Times New Roman"/>
          <w:bCs/>
        </w:rPr>
        <w:t>提出分类淘汰措施</w:t>
      </w:r>
      <w:r>
        <w:rPr>
          <w:rFonts w:ascii="Times New Roman" w:hAnsi="Times New Roman" w:hint="eastAsia"/>
          <w:bCs/>
        </w:rPr>
        <w:t>，主要</w:t>
      </w:r>
      <w:r>
        <w:rPr>
          <w:rFonts w:ascii="Times New Roman" w:hAnsi="Times New Roman"/>
          <w:bCs/>
        </w:rPr>
        <w:t>包括</w:t>
      </w:r>
      <w:r>
        <w:rPr>
          <w:rFonts w:ascii="Times New Roman" w:hAnsi="Times New Roman" w:hint="eastAsia"/>
          <w:bCs/>
        </w:rPr>
        <w:t>：研究制定强制</w:t>
      </w:r>
      <w:proofErr w:type="gramStart"/>
      <w:r>
        <w:rPr>
          <w:rFonts w:ascii="Times New Roman" w:hAnsi="Times New Roman" w:hint="eastAsia"/>
          <w:bCs/>
        </w:rPr>
        <w:t>淘汰国</w:t>
      </w:r>
      <w:proofErr w:type="gramEnd"/>
      <w:r>
        <w:rPr>
          <w:rFonts w:ascii="Times New Roman" w:hAnsi="Times New Roman" w:hint="eastAsia"/>
          <w:bCs/>
        </w:rPr>
        <w:t>0</w:t>
      </w:r>
      <w:r>
        <w:rPr>
          <w:rFonts w:ascii="Times New Roman" w:hAnsi="Times New Roman" w:hint="eastAsia"/>
          <w:bCs/>
        </w:rPr>
        <w:t>汽油车和国</w:t>
      </w:r>
      <w:r>
        <w:rPr>
          <w:rFonts w:ascii="Times New Roman" w:hAnsi="Times New Roman"/>
          <w:bCs/>
        </w:rPr>
        <w:t>I</w:t>
      </w:r>
      <w:r>
        <w:rPr>
          <w:rFonts w:ascii="Times New Roman" w:hAnsi="Times New Roman" w:hint="eastAsia"/>
          <w:bCs/>
        </w:rPr>
        <w:t>、国</w:t>
      </w:r>
      <w:r>
        <w:rPr>
          <w:rFonts w:ascii="Times New Roman" w:hAnsi="Times New Roman"/>
          <w:bCs/>
        </w:rPr>
        <w:t>II</w:t>
      </w:r>
      <w:r>
        <w:rPr>
          <w:rFonts w:ascii="Times New Roman" w:hAnsi="Times New Roman" w:hint="eastAsia"/>
          <w:bCs/>
        </w:rPr>
        <w:t>柴油车的政策，</w:t>
      </w:r>
      <w:proofErr w:type="gramStart"/>
      <w:r>
        <w:rPr>
          <w:rFonts w:ascii="Times New Roman" w:hAnsi="Times New Roman" w:hint="eastAsia"/>
          <w:bCs/>
        </w:rPr>
        <w:t>出台国</w:t>
      </w:r>
      <w:proofErr w:type="gramEnd"/>
      <w:r>
        <w:rPr>
          <w:rFonts w:ascii="Times New Roman" w:hAnsi="Times New Roman"/>
          <w:bCs/>
        </w:rPr>
        <w:t>I</w:t>
      </w:r>
      <w:r>
        <w:rPr>
          <w:rFonts w:ascii="Times New Roman" w:hAnsi="Times New Roman" w:hint="eastAsia"/>
          <w:bCs/>
        </w:rPr>
        <w:t>汽油车和</w:t>
      </w:r>
      <w:r>
        <w:rPr>
          <w:rFonts w:ascii="Times New Roman" w:hAnsi="Times New Roman"/>
          <w:bCs/>
        </w:rPr>
        <w:t>国</w:t>
      </w:r>
      <w:r>
        <w:rPr>
          <w:rFonts w:ascii="Times New Roman" w:hAnsi="Times New Roman" w:hint="eastAsia"/>
          <w:bCs/>
        </w:rPr>
        <w:t>III</w:t>
      </w:r>
      <w:r>
        <w:rPr>
          <w:rFonts w:ascii="Times New Roman" w:hAnsi="Times New Roman"/>
          <w:bCs/>
        </w:rPr>
        <w:t>柴油</w:t>
      </w:r>
      <w:proofErr w:type="gramStart"/>
      <w:r>
        <w:rPr>
          <w:rFonts w:ascii="Times New Roman" w:hAnsi="Times New Roman"/>
          <w:bCs/>
        </w:rPr>
        <w:t>车</w:t>
      </w:r>
      <w:r>
        <w:rPr>
          <w:rFonts w:ascii="Times New Roman" w:hAnsi="Times New Roman" w:hint="eastAsia"/>
          <w:bCs/>
        </w:rPr>
        <w:t>限制</w:t>
      </w:r>
      <w:proofErr w:type="gramEnd"/>
      <w:r>
        <w:rPr>
          <w:rFonts w:ascii="Times New Roman" w:hAnsi="Times New Roman" w:hint="eastAsia"/>
          <w:bCs/>
        </w:rPr>
        <w:t>通行措施及提前淘汰经济补贴方案，对国</w:t>
      </w:r>
      <w:r>
        <w:rPr>
          <w:rFonts w:ascii="Times New Roman" w:hAnsi="Times New Roman" w:hint="eastAsia"/>
          <w:bCs/>
        </w:rPr>
        <w:t>III</w:t>
      </w:r>
      <w:r>
        <w:rPr>
          <w:rFonts w:ascii="Times New Roman" w:hAnsi="Times New Roman" w:hint="eastAsia"/>
          <w:bCs/>
        </w:rPr>
        <w:t>标准的客运、环卫和邮政车辆采取强制加装</w:t>
      </w:r>
      <w:r>
        <w:rPr>
          <w:rFonts w:ascii="Times New Roman" w:hAnsi="Times New Roman" w:hint="eastAsia"/>
          <w:bCs/>
        </w:rPr>
        <w:t>DPF</w:t>
      </w:r>
      <w:r>
        <w:rPr>
          <w:rFonts w:ascii="Times New Roman" w:hAnsi="Times New Roman" w:hint="eastAsia"/>
          <w:bCs/>
        </w:rPr>
        <w:t>等措施。</w:t>
      </w:r>
      <w:r>
        <w:rPr>
          <w:rFonts w:ascii="Times New Roman" w:hAnsi="Times New Roman"/>
          <w:bCs/>
        </w:rPr>
        <w:t>2018</w:t>
      </w:r>
      <w:r>
        <w:rPr>
          <w:rFonts w:ascii="Times New Roman" w:hAnsi="Times New Roman"/>
          <w:bCs/>
        </w:rPr>
        <w:t>年</w:t>
      </w:r>
      <w:r>
        <w:rPr>
          <w:rFonts w:ascii="Times New Roman" w:hAnsi="Times New Roman"/>
          <w:bCs/>
        </w:rPr>
        <w:t>6</w:t>
      </w:r>
      <w:r>
        <w:rPr>
          <w:rFonts w:ascii="Times New Roman" w:hAnsi="Times New Roman"/>
          <w:bCs/>
        </w:rPr>
        <w:t>月底前</w:t>
      </w:r>
      <w:r>
        <w:rPr>
          <w:rFonts w:ascii="Times New Roman" w:hAnsi="Times New Roman" w:hint="eastAsia"/>
          <w:bCs/>
        </w:rPr>
        <w:t>，</w:t>
      </w:r>
      <w:proofErr w:type="gramStart"/>
      <w:r>
        <w:rPr>
          <w:rFonts w:ascii="Times New Roman" w:hAnsi="Times New Roman"/>
          <w:bCs/>
        </w:rPr>
        <w:t>制定</w:t>
      </w:r>
      <w:r>
        <w:rPr>
          <w:rFonts w:ascii="Times New Roman" w:hAnsi="Times New Roman" w:hint="eastAsia"/>
          <w:bCs/>
        </w:rPr>
        <w:t>国</w:t>
      </w:r>
      <w:proofErr w:type="gramEnd"/>
      <w:r>
        <w:rPr>
          <w:rFonts w:ascii="Times New Roman" w:hAnsi="Times New Roman"/>
          <w:bCs/>
        </w:rPr>
        <w:t>I</w:t>
      </w:r>
      <w:r>
        <w:rPr>
          <w:rFonts w:ascii="Times New Roman" w:hAnsi="Times New Roman" w:hint="eastAsia"/>
          <w:bCs/>
        </w:rPr>
        <w:t>汽油车和</w:t>
      </w:r>
      <w:r>
        <w:rPr>
          <w:rFonts w:ascii="Times New Roman" w:hAnsi="Times New Roman"/>
          <w:bCs/>
        </w:rPr>
        <w:t>国</w:t>
      </w:r>
      <w:r>
        <w:rPr>
          <w:rFonts w:ascii="Times New Roman" w:hAnsi="Times New Roman" w:hint="eastAsia"/>
          <w:bCs/>
        </w:rPr>
        <w:t>III</w:t>
      </w:r>
      <w:r>
        <w:rPr>
          <w:rFonts w:ascii="Times New Roman" w:hAnsi="Times New Roman"/>
          <w:bCs/>
        </w:rPr>
        <w:t>柴油车</w:t>
      </w:r>
      <w:r>
        <w:rPr>
          <w:rFonts w:ascii="Times New Roman" w:hAnsi="Times New Roman" w:hint="eastAsia"/>
          <w:bCs/>
        </w:rPr>
        <w:t>的</w:t>
      </w:r>
      <w:r>
        <w:rPr>
          <w:rFonts w:ascii="Times New Roman" w:hAnsi="Times New Roman"/>
          <w:bCs/>
        </w:rPr>
        <w:t>淘汰</w:t>
      </w:r>
      <w:r>
        <w:rPr>
          <w:rFonts w:ascii="Times New Roman" w:hAnsi="Times New Roman" w:hint="eastAsia"/>
          <w:bCs/>
        </w:rPr>
        <w:t>补贴方案及</w:t>
      </w:r>
      <w:r>
        <w:rPr>
          <w:rFonts w:ascii="Times New Roman" w:hAnsi="Times New Roman"/>
          <w:bCs/>
        </w:rPr>
        <w:t>国</w:t>
      </w:r>
      <w:r>
        <w:rPr>
          <w:rFonts w:ascii="Times New Roman" w:hAnsi="Times New Roman" w:hint="eastAsia"/>
          <w:bCs/>
        </w:rPr>
        <w:t>III</w:t>
      </w:r>
      <w:r>
        <w:rPr>
          <w:rFonts w:ascii="Times New Roman" w:hAnsi="Times New Roman"/>
          <w:bCs/>
        </w:rPr>
        <w:t>柴油车加装</w:t>
      </w:r>
      <w:r>
        <w:rPr>
          <w:rFonts w:ascii="Times New Roman" w:hAnsi="Times New Roman"/>
          <w:bCs/>
        </w:rPr>
        <w:t>DPF</w:t>
      </w:r>
      <w:r>
        <w:rPr>
          <w:rFonts w:ascii="Times New Roman" w:hAnsi="Times New Roman"/>
          <w:bCs/>
        </w:rPr>
        <w:t>（柴油排气尾气颗粒捕集器）</w:t>
      </w:r>
      <w:r>
        <w:rPr>
          <w:rFonts w:ascii="Times New Roman" w:hAnsi="Times New Roman" w:hint="eastAsia"/>
          <w:bCs/>
        </w:rPr>
        <w:t>补贴</w:t>
      </w:r>
      <w:r>
        <w:rPr>
          <w:rFonts w:ascii="Times New Roman" w:hAnsi="Times New Roman"/>
          <w:bCs/>
        </w:rPr>
        <w:t>方案</w:t>
      </w:r>
      <w:r>
        <w:rPr>
          <w:rFonts w:ascii="Times New Roman" w:hAnsi="Times New Roman" w:hint="eastAsia"/>
          <w:bCs/>
        </w:rPr>
        <w:t>。</w:t>
      </w:r>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rPr>
        <w:t>牵头单位：市公安局，配合单位：</w:t>
      </w:r>
      <w:r>
        <w:rPr>
          <w:rFonts w:ascii="Times New Roman" w:eastAsia="楷体_GB2312" w:hAnsi="Times New Roman" w:hint="eastAsia"/>
        </w:rPr>
        <w:t>市</w:t>
      </w:r>
      <w:r>
        <w:rPr>
          <w:rFonts w:ascii="Times New Roman" w:eastAsia="楷体_GB2312" w:hAnsi="Times New Roman"/>
        </w:rPr>
        <w:t>环境保护局、交通运</w:t>
      </w:r>
      <w:r>
        <w:rPr>
          <w:rFonts w:ascii="Times New Roman" w:eastAsia="楷体_GB2312" w:hAnsi="Times New Roman"/>
        </w:rPr>
        <w:lastRenderedPageBreak/>
        <w:t>输局</w:t>
      </w:r>
      <w:r>
        <w:rPr>
          <w:rFonts w:ascii="Times New Roman" w:eastAsia="楷体_GB2312" w:hAnsi="Times New Roman" w:hint="eastAsia"/>
        </w:rPr>
        <w:t>、</w:t>
      </w:r>
      <w:r>
        <w:rPr>
          <w:rFonts w:ascii="Times New Roman" w:eastAsia="楷体_GB2312" w:hAnsi="Times New Roman"/>
        </w:rPr>
        <w:t>财政局</w:t>
      </w:r>
      <w:r>
        <w:rPr>
          <w:rFonts w:ascii="Times New Roman" w:eastAsia="楷体_GB2312" w:hAnsi="Times New Roman" w:hint="eastAsia"/>
        </w:rPr>
        <w:t>、环卫局、邮政局</w:t>
      </w:r>
      <w:r>
        <w:rPr>
          <w:rFonts w:ascii="Times New Roman" w:eastAsia="楷体_GB2312" w:hAnsi="Times New Roman"/>
        </w:rPr>
        <w:t>，各县（区）人民政府及大亚湾区、仲恺区管委会属地负责。</w:t>
      </w:r>
    </w:p>
    <w:p w:rsidR="005D4EE1" w:rsidRDefault="005D4EE1" w:rsidP="005D4EE1">
      <w:pPr>
        <w:pStyle w:val="NewNewNewNewNew"/>
        <w:ind w:firstLineChars="200" w:firstLine="632"/>
        <w:rPr>
          <w:rFonts w:ascii="Times New Roman" w:hAnsi="Times New Roman"/>
          <w:bCs/>
        </w:rPr>
      </w:pPr>
      <w:r>
        <w:rPr>
          <w:rFonts w:ascii="Times New Roman" w:hAnsi="Times New Roman"/>
          <w:bCs/>
        </w:rPr>
        <w:t xml:space="preserve">16. </w:t>
      </w:r>
      <w:r>
        <w:rPr>
          <w:rFonts w:ascii="Times New Roman" w:hAnsi="Times New Roman" w:hint="eastAsia"/>
          <w:bCs/>
        </w:rPr>
        <w:t>划定高排放机动车限制通行区域。</w:t>
      </w:r>
      <w:r>
        <w:rPr>
          <w:rFonts w:ascii="Times New Roman" w:hAnsi="Times New Roman" w:hint="eastAsia"/>
          <w:bCs/>
        </w:rPr>
        <w:t xml:space="preserve"> </w:t>
      </w:r>
    </w:p>
    <w:p w:rsidR="005D4EE1" w:rsidRDefault="005D4EE1" w:rsidP="005D4EE1">
      <w:pPr>
        <w:pStyle w:val="NewNewNewNewNew"/>
        <w:ind w:firstLineChars="200" w:firstLine="632"/>
        <w:rPr>
          <w:rFonts w:ascii="Times New Roman" w:hAnsi="Times New Roman" w:hint="eastAsia"/>
          <w:bCs/>
        </w:rPr>
      </w:pPr>
      <w:r>
        <w:rPr>
          <w:rFonts w:ascii="Times New Roman" w:hAnsi="Times New Roman" w:hint="eastAsia"/>
          <w:bCs/>
        </w:rPr>
        <w:t>2018</w:t>
      </w:r>
      <w:r>
        <w:rPr>
          <w:rFonts w:ascii="Times New Roman" w:hAnsi="Times New Roman" w:hint="eastAsia"/>
          <w:bCs/>
        </w:rPr>
        <w:t>年年底前划定发高排放机动车限制通行区域，对国</w:t>
      </w:r>
      <w:r>
        <w:rPr>
          <w:rFonts w:ascii="Times New Roman" w:hAnsi="Times New Roman"/>
          <w:bCs/>
        </w:rPr>
        <w:t>I</w:t>
      </w:r>
      <w:r>
        <w:rPr>
          <w:rFonts w:ascii="Times New Roman" w:hAnsi="Times New Roman" w:hint="eastAsia"/>
          <w:bCs/>
        </w:rPr>
        <w:t>汽油车、</w:t>
      </w:r>
      <w:r>
        <w:rPr>
          <w:rFonts w:ascii="Times New Roman" w:hAnsi="Times New Roman"/>
          <w:bCs/>
        </w:rPr>
        <w:t>国</w:t>
      </w:r>
      <w:r>
        <w:rPr>
          <w:rFonts w:ascii="Times New Roman" w:hAnsi="Times New Roman" w:hint="eastAsia"/>
          <w:bCs/>
        </w:rPr>
        <w:t>III</w:t>
      </w:r>
      <w:r>
        <w:rPr>
          <w:rFonts w:ascii="Times New Roman" w:hAnsi="Times New Roman"/>
          <w:bCs/>
        </w:rPr>
        <w:t>柴油车</w:t>
      </w:r>
      <w:r>
        <w:rPr>
          <w:rFonts w:ascii="Times New Roman" w:hAnsi="Times New Roman" w:hint="eastAsia"/>
          <w:bCs/>
        </w:rPr>
        <w:t>及以下排放标准车辆采取分时段限制通行、城市核心区域全天候禁行的措施（</w:t>
      </w:r>
      <w:proofErr w:type="gramStart"/>
      <w:r>
        <w:rPr>
          <w:rFonts w:ascii="Times New Roman" w:hAnsi="Times New Roman" w:hint="eastAsia"/>
          <w:bCs/>
        </w:rPr>
        <w:t>含惠籍和非惠籍</w:t>
      </w:r>
      <w:proofErr w:type="gramEnd"/>
      <w:r>
        <w:rPr>
          <w:rFonts w:ascii="Times New Roman" w:hAnsi="Times New Roman" w:hint="eastAsia"/>
          <w:bCs/>
        </w:rPr>
        <w:t>），依法发布实施限行、禁</w:t>
      </w:r>
      <w:proofErr w:type="gramStart"/>
      <w:r>
        <w:rPr>
          <w:rFonts w:ascii="Times New Roman" w:hAnsi="Times New Roman" w:hint="eastAsia"/>
          <w:bCs/>
        </w:rPr>
        <w:t>行措施</w:t>
      </w:r>
      <w:proofErr w:type="gramEnd"/>
      <w:r>
        <w:rPr>
          <w:rFonts w:ascii="Times New Roman" w:hAnsi="Times New Roman" w:hint="eastAsia"/>
          <w:bCs/>
        </w:rPr>
        <w:t>的通告，完善交通标志、标线。</w:t>
      </w:r>
    </w:p>
    <w:p w:rsidR="005D4EE1" w:rsidRDefault="005D4EE1" w:rsidP="005D4EE1">
      <w:pPr>
        <w:pStyle w:val="NewNewNewNewNew"/>
        <w:ind w:firstLineChars="199" w:firstLine="629"/>
        <w:rPr>
          <w:rFonts w:ascii="Times New Roman" w:eastAsia="楷体_GB2312" w:hAnsi="Times New Roman"/>
          <w:color w:val="000000"/>
        </w:rPr>
      </w:pPr>
      <w:r>
        <w:rPr>
          <w:rFonts w:ascii="Times New Roman" w:eastAsia="楷体_GB2312" w:hAnsi="Times New Roman"/>
          <w:color w:val="000000"/>
        </w:rPr>
        <w:t>牵头单位：市公安局、环境保护局，配合单位：各县（区）人民政府及大亚湾区、仲恺区管委会属地负责。</w:t>
      </w:r>
    </w:p>
    <w:p w:rsidR="005D4EE1" w:rsidRDefault="005D4EE1" w:rsidP="005D4EE1">
      <w:pPr>
        <w:pStyle w:val="2New"/>
        <w:tabs>
          <w:tab w:val="clear" w:pos="930"/>
        </w:tabs>
        <w:ind w:left="0" w:firstLineChars="200" w:firstLine="632"/>
        <w:rPr>
          <w:rFonts w:ascii="Times New Roman" w:hAnsi="Times New Roman"/>
          <w:b w:val="0"/>
        </w:rPr>
      </w:pPr>
      <w:r>
        <w:rPr>
          <w:rFonts w:ascii="Times New Roman" w:hAnsi="Times New Roman"/>
          <w:b w:val="0"/>
        </w:rPr>
        <w:t>加强工业源治理。</w:t>
      </w:r>
    </w:p>
    <w:p w:rsidR="005D4EE1" w:rsidRDefault="005D4EE1" w:rsidP="005D4EE1">
      <w:pPr>
        <w:pStyle w:val="NewNewNewNewNew"/>
        <w:ind w:firstLineChars="200" w:firstLine="632"/>
        <w:rPr>
          <w:rFonts w:ascii="Times New Roman" w:hAnsi="Times New Roman"/>
        </w:rPr>
      </w:pPr>
      <w:r>
        <w:rPr>
          <w:rFonts w:ascii="Times New Roman" w:hAnsi="Times New Roman"/>
        </w:rPr>
        <w:t xml:space="preserve">17. </w:t>
      </w:r>
      <w:r>
        <w:rPr>
          <w:rFonts w:ascii="Times New Roman" w:hAnsi="Times New Roman"/>
        </w:rPr>
        <w:t>开展城市工业烟囱综合整治行动。</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各县区要</w:t>
      </w:r>
      <w:r>
        <w:rPr>
          <w:rFonts w:ascii="Times New Roman" w:hAnsi="Times New Roman"/>
          <w:color w:val="000000"/>
        </w:rPr>
        <w:t>集中开展锅炉、窑炉及其他排烟设施的烟囱清查整治行动，按照</w:t>
      </w:r>
      <w:r>
        <w:rPr>
          <w:rFonts w:ascii="Times New Roman" w:hAnsi="Times New Roman"/>
          <w:color w:val="000000"/>
        </w:rPr>
        <w:t>“</w:t>
      </w:r>
      <w:r>
        <w:rPr>
          <w:rFonts w:ascii="Times New Roman" w:hAnsi="Times New Roman"/>
          <w:color w:val="000000"/>
        </w:rPr>
        <w:t>关停拆除一批、整治改造一批、洁净美化一批</w:t>
      </w:r>
      <w:r>
        <w:rPr>
          <w:rFonts w:ascii="Times New Roman" w:hAnsi="Times New Roman"/>
          <w:color w:val="000000"/>
        </w:rPr>
        <w:t>”</w:t>
      </w:r>
      <w:r>
        <w:rPr>
          <w:rFonts w:ascii="Times New Roman" w:hAnsi="Times New Roman"/>
          <w:color w:val="000000"/>
        </w:rPr>
        <w:t>原则，对未按规定办理相关审批手续的锅炉、窑炉，责令立即停止使用、限期取缔，对影响城市景观的闲（废）置烟囱进行清拆，对不符合规范烟囱进行升级改造，并加强对在产企业废气治理设施的监管，规范整治。重点对高污染燃料禁燃区以及高速公路、国道、铁路两侧可视范围开展</w:t>
      </w:r>
      <w:r>
        <w:rPr>
          <w:rFonts w:ascii="Times New Roman" w:hAnsi="Times New Roman"/>
          <w:color w:val="000000"/>
        </w:rPr>
        <w:t>“</w:t>
      </w:r>
      <w:r>
        <w:rPr>
          <w:rFonts w:ascii="Times New Roman" w:hAnsi="Times New Roman"/>
          <w:color w:val="000000"/>
        </w:rPr>
        <w:t>消灭黑烟囱</w:t>
      </w:r>
      <w:r>
        <w:rPr>
          <w:rFonts w:ascii="Times New Roman" w:hAnsi="Times New Roman"/>
          <w:color w:val="000000"/>
        </w:rPr>
        <w:t>”</w:t>
      </w:r>
      <w:r>
        <w:rPr>
          <w:rFonts w:ascii="Times New Roman" w:hAnsi="Times New Roman"/>
          <w:color w:val="000000"/>
        </w:rPr>
        <w:t>清查整治。开展高架源烟囱（烟囱高度</w:t>
      </w:r>
      <w:r>
        <w:rPr>
          <w:rFonts w:ascii="Times New Roman" w:hAnsi="Times New Roman"/>
          <w:color w:val="000000"/>
        </w:rPr>
        <w:t>45</w:t>
      </w:r>
      <w:r>
        <w:rPr>
          <w:rFonts w:ascii="Times New Roman" w:hAnsi="Times New Roman"/>
          <w:color w:val="000000"/>
        </w:rPr>
        <w:t>米以上）消除白烟治理行动。</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牵头单位：市环境保护局，配合单位：市质监局、国土资源局、</w:t>
      </w:r>
      <w:r>
        <w:rPr>
          <w:rFonts w:ascii="Times New Roman" w:eastAsia="楷体_GB2312" w:hAnsi="Times New Roman"/>
        </w:rPr>
        <w:t>住房和城乡规划建设局</w:t>
      </w:r>
      <w:r>
        <w:rPr>
          <w:rFonts w:ascii="Times New Roman" w:eastAsia="楷体_GB2312" w:hAnsi="Times New Roman"/>
          <w:color w:val="000000"/>
        </w:rPr>
        <w:t>，各县（区）人民政府及大亚湾区、仲恺区管委会属地落实。</w:t>
      </w:r>
    </w:p>
    <w:p w:rsidR="005D4EE1" w:rsidRDefault="005D4EE1" w:rsidP="005D4EE1">
      <w:pPr>
        <w:pStyle w:val="NewNewNewNewNew"/>
        <w:ind w:firstLineChars="200" w:firstLine="632"/>
        <w:rPr>
          <w:rFonts w:ascii="Times New Roman" w:hAnsi="Times New Roman"/>
        </w:rPr>
      </w:pPr>
      <w:r>
        <w:rPr>
          <w:rFonts w:ascii="Times New Roman" w:hAnsi="Times New Roman"/>
        </w:rPr>
        <w:lastRenderedPageBreak/>
        <w:t>18</w:t>
      </w:r>
      <w:r>
        <w:rPr>
          <w:rFonts w:ascii="Times New Roman" w:hAnsi="Times New Roman"/>
        </w:rPr>
        <w:t>．实施重点行业提标改造。</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按照省统一部署，</w:t>
      </w:r>
      <w:r>
        <w:rPr>
          <w:rFonts w:ascii="Times New Roman" w:hAnsi="Times New Roman"/>
          <w:color w:val="000000"/>
        </w:rPr>
        <w:t>执行石化、水泥、钢铁行业大气污染</w:t>
      </w:r>
      <w:proofErr w:type="gramStart"/>
      <w:r>
        <w:rPr>
          <w:rFonts w:ascii="Times New Roman" w:hAnsi="Times New Roman"/>
          <w:color w:val="000000"/>
        </w:rPr>
        <w:t>物特别</w:t>
      </w:r>
      <w:proofErr w:type="gramEnd"/>
      <w:r>
        <w:rPr>
          <w:rFonts w:ascii="Times New Roman" w:hAnsi="Times New Roman"/>
          <w:color w:val="000000"/>
        </w:rPr>
        <w:t>排放</w:t>
      </w:r>
      <w:r>
        <w:rPr>
          <w:rFonts w:ascii="Times New Roman" w:hAnsi="Times New Roman"/>
        </w:rPr>
        <w:t>限值</w:t>
      </w:r>
      <w:r>
        <w:rPr>
          <w:rFonts w:ascii="Times New Roman" w:hAnsi="Times New Roman"/>
          <w:color w:val="000000"/>
        </w:rPr>
        <w:t>，推进重点行业提标升级。</w:t>
      </w:r>
      <w:r>
        <w:rPr>
          <w:rFonts w:ascii="Times New Roman" w:hAnsi="Times New Roman"/>
        </w:rPr>
        <w:t>2018</w:t>
      </w:r>
      <w:r>
        <w:rPr>
          <w:rFonts w:ascii="Times New Roman" w:hAnsi="Times New Roman"/>
        </w:rPr>
        <w:t>年底前完成惠州天然气发电有限公司</w:t>
      </w:r>
      <w:r>
        <w:rPr>
          <w:rFonts w:ascii="Times New Roman" w:hAnsi="Times New Roman"/>
        </w:rPr>
        <w:t>3</w:t>
      </w:r>
      <w:r>
        <w:rPr>
          <w:rFonts w:ascii="Times New Roman" w:hAnsi="Times New Roman"/>
        </w:rPr>
        <w:t>台燃气发电机组及</w:t>
      </w:r>
      <w:r>
        <w:rPr>
          <w:rFonts w:ascii="Times New Roman" w:hAnsi="Times New Roman"/>
        </w:rPr>
        <w:t>3</w:t>
      </w:r>
      <w:r>
        <w:rPr>
          <w:rFonts w:ascii="Times New Roman" w:hAnsi="Times New Roman"/>
        </w:rPr>
        <w:t>家</w:t>
      </w:r>
      <w:proofErr w:type="gramStart"/>
      <w:r>
        <w:rPr>
          <w:rFonts w:ascii="Times New Roman" w:hAnsi="Times New Roman"/>
        </w:rPr>
        <w:t>危废企业</w:t>
      </w:r>
      <w:proofErr w:type="gramEnd"/>
      <w:r>
        <w:rPr>
          <w:rFonts w:ascii="Times New Roman" w:hAnsi="Times New Roman"/>
        </w:rPr>
        <w:t>熔炼炉废气脱硝治理改造任务。逐步推进水泥行业超低排放改造，</w:t>
      </w:r>
      <w:r>
        <w:rPr>
          <w:rFonts w:ascii="Times New Roman" w:hAnsi="Times New Roman"/>
        </w:rPr>
        <w:t>2018</w:t>
      </w:r>
      <w:r>
        <w:rPr>
          <w:rFonts w:ascii="Times New Roman" w:hAnsi="Times New Roman"/>
        </w:rPr>
        <w:t>年完成惠州市光大水泥企业超低排放试点工作，</w:t>
      </w:r>
      <w:r>
        <w:rPr>
          <w:rFonts w:ascii="Times New Roman" w:hAnsi="Times New Roman"/>
        </w:rPr>
        <w:t>2019</w:t>
      </w:r>
      <w:r>
        <w:rPr>
          <w:rFonts w:ascii="Times New Roman" w:hAnsi="Times New Roman"/>
        </w:rPr>
        <w:t>年全面推广。</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牵头单位：市环境保护局，配合</w:t>
      </w:r>
      <w:r>
        <w:rPr>
          <w:rFonts w:ascii="Times New Roman" w:eastAsia="楷体_GB2312" w:hAnsi="Times New Roman" w:hint="eastAsia"/>
          <w:color w:val="000000"/>
        </w:rPr>
        <w:t>单位：</w:t>
      </w:r>
      <w:r>
        <w:rPr>
          <w:rFonts w:ascii="Times New Roman" w:eastAsia="楷体_GB2312" w:hAnsi="Times New Roman"/>
        </w:rPr>
        <w:t>市发展改革局</w:t>
      </w:r>
      <w:r>
        <w:rPr>
          <w:rFonts w:ascii="Times New Roman" w:eastAsia="楷体_GB2312" w:hAnsi="Times New Roman"/>
          <w:color w:val="000000"/>
        </w:rPr>
        <w:t>、经济和信息化局</w:t>
      </w:r>
      <w:r>
        <w:rPr>
          <w:rFonts w:ascii="Times New Roman" w:eastAsia="楷体_GB2312" w:hAnsi="Times New Roman"/>
        </w:rPr>
        <w:t>、</w:t>
      </w:r>
      <w:r>
        <w:rPr>
          <w:rFonts w:ascii="Times New Roman" w:eastAsia="楷体_GB2312" w:hAnsi="Times New Roman"/>
          <w:color w:val="000000"/>
        </w:rPr>
        <w:t>质监局，各县（区）人民政府及大亚湾区、仲恺区管委会属地负责。</w:t>
      </w:r>
    </w:p>
    <w:p w:rsidR="005D4EE1" w:rsidRDefault="005D4EE1" w:rsidP="005D4EE1">
      <w:pPr>
        <w:pStyle w:val="NewNewNewNewNew"/>
        <w:ind w:firstLineChars="200" w:firstLine="632"/>
        <w:rPr>
          <w:rFonts w:ascii="Times New Roman" w:hAnsi="Times New Roman"/>
        </w:rPr>
      </w:pPr>
      <w:r>
        <w:rPr>
          <w:rFonts w:ascii="Times New Roman" w:hAnsi="Times New Roman"/>
        </w:rPr>
        <w:t>19</w:t>
      </w:r>
      <w:r>
        <w:rPr>
          <w:rFonts w:ascii="Times New Roman" w:hAnsi="Times New Roman"/>
        </w:rPr>
        <w:t>．强化工业挥发性有机物污染治理。</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2018</w:t>
      </w:r>
      <w:r>
        <w:rPr>
          <w:rFonts w:ascii="Times New Roman" w:hAnsi="Times New Roman"/>
          <w:color w:val="000000"/>
        </w:rPr>
        <w:t>年底前完成</w:t>
      </w:r>
      <w:r>
        <w:rPr>
          <w:rFonts w:ascii="Times New Roman" w:hAnsi="Times New Roman"/>
          <w:color w:val="000000"/>
        </w:rPr>
        <w:t>105</w:t>
      </w:r>
      <w:r>
        <w:rPr>
          <w:rFonts w:ascii="Times New Roman" w:hAnsi="Times New Roman"/>
          <w:color w:val="000000"/>
        </w:rPr>
        <w:t>家省级重点监管企业</w:t>
      </w:r>
      <w:r>
        <w:rPr>
          <w:rFonts w:ascii="Times New Roman" w:hAnsi="Times New Roman"/>
          <w:color w:val="000000"/>
        </w:rPr>
        <w:t>“</w:t>
      </w:r>
      <w:proofErr w:type="gramStart"/>
      <w:r>
        <w:rPr>
          <w:rFonts w:ascii="Times New Roman" w:hAnsi="Times New Roman"/>
          <w:color w:val="000000"/>
        </w:rPr>
        <w:t>一</w:t>
      </w:r>
      <w:proofErr w:type="gramEnd"/>
      <w:r>
        <w:rPr>
          <w:rFonts w:ascii="Times New Roman" w:hAnsi="Times New Roman"/>
          <w:color w:val="000000"/>
        </w:rPr>
        <w:t>企</w:t>
      </w:r>
      <w:proofErr w:type="gramStart"/>
      <w:r>
        <w:rPr>
          <w:rFonts w:ascii="Times New Roman" w:hAnsi="Times New Roman"/>
          <w:color w:val="000000"/>
        </w:rPr>
        <w:t>一</w:t>
      </w:r>
      <w:proofErr w:type="gramEnd"/>
      <w:r>
        <w:rPr>
          <w:rFonts w:ascii="Times New Roman" w:hAnsi="Times New Roman"/>
          <w:color w:val="000000"/>
        </w:rPr>
        <w:t>策</w:t>
      </w:r>
      <w:r>
        <w:rPr>
          <w:rFonts w:ascii="Times New Roman" w:hAnsi="Times New Roman"/>
          <w:color w:val="000000"/>
        </w:rPr>
        <w:t>”</w:t>
      </w:r>
      <w:r>
        <w:rPr>
          <w:rFonts w:ascii="Times New Roman" w:hAnsi="Times New Roman"/>
          <w:color w:val="000000"/>
        </w:rPr>
        <w:t>综合整治。按照</w:t>
      </w:r>
      <w:proofErr w:type="gramStart"/>
      <w:r>
        <w:rPr>
          <w:rFonts w:ascii="Times New Roman" w:hAnsi="Times New Roman"/>
          <w:color w:val="000000"/>
        </w:rPr>
        <w:t>省固定</w:t>
      </w:r>
      <w:proofErr w:type="gramEnd"/>
      <w:r>
        <w:rPr>
          <w:rFonts w:ascii="Times New Roman" w:hAnsi="Times New Roman"/>
          <w:color w:val="000000"/>
        </w:rPr>
        <w:t>污染源</w:t>
      </w:r>
      <w:r>
        <w:rPr>
          <w:rFonts w:ascii="Times New Roman" w:hAnsi="Times New Roman"/>
          <w:color w:val="000000"/>
        </w:rPr>
        <w:t>VOCs</w:t>
      </w:r>
      <w:r>
        <w:rPr>
          <w:rFonts w:ascii="Times New Roman" w:hAnsi="Times New Roman"/>
          <w:color w:val="000000"/>
        </w:rPr>
        <w:t>监管系统要求全面开展排放调查，建立工业企业</w:t>
      </w:r>
      <w:r>
        <w:rPr>
          <w:rFonts w:ascii="Times New Roman" w:hAnsi="Times New Roman"/>
          <w:color w:val="000000"/>
        </w:rPr>
        <w:t>VOCs</w:t>
      </w:r>
      <w:r>
        <w:rPr>
          <w:rFonts w:ascii="Times New Roman" w:hAnsi="Times New Roman"/>
          <w:color w:val="000000"/>
        </w:rPr>
        <w:t>排放登记制度，建立并完善市级</w:t>
      </w:r>
      <w:r>
        <w:rPr>
          <w:rFonts w:ascii="Times New Roman" w:hAnsi="Times New Roman"/>
          <w:color w:val="000000"/>
        </w:rPr>
        <w:t>VOCs</w:t>
      </w:r>
      <w:r>
        <w:rPr>
          <w:rFonts w:ascii="Times New Roman" w:hAnsi="Times New Roman"/>
          <w:color w:val="000000"/>
        </w:rPr>
        <w:t>重点监管企业名录。石油炼制及化工行业全面实施泄露检测与修复（</w:t>
      </w:r>
      <w:r>
        <w:rPr>
          <w:rFonts w:ascii="Times New Roman" w:hAnsi="Times New Roman"/>
          <w:color w:val="000000"/>
        </w:rPr>
        <w:t>LDAR</w:t>
      </w:r>
      <w:r>
        <w:rPr>
          <w:rFonts w:ascii="Times New Roman" w:hAnsi="Times New Roman"/>
          <w:color w:val="000000"/>
        </w:rPr>
        <w:t>）工作。强化对加油站、储油库、油罐车油气回收工作开展情况的执法检查，各县区对辖区内所有加油站、储油</w:t>
      </w:r>
      <w:proofErr w:type="gramStart"/>
      <w:r>
        <w:rPr>
          <w:rFonts w:ascii="Times New Roman" w:hAnsi="Times New Roman"/>
          <w:color w:val="000000"/>
        </w:rPr>
        <w:t>库全面</w:t>
      </w:r>
      <w:proofErr w:type="gramEnd"/>
      <w:r>
        <w:rPr>
          <w:rFonts w:ascii="Times New Roman" w:hAnsi="Times New Roman"/>
          <w:color w:val="000000"/>
        </w:rPr>
        <w:t>开展一次监督性监测工作，实现监督性监测的全覆盖。推进油气回收在线监控系统建设，确保油气回收治理设施的正常运行。大亚湾区要推动原油成品油码头的油气回收治理试点。</w:t>
      </w:r>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color w:val="000000"/>
        </w:rPr>
        <w:t>牵头单位：</w:t>
      </w:r>
      <w:r>
        <w:rPr>
          <w:rFonts w:ascii="Times New Roman" w:eastAsia="楷体_GB2312" w:hAnsi="Times New Roman"/>
        </w:rPr>
        <w:t>市环境保护局，配合单位：市经济和信息化局、</w:t>
      </w:r>
      <w:r>
        <w:rPr>
          <w:rFonts w:ascii="Times New Roman" w:eastAsia="楷体_GB2312" w:hAnsi="Times New Roman" w:hint="eastAsia"/>
        </w:rPr>
        <w:t>安监局、</w:t>
      </w:r>
      <w:r>
        <w:rPr>
          <w:rFonts w:ascii="Times New Roman" w:eastAsia="楷体_GB2312" w:hAnsi="Times New Roman"/>
        </w:rPr>
        <w:t>质监局配合，</w:t>
      </w:r>
      <w:r>
        <w:rPr>
          <w:rFonts w:ascii="Times New Roman" w:eastAsia="楷体_GB2312" w:hAnsi="Times New Roman"/>
          <w:color w:val="000000"/>
        </w:rPr>
        <w:t>各县（区）人民政府及大亚湾区、仲恺</w:t>
      </w:r>
      <w:r>
        <w:rPr>
          <w:rFonts w:ascii="Times New Roman" w:eastAsia="楷体_GB2312" w:hAnsi="Times New Roman"/>
          <w:color w:val="000000"/>
        </w:rPr>
        <w:lastRenderedPageBreak/>
        <w:t>区管委会属地负责</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惠阳区优先开展涂料和家具行业</w:t>
      </w:r>
      <w:proofErr w:type="gramStart"/>
      <w:r>
        <w:rPr>
          <w:rFonts w:ascii="Times New Roman" w:hAnsi="Times New Roman"/>
          <w:color w:val="000000"/>
        </w:rPr>
        <w:t>园区示点建设</w:t>
      </w:r>
      <w:proofErr w:type="gramEnd"/>
      <w:r>
        <w:rPr>
          <w:rFonts w:ascii="Times New Roman" w:hAnsi="Times New Roman"/>
          <w:color w:val="000000"/>
        </w:rPr>
        <w:t>工作，</w:t>
      </w:r>
      <w:r>
        <w:rPr>
          <w:rFonts w:ascii="Times New Roman" w:hAnsi="Times New Roman"/>
          <w:color w:val="000000"/>
        </w:rPr>
        <w:t>2018</w:t>
      </w:r>
      <w:r>
        <w:rPr>
          <w:rFonts w:ascii="Times New Roman" w:hAnsi="Times New Roman"/>
          <w:color w:val="000000"/>
        </w:rPr>
        <w:t>年</w:t>
      </w:r>
      <w:r>
        <w:rPr>
          <w:rFonts w:ascii="Times New Roman" w:hAnsi="Times New Roman"/>
          <w:color w:val="000000"/>
        </w:rPr>
        <w:t>9</w:t>
      </w:r>
      <w:r>
        <w:rPr>
          <w:rFonts w:ascii="Times New Roman" w:hAnsi="Times New Roman"/>
          <w:color w:val="000000"/>
        </w:rPr>
        <w:t>月</w:t>
      </w:r>
      <w:r>
        <w:rPr>
          <w:rFonts w:ascii="Times New Roman" w:hAnsi="Times New Roman" w:hint="eastAsia"/>
          <w:color w:val="000000"/>
        </w:rPr>
        <w:t>底</w:t>
      </w:r>
      <w:r>
        <w:rPr>
          <w:rFonts w:ascii="Times New Roman" w:hAnsi="Times New Roman"/>
          <w:color w:val="000000"/>
        </w:rPr>
        <w:t>前完成方案制订工作，</w:t>
      </w:r>
      <w:r>
        <w:rPr>
          <w:rFonts w:ascii="Times New Roman" w:hAnsi="Times New Roman"/>
          <w:color w:val="000000"/>
        </w:rPr>
        <w:t>2019</w:t>
      </w:r>
      <w:r>
        <w:rPr>
          <w:rFonts w:ascii="Times New Roman" w:hAnsi="Times New Roman"/>
          <w:color w:val="000000"/>
        </w:rPr>
        <w:t>年</w:t>
      </w:r>
      <w:r>
        <w:rPr>
          <w:rFonts w:ascii="Times New Roman" w:hAnsi="Times New Roman"/>
          <w:color w:val="000000"/>
        </w:rPr>
        <w:t>6</w:t>
      </w:r>
      <w:r>
        <w:rPr>
          <w:rFonts w:ascii="Times New Roman" w:hAnsi="Times New Roman"/>
          <w:color w:val="000000"/>
        </w:rPr>
        <w:t>月</w:t>
      </w:r>
      <w:r>
        <w:rPr>
          <w:rFonts w:ascii="Times New Roman" w:hAnsi="Times New Roman" w:hint="eastAsia"/>
          <w:color w:val="000000"/>
        </w:rPr>
        <w:t>底前</w:t>
      </w:r>
      <w:r>
        <w:rPr>
          <w:rFonts w:ascii="Times New Roman" w:hAnsi="Times New Roman"/>
          <w:color w:val="000000"/>
        </w:rPr>
        <w:t>建成园区，</w:t>
      </w:r>
      <w:r>
        <w:rPr>
          <w:rFonts w:ascii="Times New Roman" w:hAnsi="Times New Roman"/>
          <w:color w:val="000000"/>
        </w:rPr>
        <w:t>2019</w:t>
      </w:r>
      <w:r>
        <w:rPr>
          <w:rFonts w:ascii="Times New Roman" w:hAnsi="Times New Roman"/>
          <w:color w:val="000000"/>
        </w:rPr>
        <w:t>年</w:t>
      </w:r>
      <w:r>
        <w:rPr>
          <w:rFonts w:ascii="Times New Roman" w:hAnsi="Times New Roman" w:hint="eastAsia"/>
          <w:color w:val="000000"/>
        </w:rPr>
        <w:t>年</w:t>
      </w:r>
      <w:r>
        <w:rPr>
          <w:rFonts w:ascii="Times New Roman" w:hAnsi="Times New Roman"/>
          <w:color w:val="000000"/>
        </w:rPr>
        <w:t>底前完成首批企业入园工作。</w:t>
      </w:r>
    </w:p>
    <w:p w:rsidR="005D4EE1" w:rsidRDefault="005D4EE1" w:rsidP="005D4EE1">
      <w:pPr>
        <w:pStyle w:val="NewNewNewNewNew"/>
        <w:ind w:firstLineChars="200" w:firstLine="632"/>
        <w:rPr>
          <w:rFonts w:ascii="Times New Roman" w:eastAsia="楷体_GB2312" w:hAnsi="Times New Roman" w:hint="eastAsia"/>
          <w:color w:val="000000"/>
        </w:rPr>
      </w:pPr>
      <w:r>
        <w:rPr>
          <w:rFonts w:ascii="Times New Roman" w:eastAsia="楷体_GB2312" w:hAnsi="Times New Roman" w:hint="eastAsia"/>
          <w:color w:val="000000"/>
        </w:rPr>
        <w:t>责任单位：惠阳区人民政府。</w:t>
      </w:r>
    </w:p>
    <w:p w:rsidR="005D4EE1" w:rsidRDefault="005D4EE1" w:rsidP="005D4EE1">
      <w:pPr>
        <w:pStyle w:val="NewNewNewNewNew"/>
        <w:ind w:firstLineChars="200" w:firstLine="632"/>
        <w:rPr>
          <w:rFonts w:ascii="Times New Roman" w:hAnsi="Times New Roman"/>
        </w:rPr>
      </w:pPr>
      <w:r>
        <w:rPr>
          <w:rFonts w:ascii="Times New Roman" w:hAnsi="Times New Roman"/>
        </w:rPr>
        <w:t>20</w:t>
      </w:r>
      <w:r>
        <w:rPr>
          <w:rFonts w:ascii="Times New Roman" w:hAnsi="Times New Roman"/>
        </w:rPr>
        <w:t>．深化工业锅炉治理。</w:t>
      </w:r>
    </w:p>
    <w:p w:rsidR="005D4EE1" w:rsidRDefault="005D4EE1" w:rsidP="005D4EE1">
      <w:pPr>
        <w:pStyle w:val="NewNewNewNewNew"/>
        <w:ind w:firstLineChars="200" w:firstLine="632"/>
        <w:rPr>
          <w:rFonts w:ascii="Times New Roman" w:hAnsi="Times New Roman"/>
        </w:rPr>
      </w:pPr>
      <w:r>
        <w:rPr>
          <w:rFonts w:ascii="Times New Roman" w:hAnsi="Times New Roman"/>
        </w:rPr>
        <w:t>按照国家、省统一部署，</w:t>
      </w:r>
      <w:r>
        <w:rPr>
          <w:rFonts w:ascii="Times New Roman" w:hAnsi="Times New Roman"/>
          <w:color w:val="000000"/>
        </w:rPr>
        <w:t>推进</w:t>
      </w:r>
      <w:r>
        <w:rPr>
          <w:rFonts w:ascii="Times New Roman" w:hAnsi="Times New Roman"/>
          <w:color w:val="000000"/>
        </w:rPr>
        <w:t>35</w:t>
      </w:r>
      <w:r>
        <w:rPr>
          <w:rFonts w:ascii="Times New Roman" w:hAnsi="Times New Roman"/>
          <w:color w:val="000000"/>
        </w:rPr>
        <w:t>蒸</w:t>
      </w:r>
      <w:proofErr w:type="gramStart"/>
      <w:r>
        <w:rPr>
          <w:rFonts w:ascii="Times New Roman" w:hAnsi="Times New Roman"/>
          <w:color w:val="000000"/>
        </w:rPr>
        <w:t>吨以下</w:t>
      </w:r>
      <w:proofErr w:type="gramEnd"/>
      <w:r>
        <w:rPr>
          <w:rFonts w:ascii="Times New Roman" w:hAnsi="Times New Roman"/>
          <w:color w:val="000000"/>
        </w:rPr>
        <w:t>燃煤锅炉的淘汰或清洁能源改造。推进</w:t>
      </w:r>
      <w:r>
        <w:rPr>
          <w:rFonts w:ascii="Times New Roman" w:hAnsi="Times New Roman"/>
          <w:color w:val="000000"/>
        </w:rPr>
        <w:t>35</w:t>
      </w:r>
      <w:r>
        <w:rPr>
          <w:rFonts w:ascii="Times New Roman" w:hAnsi="Times New Roman"/>
          <w:color w:val="000000"/>
        </w:rPr>
        <w:t>蒸吨以上燃煤锅炉（含企业自备电站）超低排放改造，</w:t>
      </w:r>
      <w:r>
        <w:rPr>
          <w:rFonts w:ascii="Times New Roman" w:hAnsi="Times New Roman"/>
          <w:color w:val="000000"/>
        </w:rPr>
        <w:t>2018</w:t>
      </w:r>
      <w:r>
        <w:rPr>
          <w:rFonts w:ascii="Times New Roman" w:hAnsi="Times New Roman"/>
          <w:color w:val="000000"/>
        </w:rPr>
        <w:t>年底前完成改造任务。</w:t>
      </w:r>
      <w:r>
        <w:rPr>
          <w:rFonts w:ascii="Times New Roman" w:hAnsi="Times New Roman"/>
        </w:rPr>
        <w:t>2018</w:t>
      </w:r>
      <w:r>
        <w:rPr>
          <w:rFonts w:ascii="Times New Roman" w:hAnsi="Times New Roman"/>
        </w:rPr>
        <w:t>年开展生物质锅炉专项整治行动，</w:t>
      </w:r>
      <w:r>
        <w:rPr>
          <w:rFonts w:ascii="Times New Roman" w:hAnsi="Times New Roman"/>
        </w:rPr>
        <w:t>2019</w:t>
      </w:r>
      <w:r>
        <w:rPr>
          <w:rFonts w:ascii="Times New Roman" w:hAnsi="Times New Roman"/>
        </w:rPr>
        <w:t>年</w:t>
      </w:r>
      <w:r>
        <w:rPr>
          <w:rFonts w:ascii="Times New Roman" w:hAnsi="Times New Roman" w:hint="eastAsia"/>
        </w:rPr>
        <w:t>年</w:t>
      </w:r>
      <w:r>
        <w:rPr>
          <w:rFonts w:ascii="Times New Roman" w:hAnsi="Times New Roman"/>
        </w:rPr>
        <w:t>底前淘汰注销不符合特种设备管理要求的生物质锅炉，保留的生物质锅炉必须配备高效除尘设施和视频监控，确保污染物排放达到或优于现行天然气锅炉对应的排放标准，</w:t>
      </w:r>
      <w:r>
        <w:rPr>
          <w:rFonts w:ascii="Times New Roman" w:hAnsi="Times New Roman"/>
        </w:rPr>
        <w:t>2018</w:t>
      </w:r>
      <w:r>
        <w:rPr>
          <w:rFonts w:ascii="Times New Roman" w:hAnsi="Times New Roman"/>
        </w:rPr>
        <w:t>年</w:t>
      </w:r>
      <w:r>
        <w:rPr>
          <w:rFonts w:ascii="Times New Roman" w:hAnsi="Times New Roman" w:hint="eastAsia"/>
        </w:rPr>
        <w:t>年</w:t>
      </w:r>
      <w:r>
        <w:rPr>
          <w:rFonts w:ascii="Times New Roman" w:hAnsi="Times New Roman"/>
        </w:rPr>
        <w:t>底前要按《广东省关于开展生物质成型燃料锅炉专项整治工作的通知》的任务清单，完成年度生物质锅炉整治工作任务。</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牵头单位：市环境保护局、质监局，各县（区）人民政府及大亚湾区、仲恺区管委会属地负责。</w:t>
      </w:r>
    </w:p>
    <w:p w:rsidR="005D4EE1" w:rsidRDefault="005D4EE1" w:rsidP="005D4EE1">
      <w:pPr>
        <w:pStyle w:val="NewNewNewNewNew"/>
        <w:ind w:firstLineChars="200" w:firstLine="632"/>
        <w:rPr>
          <w:rFonts w:ascii="Times New Roman" w:hAnsi="Times New Roman"/>
        </w:rPr>
      </w:pPr>
      <w:r>
        <w:rPr>
          <w:rFonts w:ascii="Times New Roman" w:hAnsi="Times New Roman"/>
        </w:rPr>
        <w:t>21</w:t>
      </w:r>
      <w:r>
        <w:rPr>
          <w:rFonts w:ascii="Times New Roman" w:hAnsi="Times New Roman"/>
        </w:rPr>
        <w:t>．严格落实排污许可制度。</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2018</w:t>
      </w:r>
      <w:r>
        <w:rPr>
          <w:rFonts w:ascii="Times New Roman" w:hAnsi="Times New Roman"/>
          <w:color w:val="000000"/>
        </w:rPr>
        <w:t>年</w:t>
      </w:r>
      <w:r>
        <w:rPr>
          <w:rFonts w:ascii="Times New Roman" w:hAnsi="Times New Roman" w:hint="eastAsia"/>
          <w:color w:val="000000"/>
        </w:rPr>
        <w:t>年底前，</w:t>
      </w:r>
      <w:r>
        <w:rPr>
          <w:rFonts w:ascii="Times New Roman" w:hAnsi="Times New Roman"/>
          <w:color w:val="000000"/>
        </w:rPr>
        <w:t>完成钢铁、石化、有色金属、陶瓷、砖瓦等</w:t>
      </w:r>
      <w:r>
        <w:rPr>
          <w:rFonts w:ascii="Times New Roman" w:hAnsi="Times New Roman"/>
          <w:color w:val="000000"/>
        </w:rPr>
        <w:t>5</w:t>
      </w:r>
      <w:r>
        <w:rPr>
          <w:rFonts w:ascii="Times New Roman" w:hAnsi="Times New Roman"/>
          <w:color w:val="000000"/>
        </w:rPr>
        <w:t>个行业排污许可证的核发和钢铁、水泥、石化、平板玻璃等</w:t>
      </w:r>
      <w:r>
        <w:rPr>
          <w:rFonts w:ascii="Times New Roman" w:hAnsi="Times New Roman"/>
          <w:color w:val="000000"/>
        </w:rPr>
        <w:t>15</w:t>
      </w:r>
      <w:r>
        <w:rPr>
          <w:rFonts w:ascii="Times New Roman" w:hAnsi="Times New Roman"/>
          <w:color w:val="000000"/>
        </w:rPr>
        <w:t>个行业执法检查，督促企业依法持证、按证排污，依法查处无证排污或</w:t>
      </w:r>
      <w:proofErr w:type="gramStart"/>
      <w:r>
        <w:rPr>
          <w:rFonts w:ascii="Times New Roman" w:hAnsi="Times New Roman"/>
          <w:color w:val="000000"/>
        </w:rPr>
        <w:t>不按排污</w:t>
      </w:r>
      <w:proofErr w:type="gramEnd"/>
      <w:r>
        <w:rPr>
          <w:rFonts w:ascii="Times New Roman" w:hAnsi="Times New Roman"/>
          <w:color w:val="000000"/>
        </w:rPr>
        <w:t>许可规定排污等违法行为，强化排污者</w:t>
      </w:r>
      <w:r>
        <w:rPr>
          <w:rFonts w:ascii="Times New Roman" w:hAnsi="Times New Roman"/>
          <w:color w:val="000000"/>
        </w:rPr>
        <w:lastRenderedPageBreak/>
        <w:t>责任。纳入重污染天气应急预案管控清单的排污单位，应在其排污许可证副本中规定应急期间重点污染物排放总量控制指标。</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牵头单位：市环境保护局，配合单位：市发展改革局、工商局，各县（区）人民政府及大亚湾区、仲恺区管委会负责落实。</w:t>
      </w:r>
    </w:p>
    <w:p w:rsidR="005D4EE1" w:rsidRDefault="005D4EE1" w:rsidP="005D4EE1">
      <w:pPr>
        <w:pStyle w:val="2New"/>
        <w:tabs>
          <w:tab w:val="clear" w:pos="930"/>
        </w:tabs>
        <w:ind w:left="0" w:firstLineChars="200" w:firstLine="632"/>
        <w:rPr>
          <w:rFonts w:ascii="Times New Roman" w:hAnsi="Times New Roman"/>
          <w:b w:val="0"/>
        </w:rPr>
      </w:pPr>
      <w:r>
        <w:rPr>
          <w:rFonts w:ascii="Times New Roman" w:hAnsi="Times New Roman"/>
          <w:b w:val="0"/>
        </w:rPr>
        <w:t>加强移动源治理。</w:t>
      </w:r>
    </w:p>
    <w:p w:rsidR="005D4EE1" w:rsidRDefault="005D4EE1" w:rsidP="005D4EE1">
      <w:pPr>
        <w:pStyle w:val="NewNewNewNewNew"/>
        <w:ind w:firstLineChars="200" w:firstLine="632"/>
        <w:rPr>
          <w:rFonts w:ascii="Times New Roman" w:hAnsi="Times New Roman"/>
        </w:rPr>
      </w:pPr>
      <w:r>
        <w:rPr>
          <w:rFonts w:ascii="Times New Roman" w:hAnsi="Times New Roman"/>
        </w:rPr>
        <w:t>22</w:t>
      </w:r>
      <w:r>
        <w:rPr>
          <w:rFonts w:ascii="Times New Roman" w:hAnsi="Times New Roman"/>
        </w:rPr>
        <w:t>．开展柴油车污染治理。</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按照省统一部署，推动柴油车加装车载诊断系统（</w:t>
      </w:r>
      <w:r>
        <w:rPr>
          <w:rFonts w:ascii="Times New Roman" w:hAnsi="Times New Roman"/>
          <w:color w:val="000000"/>
        </w:rPr>
        <w:t>OBD</w:t>
      </w:r>
      <w:r>
        <w:rPr>
          <w:rFonts w:ascii="Times New Roman" w:hAnsi="Times New Roman"/>
          <w:color w:val="000000"/>
        </w:rPr>
        <w:t>）诊断仪试点工作，实时读取车辆排放数据，实现对柴油车尾气排放实时在线监控。提升运输行业车辆排放水平，</w:t>
      </w:r>
      <w:r>
        <w:rPr>
          <w:rFonts w:ascii="Times New Roman" w:hAnsi="Times New Roman"/>
          <w:color w:val="000000"/>
        </w:rPr>
        <w:t>2018</w:t>
      </w:r>
      <w:r>
        <w:rPr>
          <w:rFonts w:ascii="Times New Roman" w:hAnsi="Times New Roman"/>
          <w:color w:val="000000"/>
        </w:rPr>
        <w:t>年</w:t>
      </w:r>
      <w:r>
        <w:rPr>
          <w:rFonts w:ascii="Times New Roman" w:hAnsi="Times New Roman"/>
          <w:color w:val="000000"/>
        </w:rPr>
        <w:t>10</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日起，新增的重型柴油车（用于环卫、邮政、物流等用途）</w:t>
      </w:r>
      <w:r>
        <w:rPr>
          <w:rFonts w:ascii="Times New Roman" w:hAnsi="Times New Roman" w:hint="eastAsia"/>
          <w:color w:val="000000"/>
        </w:rPr>
        <w:t>应</w:t>
      </w:r>
      <w:r>
        <w:rPr>
          <w:rFonts w:ascii="Times New Roman" w:hAnsi="Times New Roman"/>
          <w:color w:val="000000"/>
        </w:rPr>
        <w:t>选用安装颗粒捕捉器（</w:t>
      </w:r>
      <w:r>
        <w:rPr>
          <w:rFonts w:ascii="Times New Roman" w:hAnsi="Times New Roman"/>
          <w:color w:val="000000"/>
        </w:rPr>
        <w:t>DPF</w:t>
      </w:r>
      <w:r>
        <w:rPr>
          <w:rFonts w:ascii="Times New Roman" w:hAnsi="Times New Roman"/>
          <w:color w:val="000000"/>
        </w:rPr>
        <w:t>）排气后处理装置的车型。</w:t>
      </w:r>
    </w:p>
    <w:p w:rsidR="005D4EE1" w:rsidRDefault="005D4EE1" w:rsidP="005D4EE1">
      <w:pPr>
        <w:pStyle w:val="NewNewNewNewNew"/>
        <w:ind w:firstLineChars="200" w:firstLine="632"/>
        <w:rPr>
          <w:rFonts w:ascii="Times New Roman" w:hAnsi="Times New Roman"/>
        </w:rPr>
      </w:pPr>
      <w:r>
        <w:rPr>
          <w:rFonts w:ascii="Times New Roman" w:eastAsia="楷体_GB2312" w:hAnsi="Times New Roman"/>
        </w:rPr>
        <w:t>牵头单位：市环境保护局</w:t>
      </w:r>
      <w:r>
        <w:rPr>
          <w:rFonts w:ascii="Times New Roman" w:eastAsia="楷体_GB2312" w:hAnsi="Times New Roman" w:hint="eastAsia"/>
        </w:rPr>
        <w:t>，</w:t>
      </w:r>
      <w:r>
        <w:rPr>
          <w:rFonts w:ascii="Times New Roman" w:eastAsia="楷体_GB2312" w:hAnsi="Times New Roman"/>
        </w:rPr>
        <w:t>配合单位</w:t>
      </w:r>
      <w:r>
        <w:rPr>
          <w:rFonts w:ascii="Times New Roman" w:eastAsia="楷体_GB2312" w:hAnsi="Times New Roman" w:hint="eastAsia"/>
        </w:rPr>
        <w:t>：</w:t>
      </w:r>
      <w:r>
        <w:rPr>
          <w:rFonts w:ascii="Times New Roman" w:eastAsia="楷体_GB2312" w:hAnsi="Times New Roman"/>
        </w:rPr>
        <w:t>市公安局</w:t>
      </w:r>
      <w:r>
        <w:rPr>
          <w:rFonts w:ascii="Times New Roman" w:eastAsia="楷体_GB2312" w:hAnsi="Times New Roman" w:hint="eastAsia"/>
        </w:rPr>
        <w:t>、</w:t>
      </w:r>
      <w:r>
        <w:rPr>
          <w:rFonts w:ascii="Times New Roman" w:eastAsia="楷体_GB2312" w:hAnsi="Times New Roman"/>
        </w:rPr>
        <w:t>交通运输局，各县（区）人民政府及大亚湾区、仲恺区管委会属地负责。</w:t>
      </w:r>
    </w:p>
    <w:p w:rsidR="005D4EE1" w:rsidRDefault="005D4EE1" w:rsidP="005D4EE1">
      <w:pPr>
        <w:pStyle w:val="NewNewNewNewNewNewNewNewNewNewNewNewNewNewNewNewNewNewNewNewNewNewNewNewNewNewNewNewNewNewNewNewNewNewNewNewNewNewNewNewNewNewNewNewNewNewNewNewNewNewNewNewNewNewNewNewNewNewNewNewNewNewNe"/>
        <w:shd w:val="clear" w:color="auto" w:fill="FFFFFF"/>
        <w:ind w:firstLineChars="200" w:firstLine="412"/>
        <w:rPr>
          <w:rFonts w:hint="eastAsia"/>
        </w:rPr>
      </w:pPr>
      <w:r>
        <w:rPr>
          <w:rFonts w:hint="eastAsia"/>
        </w:rPr>
        <w:t>各县区要</w:t>
      </w:r>
      <w:r>
        <w:t>组织开展重型柴油车专项整治行动，</w:t>
      </w:r>
      <w:r>
        <w:rPr>
          <w:rFonts w:hint="eastAsia"/>
        </w:rPr>
        <w:t>定期开展路检、</w:t>
      </w:r>
      <w:proofErr w:type="gramStart"/>
      <w:r>
        <w:rPr>
          <w:rFonts w:hint="eastAsia"/>
        </w:rPr>
        <w:t>场检联合</w:t>
      </w:r>
      <w:proofErr w:type="gramEnd"/>
      <w:r>
        <w:rPr>
          <w:rFonts w:hint="eastAsia"/>
        </w:rPr>
        <w:t>执法</w:t>
      </w:r>
      <w:r>
        <w:t>工作，重点加大对夜间进城时段、物流园区、货物集散地、车辆（集中）停放地等区域以及公交、环卫、客运、物流等</w:t>
      </w:r>
      <w:r>
        <w:t>“</w:t>
      </w:r>
      <w:r>
        <w:t>用车大户</w:t>
      </w:r>
      <w:r>
        <w:t>”</w:t>
      </w:r>
      <w:r>
        <w:t>重型柴油车的监管执法力度，并综合运用遥感监测、车牌抓拍等技术手段提高执法效率</w:t>
      </w:r>
      <w:r>
        <w:rPr>
          <w:rFonts w:hint="eastAsia"/>
        </w:rPr>
        <w:t>，</w:t>
      </w:r>
      <w:r>
        <w:t>加大</w:t>
      </w:r>
      <w:proofErr w:type="gramStart"/>
      <w:r>
        <w:t>对假国</w:t>
      </w:r>
      <w:proofErr w:type="gramEnd"/>
      <w:r>
        <w:fldChar w:fldCharType="begin"/>
      </w:r>
      <w:r>
        <w:instrText xml:space="preserve"> = 3 \* ROMAN </w:instrText>
      </w:r>
      <w:r>
        <w:fldChar w:fldCharType="separate"/>
      </w:r>
      <w:r>
        <w:t>III</w:t>
      </w:r>
      <w:r>
        <w:fldChar w:fldCharType="end"/>
      </w:r>
      <w:r>
        <w:t>、</w:t>
      </w:r>
      <w:proofErr w:type="gramStart"/>
      <w:r>
        <w:t>假国</w:t>
      </w:r>
      <w:proofErr w:type="gramEnd"/>
      <w:r>
        <w:fldChar w:fldCharType="begin"/>
      </w:r>
      <w:r>
        <w:instrText xml:space="preserve"> = 4 \* ROMAN </w:instrText>
      </w:r>
      <w:r>
        <w:fldChar w:fldCharType="separate"/>
      </w:r>
      <w:r>
        <w:t>IV</w:t>
      </w:r>
      <w:r>
        <w:fldChar w:fldCharType="end"/>
      </w:r>
      <w:r>
        <w:t>等套改车辆违法行为的打击力度</w:t>
      </w:r>
      <w:r>
        <w:rPr>
          <w:rFonts w:hint="eastAsia"/>
        </w:rPr>
        <w:t>，规范车用尿素加注行为。</w:t>
      </w:r>
      <w:r>
        <w:rPr>
          <w:rFonts w:eastAsia="仿宋_GB2312" w:cs="Times New Roman"/>
          <w:sz w:val="32"/>
          <w:szCs w:val="32"/>
          <w:shd w:val="clear" w:color="auto" w:fill="FFFFFF"/>
        </w:rPr>
        <w:t>建立机动车排放违法联合处罚机制，经修理和调整或者采用控制技术后，</w:t>
      </w:r>
      <w:proofErr w:type="gramStart"/>
      <w:r>
        <w:rPr>
          <w:rFonts w:eastAsia="仿宋_GB2312" w:cs="Times New Roman"/>
          <w:sz w:val="32"/>
          <w:szCs w:val="32"/>
          <w:shd w:val="clear" w:color="auto" w:fill="FFFFFF"/>
        </w:rPr>
        <w:t>排放仍</w:t>
      </w:r>
      <w:proofErr w:type="gramEnd"/>
      <w:r>
        <w:rPr>
          <w:rFonts w:eastAsia="仿宋_GB2312" w:cs="Times New Roman"/>
          <w:sz w:val="32"/>
          <w:szCs w:val="32"/>
          <w:shd w:val="clear" w:color="auto" w:fill="FFFFFF"/>
        </w:rPr>
        <w:t>无法达标的车辆必须依法进行强制报废</w:t>
      </w:r>
      <w:r>
        <w:rPr>
          <w:rFonts w:cs="Times New Roman" w:hint="eastAsia"/>
          <w:sz w:val="32"/>
          <w:szCs w:val="32"/>
          <w:shd w:val="clear" w:color="auto" w:fill="FFFFFF"/>
        </w:rPr>
        <w:t>。</w:t>
      </w:r>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hint="eastAsia"/>
        </w:rPr>
        <w:t>责任</w:t>
      </w:r>
      <w:r>
        <w:rPr>
          <w:rFonts w:ascii="Times New Roman" w:eastAsia="楷体_GB2312" w:hAnsi="Times New Roman"/>
        </w:rPr>
        <w:t>单位：各县（区）人民政府及大亚湾区、仲恺区管委</w:t>
      </w:r>
      <w:r>
        <w:rPr>
          <w:rFonts w:ascii="Times New Roman" w:eastAsia="楷体_GB2312" w:hAnsi="Times New Roman"/>
        </w:rPr>
        <w:lastRenderedPageBreak/>
        <w:t>会属地负责。</w:t>
      </w:r>
    </w:p>
    <w:p w:rsidR="005D4EE1" w:rsidRDefault="005D4EE1" w:rsidP="005D4EE1">
      <w:pPr>
        <w:pStyle w:val="NewNewNewNewNew"/>
        <w:ind w:firstLineChars="200" w:firstLine="632"/>
        <w:rPr>
          <w:rFonts w:ascii="Times New Roman" w:hAnsi="Times New Roman"/>
        </w:rPr>
      </w:pPr>
      <w:r>
        <w:rPr>
          <w:rFonts w:ascii="Times New Roman" w:hAnsi="Times New Roman"/>
        </w:rPr>
        <w:t>23</w:t>
      </w:r>
      <w:r>
        <w:rPr>
          <w:rFonts w:ascii="Times New Roman" w:hAnsi="Times New Roman"/>
        </w:rPr>
        <w:t>．加强机动车排气监测。</w:t>
      </w:r>
    </w:p>
    <w:p w:rsidR="005D4EE1" w:rsidRDefault="005D4EE1" w:rsidP="005D4EE1">
      <w:pPr>
        <w:pStyle w:val="NewNewNewNewNew"/>
        <w:ind w:firstLineChars="200" w:firstLine="632"/>
        <w:rPr>
          <w:rFonts w:ascii="Times New Roman" w:hAnsi="Times New Roman"/>
        </w:rPr>
      </w:pPr>
      <w:r>
        <w:rPr>
          <w:rFonts w:ascii="Times New Roman" w:hAnsi="Times New Roman"/>
        </w:rPr>
        <w:t>推进机动车遥感监测系统建设工作，采用遥感监测等技术手段对机动车进行监督抽测，</w:t>
      </w:r>
      <w:r>
        <w:rPr>
          <w:rFonts w:ascii="Times New Roman" w:hAnsi="Times New Roman"/>
        </w:rPr>
        <w:t>2018</w:t>
      </w:r>
      <w:r>
        <w:rPr>
          <w:rFonts w:ascii="Times New Roman" w:hAnsi="Times New Roman"/>
        </w:rPr>
        <w:t>年</w:t>
      </w:r>
      <w:r>
        <w:rPr>
          <w:rFonts w:ascii="Times New Roman" w:hAnsi="Times New Roman"/>
        </w:rPr>
        <w:t>9</w:t>
      </w:r>
      <w:r>
        <w:rPr>
          <w:rFonts w:ascii="Times New Roman" w:hAnsi="Times New Roman"/>
        </w:rPr>
        <w:t>月底前完成遥感监测系统建设工作，并在年底前与省平台联网。</w:t>
      </w:r>
      <w:r>
        <w:rPr>
          <w:rFonts w:ascii="Times New Roman" w:hAnsi="Times New Roman" w:hint="eastAsia"/>
        </w:rPr>
        <w:t>加强对销售环节的新车排放情况进行监督检查。</w:t>
      </w:r>
      <w:r>
        <w:rPr>
          <w:rFonts w:ascii="Times New Roman" w:hAnsi="Times New Roman"/>
        </w:rPr>
        <w:t>加强对机动车排气检测机构的监管，严厉打击环保检验弄虚作假的违法行为</w:t>
      </w:r>
      <w:r>
        <w:rPr>
          <w:rFonts w:ascii="Times New Roman" w:hAnsi="Times New Roman" w:hint="eastAsia"/>
        </w:rPr>
        <w:t>。</w:t>
      </w:r>
      <w:r>
        <w:rPr>
          <w:rFonts w:ascii="Times New Roman" w:hAnsi="Times New Roman"/>
        </w:rPr>
        <w:t>加强对高排放车辆、高使用强度车辆的监管，依法查处超标车辆上路行驶行为。</w:t>
      </w:r>
      <w:r>
        <w:rPr>
          <w:rFonts w:ascii="Times New Roman" w:hAnsi="Times New Roman" w:hint="eastAsia"/>
        </w:rPr>
        <w:t>加强对</w:t>
      </w:r>
      <w:r>
        <w:rPr>
          <w:rFonts w:ascii="Times New Roman" w:hAnsi="Times New Roman"/>
        </w:rPr>
        <w:t>机动车报废企业监管，确保报废车辆彻底拆解。</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rPr>
        <w:t>牵头单位：市环境保护局，配合单位：市公安局、交通运输局、质监局、商务局，</w:t>
      </w:r>
      <w:r>
        <w:rPr>
          <w:rFonts w:ascii="Times New Roman" w:eastAsia="楷体_GB2312" w:hAnsi="Times New Roman"/>
          <w:color w:val="000000"/>
        </w:rPr>
        <w:t>各县（区）人民政府及大亚湾区、仲恺区管委会属地负责。</w:t>
      </w:r>
    </w:p>
    <w:p w:rsidR="005D4EE1" w:rsidRDefault="005D4EE1" w:rsidP="005D4EE1">
      <w:pPr>
        <w:pStyle w:val="NewNewNewNewNew"/>
        <w:ind w:firstLineChars="200" w:firstLine="632"/>
        <w:rPr>
          <w:rFonts w:ascii="Times New Roman" w:hAnsi="Times New Roman"/>
        </w:rPr>
      </w:pPr>
      <w:r>
        <w:rPr>
          <w:rFonts w:ascii="Times New Roman" w:hAnsi="Times New Roman"/>
        </w:rPr>
        <w:t>24</w:t>
      </w:r>
      <w:r>
        <w:rPr>
          <w:rFonts w:ascii="Times New Roman" w:hAnsi="Times New Roman"/>
        </w:rPr>
        <w:t>．按规定实施机动车国</w:t>
      </w:r>
      <w:r>
        <w:rPr>
          <w:rFonts w:ascii="Times New Roman" w:hAnsi="Times New Roman"/>
        </w:rPr>
        <w:t>VI</w:t>
      </w:r>
      <w:r>
        <w:rPr>
          <w:rFonts w:ascii="Times New Roman" w:hAnsi="Times New Roman"/>
        </w:rPr>
        <w:t>排放标准。</w:t>
      </w:r>
    </w:p>
    <w:p w:rsidR="005D4EE1" w:rsidRDefault="005D4EE1" w:rsidP="005D4EE1">
      <w:pPr>
        <w:pStyle w:val="NewNewNewNewNew"/>
        <w:ind w:firstLineChars="200" w:firstLine="632"/>
        <w:rPr>
          <w:rFonts w:ascii="Times New Roman" w:hAnsi="Times New Roman"/>
        </w:rPr>
      </w:pPr>
      <w:r>
        <w:rPr>
          <w:rFonts w:ascii="Times New Roman" w:hAnsi="Times New Roman"/>
        </w:rPr>
        <w:t>按照省统一部署，执行机动车国</w:t>
      </w:r>
      <w:r>
        <w:rPr>
          <w:rFonts w:ascii="Times New Roman" w:hAnsi="Times New Roman"/>
        </w:rPr>
        <w:t>VI</w:t>
      </w:r>
      <w:r>
        <w:rPr>
          <w:rFonts w:ascii="Times New Roman" w:hAnsi="Times New Roman"/>
        </w:rPr>
        <w:t>排放标准。</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hint="eastAsia"/>
        </w:rPr>
        <w:t>牵头</w:t>
      </w:r>
      <w:r>
        <w:rPr>
          <w:rFonts w:ascii="Times New Roman" w:eastAsia="楷体_GB2312" w:hAnsi="Times New Roman"/>
        </w:rPr>
        <w:t>单位：市</w:t>
      </w:r>
      <w:r>
        <w:rPr>
          <w:rFonts w:ascii="Times New Roman" w:eastAsia="楷体_GB2312" w:hAnsi="Times New Roman" w:hint="eastAsia"/>
        </w:rPr>
        <w:t>环境保护局、</w:t>
      </w:r>
      <w:r>
        <w:rPr>
          <w:rFonts w:ascii="Times New Roman" w:eastAsia="楷体_GB2312" w:hAnsi="Times New Roman"/>
        </w:rPr>
        <w:t>公安局，</w:t>
      </w:r>
      <w:r>
        <w:rPr>
          <w:rFonts w:ascii="Times New Roman" w:eastAsia="楷体_GB2312" w:hAnsi="Times New Roman"/>
          <w:color w:val="000000"/>
        </w:rPr>
        <w:t>各县（区）人民政府及大亚湾区、仲恺区管委会负责落实</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rPr>
      </w:pPr>
      <w:r>
        <w:rPr>
          <w:rFonts w:ascii="Times New Roman" w:hAnsi="Times New Roman"/>
        </w:rPr>
        <w:t>按照省统一部署，加快车用成品油品质升级，</w:t>
      </w:r>
      <w:proofErr w:type="gramStart"/>
      <w:r>
        <w:rPr>
          <w:rFonts w:ascii="Times New Roman" w:hAnsi="Times New Roman"/>
        </w:rPr>
        <w:t>推进国</w:t>
      </w:r>
      <w:proofErr w:type="gramEnd"/>
      <w:r>
        <w:rPr>
          <w:rFonts w:ascii="Times New Roman" w:hAnsi="Times New Roman"/>
        </w:rPr>
        <w:t>VI</w:t>
      </w:r>
      <w:r>
        <w:rPr>
          <w:rFonts w:ascii="Times New Roman" w:hAnsi="Times New Roman"/>
        </w:rPr>
        <w:t>车用汽、柴油的提前供应工作，明确车用汽油蒸汽压全年不得超过</w:t>
      </w:r>
      <w:r>
        <w:rPr>
          <w:rFonts w:ascii="Times New Roman" w:hAnsi="Times New Roman"/>
        </w:rPr>
        <w:t>60</w:t>
      </w:r>
      <w:r>
        <w:rPr>
          <w:rFonts w:ascii="Times New Roman" w:hAnsi="Times New Roman"/>
        </w:rPr>
        <w:t>千帕。</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rPr>
        <w:t>牵头单位：市经济和信息化局，配合单位：市环境保护局、工商局、质监局，</w:t>
      </w:r>
      <w:r>
        <w:rPr>
          <w:rFonts w:ascii="Times New Roman" w:eastAsia="楷体_GB2312" w:hAnsi="Times New Roman"/>
          <w:color w:val="000000"/>
        </w:rPr>
        <w:t>各县（区）人民政府及大亚湾区、仲恺区管委会负责落实</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rPr>
      </w:pPr>
      <w:r>
        <w:rPr>
          <w:rFonts w:ascii="Times New Roman" w:hAnsi="Times New Roman"/>
        </w:rPr>
        <w:lastRenderedPageBreak/>
        <w:t>25</w:t>
      </w:r>
      <w:r>
        <w:rPr>
          <w:rFonts w:ascii="Times New Roman" w:hAnsi="Times New Roman"/>
        </w:rPr>
        <w:t>．推进非道路移动机械污染防治。</w:t>
      </w:r>
    </w:p>
    <w:p w:rsidR="005D4EE1" w:rsidRDefault="005D4EE1" w:rsidP="005D4EE1">
      <w:pPr>
        <w:pStyle w:val="NewNewNewNewNew"/>
        <w:ind w:firstLineChars="200" w:firstLine="632"/>
        <w:rPr>
          <w:rFonts w:ascii="Times New Roman" w:hAnsi="Times New Roman"/>
        </w:rPr>
      </w:pPr>
      <w:r>
        <w:rPr>
          <w:rFonts w:ascii="Times New Roman" w:hAnsi="Times New Roman"/>
        </w:rPr>
        <w:t>推进非道路移动机械监管平台的建设，各类非道路移动机械的行政主管部门要</w:t>
      </w:r>
      <w:r>
        <w:rPr>
          <w:rFonts w:ascii="Times New Roman" w:hAnsi="Times New Roman" w:hint="eastAsia"/>
        </w:rPr>
        <w:t>于</w:t>
      </w:r>
      <w:r>
        <w:rPr>
          <w:rFonts w:ascii="Times New Roman" w:hAnsi="Times New Roman" w:hint="eastAsia"/>
        </w:rPr>
        <w:t>2018</w:t>
      </w:r>
      <w:r>
        <w:rPr>
          <w:rFonts w:ascii="Times New Roman" w:hAnsi="Times New Roman" w:hint="eastAsia"/>
        </w:rPr>
        <w:t>年</w:t>
      </w:r>
      <w:r>
        <w:rPr>
          <w:rFonts w:ascii="Times New Roman" w:hAnsi="Times New Roman" w:hint="eastAsia"/>
        </w:rPr>
        <w:t>9</w:t>
      </w:r>
      <w:r>
        <w:rPr>
          <w:rFonts w:ascii="Times New Roman" w:hAnsi="Times New Roman" w:hint="eastAsia"/>
        </w:rPr>
        <w:t>月底前</w:t>
      </w:r>
      <w:r>
        <w:rPr>
          <w:rFonts w:ascii="Times New Roman" w:hAnsi="Times New Roman"/>
        </w:rPr>
        <w:t>建立在用非道路移动机械</w:t>
      </w:r>
      <w:r>
        <w:rPr>
          <w:rFonts w:ascii="Times New Roman" w:hAnsi="Times New Roman" w:hint="eastAsia"/>
        </w:rPr>
        <w:t>管理制度、</w:t>
      </w:r>
      <w:r>
        <w:rPr>
          <w:rFonts w:ascii="Times New Roman" w:hAnsi="Times New Roman"/>
        </w:rPr>
        <w:t>完善</w:t>
      </w:r>
      <w:r>
        <w:rPr>
          <w:rFonts w:ascii="Times New Roman" w:hAnsi="Times New Roman" w:hint="eastAsia"/>
        </w:rPr>
        <w:t>在用非道路移动机械</w:t>
      </w:r>
      <w:r>
        <w:rPr>
          <w:rFonts w:ascii="Times New Roman" w:hAnsi="Times New Roman"/>
        </w:rPr>
        <w:t>环保数据库并抄送环保部门共享</w:t>
      </w:r>
      <w:r>
        <w:rPr>
          <w:rFonts w:ascii="Times New Roman" w:hAnsi="Times New Roman" w:hint="eastAsia"/>
        </w:rPr>
        <w:t>，</w:t>
      </w:r>
      <w:r>
        <w:rPr>
          <w:rFonts w:ascii="Times New Roman" w:hAnsi="Times New Roman"/>
        </w:rPr>
        <w:t>交通运输、公路管理、公用事业管理、住房与建设等行政主管部门要严格审核施工单位在道路、桥梁、建筑工地施工作业</w:t>
      </w:r>
      <w:proofErr w:type="gramStart"/>
      <w:r>
        <w:rPr>
          <w:rFonts w:ascii="Times New Roman" w:hAnsi="Times New Roman"/>
        </w:rPr>
        <w:t>时工程</w:t>
      </w:r>
      <w:proofErr w:type="gramEnd"/>
      <w:r>
        <w:rPr>
          <w:rFonts w:ascii="Times New Roman" w:hAnsi="Times New Roman"/>
        </w:rPr>
        <w:t>机械的使用情况，建立工程机械</w:t>
      </w:r>
      <w:r>
        <w:rPr>
          <w:rFonts w:ascii="Times New Roman" w:hAnsi="Times New Roman"/>
        </w:rPr>
        <w:t>“</w:t>
      </w:r>
      <w:r>
        <w:rPr>
          <w:rFonts w:ascii="Times New Roman" w:hAnsi="Times New Roman"/>
        </w:rPr>
        <w:t>达标进场、超标撤场</w:t>
      </w:r>
      <w:r>
        <w:rPr>
          <w:rFonts w:ascii="Times New Roman" w:hAnsi="Times New Roman"/>
        </w:rPr>
        <w:t>”</w:t>
      </w:r>
      <w:r>
        <w:rPr>
          <w:rFonts w:ascii="Times New Roman" w:hAnsi="Times New Roman"/>
        </w:rPr>
        <w:t>的管理</w:t>
      </w:r>
      <w:r>
        <w:rPr>
          <w:rFonts w:ascii="Times New Roman" w:hAnsi="Times New Roman" w:hint="eastAsia"/>
        </w:rPr>
        <w:t>模式</w:t>
      </w:r>
      <w:r>
        <w:rPr>
          <w:rFonts w:ascii="Times New Roman" w:hAnsi="Times New Roman"/>
        </w:rPr>
        <w:t>，加大对使用不达标工程机械施工单位的处罚力度。加强在禁止使用高排放非道路移动机械</w:t>
      </w:r>
      <w:proofErr w:type="gramStart"/>
      <w:r>
        <w:rPr>
          <w:rFonts w:ascii="Times New Roman" w:hAnsi="Times New Roman"/>
        </w:rPr>
        <w:t>低排区的</w:t>
      </w:r>
      <w:proofErr w:type="gramEnd"/>
      <w:r>
        <w:rPr>
          <w:rFonts w:ascii="Times New Roman" w:hAnsi="Times New Roman"/>
        </w:rPr>
        <w:t>联合执法，严格执行相关排放标准。工商、质监部门联合加强对生产、销售非道路移动机械的监管。</w:t>
      </w:r>
    </w:p>
    <w:p w:rsidR="005D4EE1" w:rsidRDefault="005D4EE1" w:rsidP="005D4EE1">
      <w:pPr>
        <w:pStyle w:val="NewNewNewNewNew"/>
        <w:ind w:firstLineChars="200" w:firstLine="632"/>
        <w:rPr>
          <w:rFonts w:ascii="Times New Roman" w:hAnsi="Times New Roman"/>
          <w:color w:val="000000"/>
        </w:rPr>
      </w:pPr>
      <w:r>
        <w:rPr>
          <w:rFonts w:ascii="Times New Roman" w:eastAsia="楷体_GB2312" w:hAnsi="Times New Roman"/>
        </w:rPr>
        <w:t>牵头单位：市环境保护局，配合单位：市住房和城乡规划建设局、交通运输局、公路局、公用事业管理局、农业局、林业局、园林局、海洋与渔业局、工商局、质监局，</w:t>
      </w:r>
      <w:r>
        <w:rPr>
          <w:rFonts w:ascii="Times New Roman" w:eastAsia="楷体_GB2312" w:hAnsi="Times New Roman"/>
          <w:color w:val="000000"/>
        </w:rPr>
        <w:t>各县（区）人民政府及大亚湾区、仲恺区管委会属地负责</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rPr>
      </w:pPr>
      <w:r>
        <w:rPr>
          <w:rFonts w:ascii="Times New Roman" w:hAnsi="Times New Roman"/>
        </w:rPr>
        <w:t>26</w:t>
      </w:r>
      <w:r>
        <w:rPr>
          <w:rFonts w:ascii="Times New Roman" w:hAnsi="Times New Roman"/>
        </w:rPr>
        <w:t>．落实船舶排放控制区要求。</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根据《广东省交通运输厅关于印发广东省珠三角水域船舶排放控制区实施意见的通知》，</w:t>
      </w:r>
      <w:r>
        <w:rPr>
          <w:rFonts w:ascii="Times New Roman" w:hAnsi="Times New Roman"/>
        </w:rPr>
        <w:t>2018</w:t>
      </w:r>
      <w:r>
        <w:rPr>
          <w:rFonts w:ascii="Times New Roman" w:hAnsi="Times New Roman"/>
        </w:rPr>
        <w:t>年</w:t>
      </w:r>
      <w:r>
        <w:rPr>
          <w:rFonts w:ascii="Times New Roman" w:hAnsi="Times New Roman" w:hint="eastAsia"/>
        </w:rPr>
        <w:t>5</w:t>
      </w:r>
      <w:r>
        <w:rPr>
          <w:rFonts w:ascii="Times New Roman" w:hAnsi="Times New Roman"/>
        </w:rPr>
        <w:t>月前发布我市船舶排放控制区的实施公告，</w:t>
      </w:r>
      <w:r>
        <w:rPr>
          <w:rFonts w:ascii="Times New Roman" w:hAnsi="Times New Roman"/>
          <w:color w:val="000000"/>
        </w:rPr>
        <w:t>明确港口实施进度和要求。排放控制区内所有港口靠岸停泊期间应使用硫含量不大于</w:t>
      </w:r>
      <w:r>
        <w:rPr>
          <w:rFonts w:ascii="Times New Roman" w:hAnsi="Times New Roman"/>
          <w:color w:val="000000"/>
        </w:rPr>
        <w:t>0.5</w:t>
      </w:r>
      <w:r>
        <w:rPr>
          <w:rFonts w:ascii="Times New Roman" w:hAnsi="Times New Roman"/>
          <w:color w:val="000000"/>
        </w:rPr>
        <w:t>％（</w:t>
      </w:r>
      <w:r>
        <w:rPr>
          <w:rFonts w:ascii="Times New Roman" w:hAnsi="Times New Roman"/>
          <w:color w:val="000000"/>
        </w:rPr>
        <w:t>0.5</w:t>
      </w:r>
      <w:r>
        <w:rPr>
          <w:rFonts w:ascii="Times New Roman" w:hAnsi="Times New Roman"/>
          <w:color w:val="000000"/>
        </w:rPr>
        <w:t>％</w:t>
      </w:r>
      <w:r>
        <w:rPr>
          <w:rFonts w:ascii="Times New Roman" w:hAnsi="Times New Roman"/>
          <w:color w:val="000000"/>
        </w:rPr>
        <w:t>m/m</w:t>
      </w:r>
      <w:r>
        <w:rPr>
          <w:rFonts w:ascii="Times New Roman" w:hAnsi="Times New Roman"/>
          <w:color w:val="000000"/>
        </w:rPr>
        <w:t>）的燃油，内河及江海直达船舶应使用硫含量不大于</w:t>
      </w:r>
      <w:r>
        <w:rPr>
          <w:rFonts w:ascii="Times New Roman" w:hAnsi="Times New Roman"/>
          <w:color w:val="000000"/>
        </w:rPr>
        <w:t>10</w:t>
      </w:r>
      <w:proofErr w:type="gramStart"/>
      <w:r>
        <w:rPr>
          <w:rFonts w:ascii="Times New Roman" w:hAnsi="Times New Roman"/>
          <w:color w:val="000000"/>
        </w:rPr>
        <w:t>百万</w:t>
      </w:r>
      <w:proofErr w:type="gramEnd"/>
      <w:r>
        <w:rPr>
          <w:rFonts w:ascii="Times New Roman" w:hAnsi="Times New Roman"/>
          <w:color w:val="000000"/>
        </w:rPr>
        <w:t>分比浓度（</w:t>
      </w:r>
      <w:r>
        <w:rPr>
          <w:rFonts w:ascii="Times New Roman" w:hAnsi="Times New Roman"/>
          <w:color w:val="000000"/>
        </w:rPr>
        <w:t>10ppm</w:t>
      </w:r>
      <w:r>
        <w:rPr>
          <w:rFonts w:ascii="Times New Roman" w:hAnsi="Times New Roman"/>
          <w:color w:val="000000"/>
        </w:rPr>
        <w:t>）的普通柴油，依法对违规船舶实施处罚。</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rPr>
        <w:lastRenderedPageBreak/>
        <w:t>牵头单位：市交通运输局，配合单位：市港务局、惠州海事局、环境保护局、海洋渔业局、工商局</w:t>
      </w:r>
      <w:r>
        <w:rPr>
          <w:rFonts w:ascii="Times New Roman" w:eastAsia="楷体_GB2312" w:hAnsi="Times New Roman"/>
          <w:color w:val="000000"/>
        </w:rPr>
        <w:t>，各县（区）人民政府及大亚湾区、仲恺区管委会属地负责</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海事部门每年应对排放控制区内保持</w:t>
      </w:r>
      <w:r>
        <w:rPr>
          <w:rFonts w:ascii="Times New Roman" w:hAnsi="Times New Roman"/>
          <w:color w:val="000000"/>
        </w:rPr>
        <w:t>2%</w:t>
      </w:r>
      <w:r>
        <w:rPr>
          <w:rFonts w:ascii="Times New Roman" w:hAnsi="Times New Roman"/>
          <w:color w:val="000000"/>
        </w:rPr>
        <w:t>以上的单船抽检率，并进一步加强对内河、江海直达船舶的监管，禁止使用船用残渣油。</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rPr>
        <w:t>牵头单位：惠州海事局</w:t>
      </w:r>
      <w:r>
        <w:rPr>
          <w:rFonts w:ascii="Times New Roman" w:eastAsia="楷体_GB2312" w:hAnsi="Times New Roman"/>
          <w:color w:val="000000"/>
        </w:rPr>
        <w:t>，各县（区）人民政府及大亚湾区、仲恺区管委会属地负责</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rPr>
      </w:pPr>
      <w:r>
        <w:rPr>
          <w:rFonts w:ascii="Times New Roman" w:hAnsi="Times New Roman"/>
        </w:rPr>
        <w:t>27</w:t>
      </w:r>
      <w:r>
        <w:rPr>
          <w:rFonts w:ascii="Times New Roman" w:hAnsi="Times New Roman"/>
        </w:rPr>
        <w:t>．</w:t>
      </w:r>
      <w:proofErr w:type="gramStart"/>
      <w:r>
        <w:rPr>
          <w:rFonts w:ascii="Times New Roman" w:hAnsi="Times New Roman"/>
        </w:rPr>
        <w:t>强化车</w:t>
      </w:r>
      <w:proofErr w:type="gramEnd"/>
      <w:r>
        <w:rPr>
          <w:rFonts w:ascii="Times New Roman" w:hAnsi="Times New Roman"/>
        </w:rPr>
        <w:t>用、船用燃料质量监管。</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加强车用成品油市场管理，开展打击成品油违法经营专项行动，确保成品油</w:t>
      </w:r>
      <w:r>
        <w:rPr>
          <w:rFonts w:ascii="Times New Roman" w:hAnsi="Times New Roman" w:hint="eastAsia"/>
        </w:rPr>
        <w:t>标号</w:t>
      </w:r>
      <w:r>
        <w:rPr>
          <w:rFonts w:ascii="Times New Roman" w:hAnsi="Times New Roman"/>
          <w:color w:val="000000"/>
        </w:rPr>
        <w:t>达标。</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牵头单位：市经济和信息化局，配合单位</w:t>
      </w:r>
      <w:r>
        <w:rPr>
          <w:rFonts w:ascii="Times New Roman" w:eastAsia="楷体_GB2312" w:hAnsi="Times New Roman" w:hint="eastAsia"/>
          <w:color w:val="000000"/>
        </w:rPr>
        <w:t>：</w:t>
      </w:r>
      <w:r>
        <w:rPr>
          <w:rFonts w:ascii="Times New Roman" w:eastAsia="楷体_GB2312" w:hAnsi="Times New Roman"/>
          <w:color w:val="000000"/>
        </w:rPr>
        <w:t>市发展改革局、质监局、</w:t>
      </w:r>
      <w:r>
        <w:rPr>
          <w:rFonts w:ascii="Times New Roman" w:eastAsia="楷体_GB2312" w:hAnsi="Times New Roman" w:hint="eastAsia"/>
          <w:color w:val="000000"/>
        </w:rPr>
        <w:t>安监局、</w:t>
      </w:r>
      <w:r>
        <w:rPr>
          <w:rFonts w:ascii="Times New Roman" w:eastAsia="楷体_GB2312" w:hAnsi="Times New Roman"/>
          <w:color w:val="000000"/>
        </w:rPr>
        <w:t>工商局，各县（区）人民政府及大亚湾区、仲恺区管委会属地负责。</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组织开展加油站、储油库车用汽柴油抽查，</w:t>
      </w:r>
      <w:r>
        <w:rPr>
          <w:rFonts w:ascii="Times New Roman" w:hAnsi="Times New Roman"/>
          <w:color w:val="000000"/>
        </w:rPr>
        <w:t>2018</w:t>
      </w:r>
      <w:r>
        <w:rPr>
          <w:rFonts w:ascii="Times New Roman" w:hAnsi="Times New Roman"/>
          <w:color w:val="000000"/>
        </w:rPr>
        <w:t>年抽检覆盖率达到</w:t>
      </w:r>
      <w:r>
        <w:rPr>
          <w:rFonts w:ascii="Times New Roman" w:hAnsi="Times New Roman"/>
          <w:color w:val="000000"/>
        </w:rPr>
        <w:t>50%</w:t>
      </w:r>
      <w:r>
        <w:rPr>
          <w:rFonts w:ascii="Times New Roman" w:hAnsi="Times New Roman" w:hint="eastAsia"/>
          <w:color w:val="000000"/>
        </w:rPr>
        <w:t>，</w:t>
      </w:r>
      <w:r>
        <w:rPr>
          <w:rFonts w:ascii="Times New Roman" w:hAnsi="Times New Roman" w:hint="eastAsia"/>
          <w:color w:val="000000"/>
        </w:rPr>
        <w:t>2020</w:t>
      </w:r>
      <w:r>
        <w:rPr>
          <w:rFonts w:ascii="Times New Roman" w:hAnsi="Times New Roman" w:hint="eastAsia"/>
          <w:color w:val="000000"/>
        </w:rPr>
        <w:t>年达到</w:t>
      </w:r>
      <w:r>
        <w:rPr>
          <w:rFonts w:ascii="Times New Roman" w:hAnsi="Times New Roman" w:hint="eastAsia"/>
          <w:color w:val="000000"/>
        </w:rPr>
        <w:t>80%</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color w:val="000000"/>
        </w:rPr>
      </w:pPr>
      <w:r>
        <w:rPr>
          <w:rFonts w:ascii="Times New Roman" w:eastAsia="楷体_GB2312" w:hAnsi="Times New Roman"/>
          <w:color w:val="000000"/>
        </w:rPr>
        <w:t>牵头单位：市工商局，配合单位</w:t>
      </w:r>
      <w:r>
        <w:rPr>
          <w:rFonts w:ascii="Times New Roman" w:eastAsia="楷体_GB2312" w:hAnsi="Times New Roman" w:hint="eastAsia"/>
          <w:color w:val="000000"/>
        </w:rPr>
        <w:t>：</w:t>
      </w:r>
      <w:r>
        <w:rPr>
          <w:rFonts w:ascii="Times New Roman" w:eastAsia="楷体_GB2312" w:hAnsi="Times New Roman"/>
          <w:color w:val="000000"/>
        </w:rPr>
        <w:t>经济和信息化局</w:t>
      </w:r>
      <w:r>
        <w:rPr>
          <w:rFonts w:ascii="Times New Roman" w:eastAsia="楷体_GB2312" w:hAnsi="Times New Roman" w:hint="eastAsia"/>
          <w:color w:val="000000"/>
        </w:rPr>
        <w:t>、</w:t>
      </w:r>
      <w:r>
        <w:rPr>
          <w:rFonts w:ascii="Times New Roman" w:eastAsia="楷体_GB2312" w:hAnsi="Times New Roman"/>
          <w:color w:val="000000"/>
        </w:rPr>
        <w:t>质监局，各县（区）人民政府及大亚湾区、仲恺区管委会属地负责。</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做好符合标准的船用低硫燃油和普通柴油的保障供应工作，加强对水上加油站和船用燃油生产、销售企业油品质量监督管理，严厉打击加工、运输、出售不符合国家标准船用油品的违法行为。</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lastRenderedPageBreak/>
        <w:t>牵头单位：惠州海事局</w:t>
      </w:r>
      <w:r>
        <w:rPr>
          <w:rFonts w:ascii="Times New Roman" w:eastAsia="楷体_GB2312" w:hAnsi="Times New Roman" w:hint="eastAsia"/>
          <w:color w:val="000000"/>
        </w:rPr>
        <w:t>，</w:t>
      </w:r>
      <w:r>
        <w:rPr>
          <w:rFonts w:ascii="Times New Roman" w:eastAsia="楷体_GB2312" w:hAnsi="Times New Roman"/>
          <w:color w:val="000000"/>
        </w:rPr>
        <w:t>配合单位：市港务局、质监局、工商局，各县（区）人民政府及大亚湾区、仲恺区管委会属地负责。</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28</w:t>
      </w:r>
      <w:r>
        <w:rPr>
          <w:rFonts w:ascii="Times New Roman" w:hAnsi="Times New Roman"/>
        </w:rPr>
        <w:t>．加强绿</w:t>
      </w:r>
      <w:r>
        <w:rPr>
          <w:rFonts w:ascii="Times New Roman" w:hAnsi="Times New Roman"/>
          <w:color w:val="000000"/>
        </w:rPr>
        <w:t>色港口建设。</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贯彻落实交通部《港口岸电布局方案》，</w:t>
      </w:r>
      <w:r>
        <w:rPr>
          <w:rFonts w:ascii="Times New Roman" w:hAnsi="Times New Roman"/>
          <w:color w:val="000000"/>
        </w:rPr>
        <w:t>2018</w:t>
      </w:r>
      <w:r>
        <w:rPr>
          <w:rFonts w:ascii="Times New Roman" w:hAnsi="Times New Roman"/>
          <w:color w:val="000000"/>
        </w:rPr>
        <w:t>年</w:t>
      </w:r>
      <w:r>
        <w:rPr>
          <w:rFonts w:ascii="Times New Roman" w:hAnsi="Times New Roman"/>
          <w:color w:val="000000"/>
        </w:rPr>
        <w:t>6</w:t>
      </w:r>
      <w:r>
        <w:rPr>
          <w:rFonts w:ascii="Times New Roman" w:hAnsi="Times New Roman"/>
          <w:color w:val="000000"/>
        </w:rPr>
        <w:t>月底前制定我市港口岸电设施建设方案，确定年度建设目标，大力推进港口岸电建设和使用，进一步加快内河港口岸电建设步伐，全面推行内河船舶靠港使用岸电。到</w:t>
      </w:r>
      <w:r>
        <w:rPr>
          <w:rFonts w:ascii="Times New Roman" w:hAnsi="Times New Roman"/>
          <w:color w:val="000000"/>
        </w:rPr>
        <w:t>2020</w:t>
      </w:r>
      <w:r>
        <w:rPr>
          <w:rFonts w:ascii="Times New Roman" w:hAnsi="Times New Roman"/>
          <w:color w:val="000000"/>
        </w:rPr>
        <w:t>年全市主要港口</w:t>
      </w:r>
      <w:r>
        <w:rPr>
          <w:rFonts w:ascii="Times New Roman" w:hAnsi="Times New Roman"/>
          <w:color w:val="000000"/>
        </w:rPr>
        <w:t>90%</w:t>
      </w:r>
      <w:r>
        <w:rPr>
          <w:rFonts w:ascii="Times New Roman" w:hAnsi="Times New Roman"/>
          <w:color w:val="000000"/>
        </w:rPr>
        <w:t>的港作船</w:t>
      </w:r>
      <w:proofErr w:type="gramStart"/>
      <w:r>
        <w:rPr>
          <w:rFonts w:ascii="Times New Roman" w:hAnsi="Times New Roman"/>
          <w:color w:val="000000"/>
        </w:rPr>
        <w:t>舶</w:t>
      </w:r>
      <w:proofErr w:type="gramEnd"/>
      <w:r>
        <w:rPr>
          <w:rFonts w:ascii="Times New Roman" w:hAnsi="Times New Roman"/>
          <w:color w:val="000000"/>
        </w:rPr>
        <w:t>、公务船靠泊使用岸电，</w:t>
      </w:r>
      <w:r>
        <w:rPr>
          <w:rFonts w:ascii="Times New Roman" w:hAnsi="Times New Roman"/>
          <w:color w:val="000000"/>
        </w:rPr>
        <w:t>50%</w:t>
      </w:r>
      <w:r>
        <w:rPr>
          <w:rFonts w:ascii="Times New Roman" w:hAnsi="Times New Roman"/>
          <w:color w:val="000000"/>
        </w:rPr>
        <w:t>集装箱、客滚和邮轮专业化码头具备向船舶供应岸电的能力。</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牵头单位：市港务局，配合单位：惠州海事局，各县（区）人民政府及大亚湾区、仲恺区管委会属地负责。</w:t>
      </w:r>
    </w:p>
    <w:p w:rsidR="005D4EE1" w:rsidRDefault="005D4EE1" w:rsidP="005D4EE1">
      <w:pPr>
        <w:pStyle w:val="2New"/>
        <w:tabs>
          <w:tab w:val="clear" w:pos="930"/>
        </w:tabs>
        <w:ind w:left="0" w:firstLineChars="200" w:firstLine="632"/>
        <w:rPr>
          <w:rFonts w:ascii="Times New Roman" w:hAnsi="Times New Roman"/>
          <w:b w:val="0"/>
        </w:rPr>
      </w:pPr>
      <w:r>
        <w:rPr>
          <w:rFonts w:ascii="Times New Roman" w:hAnsi="Times New Roman"/>
          <w:b w:val="0"/>
        </w:rPr>
        <w:t>加强面源治理。</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29</w:t>
      </w:r>
      <w:r>
        <w:rPr>
          <w:rFonts w:ascii="Times New Roman" w:hAnsi="Times New Roman"/>
        </w:rPr>
        <w:t>．加强工地扬</w:t>
      </w:r>
      <w:r>
        <w:rPr>
          <w:rFonts w:ascii="Times New Roman" w:hAnsi="Times New Roman"/>
          <w:color w:val="000000"/>
        </w:rPr>
        <w:t>尘污染控制。</w:t>
      </w:r>
    </w:p>
    <w:p w:rsidR="005D4EE1" w:rsidRDefault="005D4EE1" w:rsidP="005D4EE1">
      <w:pPr>
        <w:pStyle w:val="NewNewNewNewNew"/>
        <w:ind w:firstLineChars="200" w:firstLine="632"/>
        <w:rPr>
          <w:rFonts w:ascii="Times New Roman" w:hAnsi="Times New Roman"/>
        </w:rPr>
      </w:pPr>
      <w:r>
        <w:rPr>
          <w:rFonts w:ascii="Times New Roman" w:hAnsi="Times New Roman"/>
        </w:rPr>
        <w:t>严格按照《广东省建设工程施工扬尘</w:t>
      </w:r>
      <w:r>
        <w:rPr>
          <w:rFonts w:ascii="Times New Roman" w:hAnsi="Times New Roman"/>
          <w:color w:val="000000"/>
        </w:rPr>
        <w:t>污染防治管理办法（试行）》要求，强化建筑工地监督检查，督促落实</w:t>
      </w:r>
      <w:r>
        <w:rPr>
          <w:rFonts w:ascii="Times New Roman" w:hAnsi="Times New Roman"/>
        </w:rPr>
        <w:t>“</w:t>
      </w:r>
      <w:r>
        <w:rPr>
          <w:rFonts w:ascii="Times New Roman" w:hAnsi="Times New Roman"/>
        </w:rPr>
        <w:t>六个百分之百</w:t>
      </w:r>
      <w:r>
        <w:rPr>
          <w:rFonts w:ascii="Times New Roman" w:hAnsi="Times New Roman"/>
        </w:rPr>
        <w:t xml:space="preserve">” </w:t>
      </w:r>
      <w:r>
        <w:rPr>
          <w:rFonts w:ascii="Times New Roman" w:hAnsi="Times New Roman"/>
        </w:rPr>
        <w:t>防尘措施（</w:t>
      </w:r>
      <w:proofErr w:type="gramStart"/>
      <w:r>
        <w:rPr>
          <w:rFonts w:ascii="Times New Roman" w:hAnsi="Times New Roman"/>
        </w:rPr>
        <w:t>即施工</w:t>
      </w:r>
      <w:proofErr w:type="gramEnd"/>
      <w:r>
        <w:rPr>
          <w:rFonts w:ascii="Times New Roman" w:hAnsi="Times New Roman"/>
        </w:rPr>
        <w:t>现场</w:t>
      </w:r>
      <w:r>
        <w:rPr>
          <w:rFonts w:ascii="Times New Roman" w:hAnsi="Times New Roman"/>
        </w:rPr>
        <w:t>100%</w:t>
      </w:r>
      <w:r>
        <w:rPr>
          <w:rFonts w:ascii="Times New Roman" w:hAnsi="Times New Roman"/>
        </w:rPr>
        <w:t>围蔽，砂土物料</w:t>
      </w:r>
      <w:r>
        <w:rPr>
          <w:rFonts w:ascii="Times New Roman" w:hAnsi="Times New Roman"/>
        </w:rPr>
        <w:t>100%</w:t>
      </w:r>
      <w:r>
        <w:rPr>
          <w:rFonts w:ascii="Times New Roman" w:hAnsi="Times New Roman"/>
        </w:rPr>
        <w:t>覆盖、工地路面</w:t>
      </w:r>
      <w:r>
        <w:rPr>
          <w:rFonts w:ascii="Times New Roman" w:hAnsi="Times New Roman"/>
        </w:rPr>
        <w:t>100%</w:t>
      </w:r>
      <w:r>
        <w:rPr>
          <w:rFonts w:ascii="Times New Roman" w:hAnsi="Times New Roman"/>
        </w:rPr>
        <w:t>硬化、易起尘作业面</w:t>
      </w:r>
      <w:r>
        <w:rPr>
          <w:rFonts w:ascii="Times New Roman" w:hAnsi="Times New Roman"/>
        </w:rPr>
        <w:t>100%</w:t>
      </w:r>
      <w:r>
        <w:rPr>
          <w:rFonts w:ascii="Times New Roman" w:hAnsi="Times New Roman"/>
        </w:rPr>
        <w:t>湿法施工、出工地车辆</w:t>
      </w:r>
      <w:r>
        <w:rPr>
          <w:rFonts w:ascii="Times New Roman" w:hAnsi="Times New Roman"/>
        </w:rPr>
        <w:t>100%</w:t>
      </w:r>
      <w:r>
        <w:rPr>
          <w:rFonts w:ascii="Times New Roman" w:hAnsi="Times New Roman"/>
        </w:rPr>
        <w:t>冲洗、暂不开发场地</w:t>
      </w:r>
      <w:r>
        <w:rPr>
          <w:rFonts w:ascii="Times New Roman" w:hAnsi="Times New Roman"/>
        </w:rPr>
        <w:t>100%</w:t>
      </w:r>
      <w:r>
        <w:rPr>
          <w:rFonts w:ascii="Times New Roman" w:hAnsi="Times New Roman"/>
        </w:rPr>
        <w:t>绿化），并要求</w:t>
      </w:r>
      <w:r>
        <w:rPr>
          <w:rFonts w:ascii="Times New Roman" w:hAnsi="Times New Roman" w:hint="eastAsia"/>
        </w:rPr>
        <w:t>场界</w:t>
      </w:r>
      <w:r>
        <w:rPr>
          <w:rFonts w:ascii="Times New Roman" w:hAnsi="Times New Roman"/>
          <w:color w:val="000000"/>
        </w:rPr>
        <w:t>连续喷水保</w:t>
      </w:r>
      <w:r>
        <w:rPr>
          <w:rFonts w:ascii="Times New Roman" w:hAnsi="Times New Roman"/>
        </w:rPr>
        <w:t>湿，</w:t>
      </w:r>
      <w:r>
        <w:rPr>
          <w:rFonts w:ascii="Times New Roman" w:hAnsi="Times New Roman" w:hint="eastAsia"/>
        </w:rPr>
        <w:t>保持出入口通道及道路两侧各</w:t>
      </w:r>
      <w:r>
        <w:rPr>
          <w:rFonts w:ascii="Times New Roman" w:hAnsi="Times New Roman" w:hint="eastAsia"/>
        </w:rPr>
        <w:t>50</w:t>
      </w:r>
      <w:r>
        <w:rPr>
          <w:rFonts w:ascii="Times New Roman" w:hAnsi="Times New Roman" w:hint="eastAsia"/>
        </w:rPr>
        <w:t>米范围内的整洁，</w:t>
      </w:r>
      <w:r>
        <w:rPr>
          <w:rFonts w:ascii="Times New Roman" w:hAnsi="Times New Roman"/>
        </w:rPr>
        <w:t>出入口安装扬尘</w:t>
      </w:r>
      <w:r>
        <w:rPr>
          <w:rFonts w:ascii="Times New Roman" w:hAnsi="Times New Roman"/>
        </w:rPr>
        <w:t>TSP</w:t>
      </w:r>
      <w:r>
        <w:rPr>
          <w:rFonts w:ascii="Times New Roman" w:hAnsi="Times New Roman"/>
        </w:rPr>
        <w:t>在线监测和视频监控系统，保证清晰监控车辆出场冲洗情况及车辆车牌号码。要将工地扬尘治理纳入建筑工程施工</w:t>
      </w:r>
      <w:r>
        <w:rPr>
          <w:rFonts w:ascii="Times New Roman" w:hAnsi="Times New Roman"/>
        </w:rPr>
        <w:lastRenderedPageBreak/>
        <w:t>监理范围，并预留专项资金计入招标预算总价。要加大对未落实扬尘污染防治措施施工单位的监管力度，及时在国家企业信用信息平台系统（广东）公示违法企业违法失信信息，并定期进行曝光。按照《广东省住房和城乡建设厅关于采取切实措施坚决遏制施工扬尘污染的紧急通知》（粤建电发〔</w:t>
      </w:r>
      <w:r>
        <w:rPr>
          <w:rFonts w:ascii="Times New Roman" w:hAnsi="Times New Roman"/>
        </w:rPr>
        <w:t>2018</w:t>
      </w:r>
      <w:r>
        <w:rPr>
          <w:rFonts w:ascii="Times New Roman" w:hAnsi="Times New Roman"/>
        </w:rPr>
        <w:t>〕</w:t>
      </w:r>
      <w:r>
        <w:rPr>
          <w:rFonts w:ascii="Times New Roman" w:hAnsi="Times New Roman"/>
        </w:rPr>
        <w:t>20</w:t>
      </w:r>
      <w:r>
        <w:rPr>
          <w:rFonts w:ascii="Times New Roman" w:hAnsi="Times New Roman"/>
        </w:rPr>
        <w:t>号），</w:t>
      </w:r>
      <w:r>
        <w:rPr>
          <w:rFonts w:ascii="Times New Roman" w:hAnsi="Times New Roman" w:hint="eastAsia"/>
        </w:rPr>
        <w:t>住</w:t>
      </w:r>
      <w:proofErr w:type="gramStart"/>
      <w:r>
        <w:rPr>
          <w:rFonts w:ascii="Times New Roman" w:hAnsi="Times New Roman" w:hint="eastAsia"/>
        </w:rPr>
        <w:t>建部门</w:t>
      </w:r>
      <w:proofErr w:type="gramEnd"/>
      <w:r>
        <w:rPr>
          <w:rFonts w:ascii="Times New Roman" w:hAnsi="Times New Roman" w:hint="eastAsia"/>
        </w:rPr>
        <w:t>会同交通、水务部门指导督促各县（区）制定施工扬尘</w:t>
      </w:r>
      <w:r>
        <w:rPr>
          <w:rFonts w:ascii="Times New Roman" w:hAnsi="Times New Roman"/>
        </w:rPr>
        <w:t>项目清单，</w:t>
      </w:r>
      <w:r>
        <w:rPr>
          <w:rFonts w:ascii="Times New Roman" w:hAnsi="Times New Roman" w:hint="eastAsia"/>
        </w:rPr>
        <w:t>汇总形成全市清单，</w:t>
      </w:r>
      <w:r>
        <w:rPr>
          <w:rFonts w:ascii="Times New Roman" w:hAnsi="Times New Roman"/>
        </w:rPr>
        <w:t>并定期组织进行现场抽查督导。</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w:t>
      </w:r>
      <w:r>
        <w:rPr>
          <w:rFonts w:ascii="Times New Roman" w:eastAsia="楷体_GB2312" w:hAnsi="Times New Roman"/>
        </w:rPr>
        <w:t>市住房和城乡规划建设局</w:t>
      </w:r>
      <w:r>
        <w:rPr>
          <w:rFonts w:ascii="Times New Roman" w:eastAsia="楷体_GB2312" w:hAnsi="Times New Roman"/>
          <w:color w:val="000000"/>
        </w:rPr>
        <w:t>，配合单位：市城管执法局、交通运输局、公用事业局、水务局、园林局，各县（区）人民政府及大亚湾区、仲恺区管委会属地负责。</w:t>
      </w:r>
    </w:p>
    <w:p w:rsidR="005D4EE1" w:rsidRDefault="005D4EE1" w:rsidP="005D4EE1">
      <w:pPr>
        <w:pStyle w:val="NewNewNewNewNew"/>
        <w:ind w:firstLineChars="200" w:firstLine="632"/>
        <w:rPr>
          <w:rFonts w:ascii="Times New Roman" w:hAnsi="Times New Roman"/>
        </w:rPr>
      </w:pPr>
      <w:r>
        <w:rPr>
          <w:rFonts w:ascii="Times New Roman" w:hAnsi="Times New Roman"/>
        </w:rPr>
        <w:t>加强建筑工地扬尘在线监控系统平台建设，督促建筑工地按照《关于做好扬尘噪声在线监测平台运行及工地监测设备安装与接入工作的通知》（</w:t>
      </w:r>
      <w:proofErr w:type="gramStart"/>
      <w:r>
        <w:rPr>
          <w:rFonts w:ascii="Times New Roman" w:hAnsi="Times New Roman"/>
        </w:rPr>
        <w:t>惠市城管办</w:t>
      </w:r>
      <w:proofErr w:type="gramEnd"/>
      <w:r>
        <w:rPr>
          <w:rFonts w:ascii="Times New Roman" w:hAnsi="Times New Roman"/>
        </w:rPr>
        <w:t>〔</w:t>
      </w:r>
      <w:r>
        <w:rPr>
          <w:rFonts w:ascii="Times New Roman" w:hAnsi="Times New Roman"/>
        </w:rPr>
        <w:t>2018</w:t>
      </w:r>
      <w:r>
        <w:rPr>
          <w:rFonts w:ascii="Times New Roman" w:hAnsi="Times New Roman"/>
        </w:rPr>
        <w:t>〕</w:t>
      </w:r>
      <w:r>
        <w:rPr>
          <w:rFonts w:ascii="Times New Roman" w:hAnsi="Times New Roman"/>
        </w:rPr>
        <w:t>1</w:t>
      </w:r>
      <w:r>
        <w:rPr>
          <w:rFonts w:ascii="Times New Roman" w:hAnsi="Times New Roman"/>
        </w:rPr>
        <w:t>号）要求，安装扬尘在线监控并与城管执法部门联网。加大对未落实扬尘污染防治措施施工单位的监管和处罚力度，定期进行曝光。</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牵头单位：市城管执法局，配合单位：</w:t>
      </w:r>
      <w:r>
        <w:rPr>
          <w:rFonts w:ascii="Times New Roman" w:eastAsia="楷体_GB2312" w:hAnsi="Times New Roman"/>
        </w:rPr>
        <w:t>市住房和城乡规划建设局</w:t>
      </w:r>
      <w:r>
        <w:rPr>
          <w:rFonts w:ascii="Times New Roman" w:eastAsia="楷体_GB2312" w:hAnsi="Times New Roman"/>
          <w:color w:val="000000"/>
        </w:rPr>
        <w:t>、交通运输局、公用事业局、水务局、园林局，各县（区）人民政府及大亚湾区、仲恺区管委会属地负责。</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30</w:t>
      </w:r>
      <w:r>
        <w:rPr>
          <w:rFonts w:ascii="Times New Roman" w:hAnsi="Times New Roman"/>
        </w:rPr>
        <w:t>．加强市区道路扬</w:t>
      </w:r>
      <w:r>
        <w:rPr>
          <w:rFonts w:ascii="Times New Roman" w:hAnsi="Times New Roman"/>
          <w:color w:val="000000"/>
        </w:rPr>
        <w:t>尘污染控制。</w:t>
      </w:r>
    </w:p>
    <w:p w:rsidR="005D4EE1" w:rsidRDefault="005D4EE1" w:rsidP="005D4EE1">
      <w:pPr>
        <w:pStyle w:val="NewNewNewNewNew"/>
        <w:ind w:firstLineChars="200" w:firstLine="632"/>
        <w:rPr>
          <w:rFonts w:ascii="Times New Roman" w:hAnsi="Times New Roman"/>
        </w:rPr>
      </w:pPr>
      <w:r>
        <w:rPr>
          <w:rFonts w:ascii="Times New Roman" w:hAnsi="Times New Roman"/>
        </w:rPr>
        <w:t>实行</w:t>
      </w:r>
      <w:proofErr w:type="gramStart"/>
      <w:r>
        <w:rPr>
          <w:rFonts w:ascii="Times New Roman" w:hAnsi="Times New Roman"/>
        </w:rPr>
        <w:t>环卫湿扫作业</w:t>
      </w:r>
      <w:proofErr w:type="gramEnd"/>
      <w:r>
        <w:rPr>
          <w:rFonts w:ascii="Times New Roman" w:hAnsi="Times New Roman"/>
        </w:rPr>
        <w:t>全覆盖，垃圾收运密闭化，深化环卫市场化运行机制；强化城市市政道路机械化高压冲洗，推进环保</w:t>
      </w:r>
      <w:r>
        <w:rPr>
          <w:rFonts w:ascii="Times New Roman" w:hAnsi="Times New Roman"/>
        </w:rPr>
        <w:lastRenderedPageBreak/>
        <w:t>高效道路</w:t>
      </w:r>
      <w:proofErr w:type="gramStart"/>
      <w:r>
        <w:rPr>
          <w:rFonts w:ascii="Times New Roman" w:hAnsi="Times New Roman"/>
        </w:rPr>
        <w:t>抑尘剂</w:t>
      </w:r>
      <w:proofErr w:type="gramEnd"/>
      <w:r>
        <w:rPr>
          <w:rFonts w:ascii="Times New Roman" w:hAnsi="Times New Roman"/>
        </w:rPr>
        <w:t>的应用，并配备喷雾降尘设备，实现重点道路高压冲洗及喷雾降尘结合的立体保洁降尘方式；扩大市区重点道路冲洗范围（将金龙大道、惠博大道、惠南大道、金山大道、三环路纳入冲洗范围），加大道路冲洗、洒水、清扫频次，</w:t>
      </w:r>
      <w:r>
        <w:rPr>
          <w:rFonts w:ascii="Times New Roman" w:hAnsi="Times New Roman" w:hint="eastAsia"/>
        </w:rPr>
        <w:t>确保重点道路车行道</w:t>
      </w:r>
      <w:proofErr w:type="gramStart"/>
      <w:r>
        <w:rPr>
          <w:rFonts w:ascii="Times New Roman" w:hAnsi="Times New Roman" w:hint="eastAsia"/>
        </w:rPr>
        <w:t>每天冲洒频次</w:t>
      </w:r>
      <w:proofErr w:type="gramEnd"/>
      <w:r>
        <w:rPr>
          <w:rFonts w:ascii="Times New Roman" w:hAnsi="Times New Roman" w:hint="eastAsia"/>
        </w:rPr>
        <w:t>不少于</w:t>
      </w:r>
      <w:r>
        <w:rPr>
          <w:rFonts w:ascii="Times New Roman" w:hAnsi="Times New Roman" w:hint="eastAsia"/>
        </w:rPr>
        <w:t>3</w:t>
      </w:r>
      <w:r>
        <w:rPr>
          <w:rFonts w:ascii="Times New Roman" w:hAnsi="Times New Roman" w:hint="eastAsia"/>
        </w:rPr>
        <w:t>次，启动污染天气应急预警时，重点保障</w:t>
      </w:r>
      <w:proofErr w:type="gramStart"/>
      <w:r>
        <w:rPr>
          <w:rFonts w:ascii="Times New Roman" w:hAnsi="Times New Roman" w:hint="eastAsia"/>
        </w:rPr>
        <w:t>区域冲洒频次</w:t>
      </w:r>
      <w:proofErr w:type="gramEnd"/>
      <w:r>
        <w:rPr>
          <w:rFonts w:ascii="Times New Roman" w:hAnsi="Times New Roman" w:hint="eastAsia"/>
        </w:rPr>
        <w:t>（含喷雾）不少于</w:t>
      </w:r>
      <w:r>
        <w:rPr>
          <w:rFonts w:ascii="Times New Roman" w:hAnsi="Times New Roman" w:hint="eastAsia"/>
        </w:rPr>
        <w:t>8</w:t>
      </w:r>
      <w:r>
        <w:rPr>
          <w:rFonts w:ascii="Times New Roman" w:hAnsi="Times New Roman" w:hint="eastAsia"/>
        </w:rPr>
        <w:t>次（保持路面湿润），</w:t>
      </w:r>
      <w:r>
        <w:rPr>
          <w:rFonts w:ascii="Times New Roman" w:hAnsi="Times New Roman"/>
        </w:rPr>
        <w:t>有效清除道路路面和立面泥沙、灰尘、污染物、车辆轮胎橡胶粉尘，降低和控制路面扬尘。</w:t>
      </w:r>
    </w:p>
    <w:p w:rsidR="005D4EE1" w:rsidRDefault="005D4EE1" w:rsidP="005D4EE1">
      <w:pPr>
        <w:pStyle w:val="NewNewNewNewNew"/>
        <w:ind w:firstLine="592"/>
        <w:rPr>
          <w:rFonts w:ascii="Times New Roman" w:eastAsia="楷体_GB2312" w:hAnsi="Times New Roman"/>
        </w:rPr>
      </w:pPr>
      <w:r>
        <w:rPr>
          <w:rFonts w:ascii="Times New Roman" w:eastAsia="楷体_GB2312" w:hAnsi="Times New Roman"/>
          <w:lang w:bidi="ar"/>
        </w:rPr>
        <w:t>牵头单位：市环卫局</w:t>
      </w:r>
      <w:r>
        <w:rPr>
          <w:rFonts w:ascii="Times New Roman" w:eastAsia="楷体_GB2312" w:hAnsi="Times New Roman"/>
          <w:color w:val="000000"/>
        </w:rPr>
        <w:t>，各县（区）人民政府及大亚湾区、仲恺区管委会属地负责</w:t>
      </w:r>
      <w:r>
        <w:rPr>
          <w:rFonts w:ascii="Times New Roman" w:eastAsia="楷体_GB2312" w:hAnsi="Times New Roman"/>
          <w:lang w:bidi="ar"/>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31</w:t>
      </w:r>
      <w:r>
        <w:rPr>
          <w:rFonts w:ascii="Times New Roman" w:hAnsi="Times New Roman"/>
        </w:rPr>
        <w:t>．加强运输扬</w:t>
      </w:r>
      <w:r>
        <w:rPr>
          <w:rFonts w:ascii="Times New Roman" w:hAnsi="Times New Roman"/>
          <w:color w:val="000000"/>
        </w:rPr>
        <w:t>尘污染控制。</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2018</w:t>
      </w:r>
      <w:r>
        <w:rPr>
          <w:rFonts w:ascii="Times New Roman" w:hAnsi="Times New Roman"/>
        </w:rPr>
        <w:t>年</w:t>
      </w:r>
      <w:r>
        <w:rPr>
          <w:rFonts w:ascii="Times New Roman" w:hAnsi="Times New Roman"/>
        </w:rPr>
        <w:t>6</w:t>
      </w:r>
      <w:r>
        <w:rPr>
          <w:rFonts w:ascii="Times New Roman" w:hAnsi="Times New Roman"/>
        </w:rPr>
        <w:t>月底前制定出台建筑渣土运输车辆准入条件，强制要求建筑垃圾和粉状物料运输车辆（以下简称</w:t>
      </w:r>
      <w:r>
        <w:rPr>
          <w:rFonts w:ascii="Times New Roman" w:hAnsi="Times New Roman"/>
        </w:rPr>
        <w:t>“</w:t>
      </w:r>
      <w:r>
        <w:rPr>
          <w:rFonts w:ascii="Times New Roman" w:hAnsi="Times New Roman"/>
        </w:rPr>
        <w:t>运输车辆</w:t>
      </w:r>
      <w:r>
        <w:rPr>
          <w:rFonts w:ascii="Times New Roman" w:hAnsi="Times New Roman"/>
        </w:rPr>
        <w:t>”</w:t>
      </w:r>
      <w:r>
        <w:rPr>
          <w:rFonts w:ascii="Times New Roman" w:hAnsi="Times New Roman"/>
        </w:rPr>
        <w:t>）</w:t>
      </w:r>
      <w:r>
        <w:rPr>
          <w:rFonts w:ascii="Times New Roman" w:hAnsi="Times New Roman"/>
          <w:color w:val="000000"/>
        </w:rPr>
        <w:t>使用密闭运输车辆。运输车辆要求全密闭运输并配备卫星定位装置实时监控，</w:t>
      </w:r>
      <w:r>
        <w:rPr>
          <w:rFonts w:ascii="Times New Roman" w:hAnsi="Times New Roman"/>
          <w:color w:val="000000"/>
        </w:rPr>
        <w:t>2018</w:t>
      </w:r>
      <w:r>
        <w:rPr>
          <w:rFonts w:ascii="Times New Roman" w:hAnsi="Times New Roman"/>
          <w:color w:val="000000"/>
        </w:rPr>
        <w:t>年底前</w:t>
      </w:r>
      <w:r>
        <w:rPr>
          <w:rFonts w:ascii="Times New Roman" w:hAnsi="Times New Roman"/>
          <w:color w:val="000000"/>
        </w:rPr>
        <w:t>30%</w:t>
      </w:r>
      <w:r>
        <w:rPr>
          <w:rFonts w:ascii="Times New Roman" w:hAnsi="Times New Roman"/>
          <w:color w:val="000000"/>
        </w:rPr>
        <w:t>以上运输车辆实现全密闭运输及实时监控。</w:t>
      </w:r>
      <w:r>
        <w:rPr>
          <w:rFonts w:ascii="Times New Roman" w:hAnsi="Times New Roman"/>
          <w:color w:val="000000"/>
        </w:rPr>
        <w:t>2020</w:t>
      </w:r>
      <w:r>
        <w:rPr>
          <w:rFonts w:ascii="Times New Roman" w:hAnsi="Times New Roman"/>
          <w:color w:val="000000"/>
        </w:rPr>
        <w:t>年底前全面实现运输车辆密闭运输及监控。</w:t>
      </w:r>
      <w:r>
        <w:rPr>
          <w:rFonts w:ascii="Times New Roman" w:hAnsi="Times New Roman"/>
        </w:rPr>
        <w:t>不符合全密闭运输要求车辆，一律不准进入施工工地并禁止承运</w:t>
      </w:r>
      <w:r>
        <w:rPr>
          <w:rFonts w:ascii="Times New Roman" w:hAnsi="Times New Roman"/>
          <w:color w:val="000000"/>
        </w:rPr>
        <w:t>建筑垃圾。外地在我市运营的运输车辆，必须通过我市</w:t>
      </w:r>
      <w:r>
        <w:rPr>
          <w:rFonts w:ascii="Times New Roman" w:hAnsi="Times New Roman"/>
        </w:rPr>
        <w:t>建筑渣土运输车辆准入审批，符合排放及全密闭要求，才</w:t>
      </w:r>
      <w:r>
        <w:rPr>
          <w:rFonts w:ascii="Times New Roman" w:hAnsi="Times New Roman"/>
          <w:color w:val="000000"/>
        </w:rPr>
        <w:t>可进入我市工地开展装卸工作。</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组织开展淤泥运输车辆专项整治行动，规范运输路线和时间，规范和优化车辆运输过程、装卸流程中的扬尘控制要求。</w:t>
      </w:r>
      <w:r>
        <w:rPr>
          <w:rFonts w:ascii="Times New Roman" w:hAnsi="Times New Roman"/>
          <w:color w:val="000000"/>
        </w:rPr>
        <w:lastRenderedPageBreak/>
        <w:t>加大对未落实扬尘污染防治措施的施工单位、监理单位以及运输单位的监管和处罚力度。</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rPr>
        <w:t>牵头单位：市城管执法局，配合单位：市公安局、交通运输局、住房和城乡规划建设局、环卫局</w:t>
      </w:r>
      <w:r>
        <w:rPr>
          <w:rFonts w:ascii="Times New Roman" w:eastAsia="楷体_GB2312" w:hAnsi="Times New Roman"/>
          <w:color w:val="000000"/>
        </w:rPr>
        <w:t>、公用事业局、水务局、园林局，各县（区）人民政府及大亚湾区、仲恺区管委会属地负责</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rPr>
      </w:pPr>
      <w:r>
        <w:rPr>
          <w:rFonts w:ascii="Times New Roman" w:hAnsi="Times New Roman"/>
        </w:rPr>
        <w:t>32</w:t>
      </w:r>
      <w:r>
        <w:rPr>
          <w:rFonts w:ascii="Times New Roman" w:hAnsi="Times New Roman"/>
        </w:rPr>
        <w:t>．强化裸露地面覆盖。</w:t>
      </w:r>
    </w:p>
    <w:p w:rsidR="005D4EE1" w:rsidRDefault="005D4EE1" w:rsidP="005D4EE1">
      <w:pPr>
        <w:pStyle w:val="NewNewNewNewNew"/>
        <w:ind w:firstLineChars="200" w:firstLine="632"/>
        <w:rPr>
          <w:rFonts w:ascii="Times New Roman" w:hAnsi="Times New Roman"/>
        </w:rPr>
      </w:pPr>
      <w:r>
        <w:rPr>
          <w:rFonts w:ascii="Times New Roman" w:hAnsi="Times New Roman"/>
        </w:rPr>
        <w:t>全面排查</w:t>
      </w:r>
      <w:r>
        <w:rPr>
          <w:rFonts w:ascii="Times New Roman" w:hAnsi="Times New Roman" w:hint="eastAsia"/>
        </w:rPr>
        <w:t>我</w:t>
      </w:r>
      <w:r>
        <w:rPr>
          <w:rFonts w:ascii="Times New Roman" w:hAnsi="Times New Roman"/>
        </w:rPr>
        <w:t>市建成区裸露地面，</w:t>
      </w:r>
      <w:r>
        <w:rPr>
          <w:rFonts w:ascii="Times New Roman" w:hAnsi="Times New Roman"/>
        </w:rPr>
        <w:t>2018</w:t>
      </w:r>
      <w:r>
        <w:rPr>
          <w:rFonts w:ascii="Times New Roman" w:hAnsi="Times New Roman"/>
        </w:rPr>
        <w:t>年</w:t>
      </w:r>
      <w:r>
        <w:rPr>
          <w:rFonts w:ascii="Times New Roman" w:hAnsi="Times New Roman"/>
        </w:rPr>
        <w:t>6</w:t>
      </w:r>
      <w:r>
        <w:rPr>
          <w:rFonts w:ascii="Times New Roman" w:hAnsi="Times New Roman"/>
        </w:rPr>
        <w:t>月底前完成</w:t>
      </w:r>
      <w:r>
        <w:rPr>
          <w:rFonts w:ascii="Times New Roman" w:hAnsi="Times New Roman" w:hint="eastAsia"/>
        </w:rPr>
        <w:t>排查并开展建成区</w:t>
      </w:r>
      <w:r>
        <w:rPr>
          <w:rFonts w:ascii="Times New Roman" w:hAnsi="Times New Roman"/>
        </w:rPr>
        <w:t>裸露地面全覆盖或绿化</w:t>
      </w:r>
      <w:r>
        <w:rPr>
          <w:rFonts w:ascii="Times New Roman" w:hAnsi="Times New Roman" w:hint="eastAsia"/>
        </w:rPr>
        <w:t>工作，</w:t>
      </w:r>
      <w:r>
        <w:rPr>
          <w:rFonts w:ascii="Times New Roman" w:hAnsi="Times New Roman" w:hint="eastAsia"/>
        </w:rPr>
        <w:t>2018</w:t>
      </w:r>
      <w:r>
        <w:rPr>
          <w:rFonts w:ascii="Times New Roman" w:hAnsi="Times New Roman" w:hint="eastAsia"/>
        </w:rPr>
        <w:t>年</w:t>
      </w:r>
      <w:r>
        <w:rPr>
          <w:rFonts w:ascii="Times New Roman" w:hAnsi="Times New Roman" w:hint="eastAsia"/>
        </w:rPr>
        <w:t>9</w:t>
      </w:r>
      <w:r>
        <w:rPr>
          <w:rFonts w:ascii="Times New Roman" w:hAnsi="Times New Roman" w:hint="eastAsia"/>
        </w:rPr>
        <w:t>月底完成</w:t>
      </w:r>
      <w:r>
        <w:rPr>
          <w:rFonts w:ascii="Times New Roman" w:hAnsi="Times New Roman"/>
        </w:rPr>
        <w:t>。裸露土地权属不明确或找不到业主的，由所在镇</w:t>
      </w:r>
      <w:proofErr w:type="gramStart"/>
      <w:r>
        <w:rPr>
          <w:rFonts w:ascii="Times New Roman" w:hAnsi="Times New Roman"/>
        </w:rPr>
        <w:t>街负责</w:t>
      </w:r>
      <w:proofErr w:type="gramEnd"/>
      <w:r>
        <w:rPr>
          <w:rFonts w:ascii="Times New Roman" w:hAnsi="Times New Roman"/>
        </w:rPr>
        <w:t>覆盖或绿化工作。</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rPr>
        <w:t>牵头单位：</w:t>
      </w:r>
      <w:r>
        <w:rPr>
          <w:rFonts w:ascii="Times New Roman" w:eastAsia="楷体_GB2312" w:hAnsi="Times New Roman"/>
          <w:color w:val="000000"/>
        </w:rPr>
        <w:t>各县（区）人民政府及大亚湾区、仲恺区管委会属地负责</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rPr>
      </w:pPr>
      <w:r>
        <w:rPr>
          <w:rFonts w:ascii="Times New Roman" w:hAnsi="Times New Roman"/>
        </w:rPr>
        <w:t xml:space="preserve">33. </w:t>
      </w:r>
      <w:r>
        <w:rPr>
          <w:rFonts w:ascii="Times New Roman" w:hAnsi="Times New Roman"/>
        </w:rPr>
        <w:t>加强工业企业堆场及矿山扬尘控制。</w:t>
      </w:r>
    </w:p>
    <w:p w:rsidR="005D4EE1" w:rsidRDefault="005D4EE1" w:rsidP="005D4EE1">
      <w:pPr>
        <w:pStyle w:val="NewNewNewNewNew"/>
        <w:ind w:firstLineChars="200" w:firstLine="632"/>
        <w:rPr>
          <w:rFonts w:ascii="Times New Roman" w:hAnsi="Times New Roman"/>
        </w:rPr>
      </w:pPr>
      <w:r>
        <w:rPr>
          <w:rFonts w:ascii="Times New Roman" w:hAnsi="Times New Roman"/>
        </w:rPr>
        <w:t>大力推广使用粉尘抑剂，加强对工业企业和矿山的监管，确保煤堆、渣堆、料堆、灰堆等的扬尘控制措施落实有效。易产生粉尘污染的物料应实施仓库、储藏罐、封闭或半封闭堆场分类存放，临时性废弃物应及时清运出厂，长期性废弃物堆场应当设置高于废弃物堆的围墙或防尘网。</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牵头单位：市环境保护局，配合单位：</w:t>
      </w:r>
      <w:r>
        <w:rPr>
          <w:rFonts w:ascii="Times New Roman" w:eastAsia="楷体_GB2312" w:hAnsi="Times New Roman" w:hint="eastAsia"/>
          <w:color w:val="000000"/>
        </w:rPr>
        <w:t>市</w:t>
      </w:r>
      <w:r>
        <w:rPr>
          <w:rFonts w:ascii="Times New Roman" w:eastAsia="楷体_GB2312" w:hAnsi="Times New Roman"/>
          <w:color w:val="000000"/>
        </w:rPr>
        <w:t>国土资源局</w:t>
      </w:r>
      <w:r>
        <w:rPr>
          <w:rFonts w:ascii="Times New Roman" w:eastAsia="楷体_GB2312" w:hAnsi="Times New Roman" w:hint="eastAsia"/>
          <w:color w:val="000000"/>
        </w:rPr>
        <w:t>、</w:t>
      </w:r>
      <w:r>
        <w:rPr>
          <w:rFonts w:ascii="Times New Roman" w:eastAsia="楷体_GB2312" w:hAnsi="Times New Roman"/>
          <w:color w:val="000000"/>
        </w:rPr>
        <w:t>安监局，各县（区）人民政府及大亚湾区、仲恺区管委会属地负责。</w:t>
      </w:r>
    </w:p>
    <w:p w:rsidR="005D4EE1" w:rsidRDefault="005D4EE1" w:rsidP="005D4EE1">
      <w:pPr>
        <w:pStyle w:val="NewNewNewNewNew"/>
        <w:ind w:firstLineChars="200" w:firstLine="632"/>
        <w:rPr>
          <w:rFonts w:ascii="Times New Roman" w:hAnsi="Times New Roman"/>
        </w:rPr>
      </w:pPr>
      <w:r>
        <w:rPr>
          <w:rFonts w:ascii="Times New Roman" w:hAnsi="Times New Roman"/>
        </w:rPr>
        <w:lastRenderedPageBreak/>
        <w:t>依法关闭城市建成区外围</w:t>
      </w:r>
      <w:r>
        <w:rPr>
          <w:rFonts w:ascii="Times New Roman" w:hAnsi="Times New Roman"/>
        </w:rPr>
        <w:t>5</w:t>
      </w:r>
      <w:r>
        <w:rPr>
          <w:rFonts w:ascii="Times New Roman" w:hAnsi="Times New Roman"/>
        </w:rPr>
        <w:t>公里范围和规划区域内的露天开采矿山及碎石场（厂），并进行复耕复绿。</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牵头单位：市国土资源局，配合单位：</w:t>
      </w:r>
      <w:r>
        <w:rPr>
          <w:rFonts w:ascii="Times New Roman" w:eastAsia="楷体_GB2312" w:hAnsi="Times New Roman" w:hint="eastAsia"/>
          <w:color w:val="000000"/>
        </w:rPr>
        <w:t>市</w:t>
      </w:r>
      <w:r>
        <w:rPr>
          <w:rFonts w:ascii="Times New Roman" w:eastAsia="楷体_GB2312" w:hAnsi="Times New Roman"/>
          <w:color w:val="000000"/>
        </w:rPr>
        <w:t>安监局</w:t>
      </w:r>
      <w:r>
        <w:rPr>
          <w:rFonts w:ascii="Times New Roman" w:eastAsia="楷体_GB2312" w:hAnsi="Times New Roman" w:hint="eastAsia"/>
          <w:color w:val="000000"/>
        </w:rPr>
        <w:t>、</w:t>
      </w:r>
      <w:r>
        <w:rPr>
          <w:rFonts w:ascii="Times New Roman" w:eastAsia="楷体_GB2312" w:hAnsi="Times New Roman"/>
          <w:color w:val="000000"/>
        </w:rPr>
        <w:t>环境保护局，各县（区）人民政府及大亚湾区、仲恺区管委会属地负责。</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34</w:t>
      </w:r>
      <w:r>
        <w:rPr>
          <w:rFonts w:ascii="Times New Roman" w:hAnsi="Times New Roman"/>
        </w:rPr>
        <w:t>．全面加强码头扬尘污</w:t>
      </w:r>
      <w:r>
        <w:rPr>
          <w:rFonts w:ascii="Times New Roman" w:hAnsi="Times New Roman"/>
          <w:color w:val="000000"/>
        </w:rPr>
        <w:t>染治理。</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实施干散货码头粉尘专项治理，</w:t>
      </w:r>
      <w:r>
        <w:rPr>
          <w:rFonts w:ascii="Times New Roman" w:hAnsi="Times New Roman"/>
        </w:rPr>
        <w:t>1000</w:t>
      </w:r>
      <w:r>
        <w:rPr>
          <w:rFonts w:ascii="Times New Roman" w:hAnsi="Times New Roman"/>
        </w:rPr>
        <w:t>吨级以下（不含）码头采用干雾抑尘、喷淋除尘等技术降低粉尘飘散率，条件成熟的码头实施防风</w:t>
      </w:r>
      <w:proofErr w:type="gramStart"/>
      <w:r>
        <w:rPr>
          <w:rFonts w:ascii="Times New Roman" w:hAnsi="Times New Roman"/>
        </w:rPr>
        <w:t>抑</w:t>
      </w:r>
      <w:proofErr w:type="gramEnd"/>
      <w:r>
        <w:rPr>
          <w:rFonts w:ascii="Times New Roman" w:hAnsi="Times New Roman"/>
        </w:rPr>
        <w:t>尘网建设和密闭运输系统改造，推进煤炭、矿石码头实现封闭存储和装卸、装运。建立港口管理和环境保护部门联合巡检、信息通报制度。</w:t>
      </w:r>
      <w:r>
        <w:rPr>
          <w:rFonts w:ascii="Times New Roman" w:hAnsi="Times New Roman"/>
          <w:color w:val="000000"/>
        </w:rPr>
        <w:t>2018</w:t>
      </w:r>
      <w:r>
        <w:rPr>
          <w:rFonts w:ascii="Times New Roman" w:hAnsi="Times New Roman"/>
          <w:color w:val="000000"/>
        </w:rPr>
        <w:t>年底前完成惠州港煤码头扬尘整治工作。</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w:t>
      </w:r>
      <w:r>
        <w:rPr>
          <w:rFonts w:ascii="Times New Roman" w:eastAsia="楷体_GB2312" w:hAnsi="Times New Roman"/>
        </w:rPr>
        <w:t>市港务局</w:t>
      </w:r>
      <w:r>
        <w:rPr>
          <w:rFonts w:ascii="Times New Roman" w:eastAsia="楷体_GB2312" w:hAnsi="Times New Roman"/>
          <w:color w:val="000000"/>
        </w:rPr>
        <w:t>，各县（区）人民政府及大亚湾区、仲恺区管委会属地负责。</w:t>
      </w:r>
    </w:p>
    <w:p w:rsidR="005D4EE1" w:rsidRDefault="005D4EE1" w:rsidP="005D4EE1">
      <w:pPr>
        <w:pStyle w:val="NewNewNewNewNew"/>
        <w:ind w:firstLineChars="200" w:firstLine="632"/>
        <w:rPr>
          <w:rFonts w:ascii="Times New Roman" w:hAnsi="Times New Roman"/>
          <w:color w:val="FF0000"/>
        </w:rPr>
      </w:pPr>
      <w:r>
        <w:rPr>
          <w:rFonts w:ascii="Times New Roman" w:hAnsi="Times New Roman"/>
        </w:rPr>
        <w:t>35</w:t>
      </w:r>
      <w:r>
        <w:rPr>
          <w:rFonts w:ascii="Times New Roman" w:hAnsi="Times New Roman"/>
        </w:rPr>
        <w:t>．禁止露天焚烧。</w:t>
      </w:r>
    </w:p>
    <w:p w:rsidR="005D4EE1" w:rsidRDefault="005D4EE1" w:rsidP="005D4EE1">
      <w:pPr>
        <w:pStyle w:val="NewNewNewNewNew"/>
        <w:ind w:firstLineChars="200" w:firstLine="632"/>
        <w:rPr>
          <w:rFonts w:ascii="Times New Roman" w:hAnsi="Times New Roman"/>
        </w:rPr>
      </w:pPr>
      <w:r>
        <w:rPr>
          <w:rFonts w:ascii="Times New Roman" w:hAnsi="Times New Roman"/>
        </w:rPr>
        <w:t>积极推进秸秆、树枝（叶）等生物质综合利用，开展秸秆还田和秸秆肥料化、饲料化、基料化、原料化和能源化利用。</w:t>
      </w:r>
      <w:r>
        <w:rPr>
          <w:rFonts w:ascii="Times New Roman" w:hAnsi="Times New Roman"/>
        </w:rPr>
        <w:t>2018</w:t>
      </w:r>
      <w:r>
        <w:rPr>
          <w:rFonts w:ascii="Times New Roman" w:hAnsi="Times New Roman"/>
        </w:rPr>
        <w:t>年秸秆综合利用率不低于</w:t>
      </w:r>
      <w:r>
        <w:rPr>
          <w:rFonts w:ascii="Times New Roman" w:hAnsi="Times New Roman"/>
        </w:rPr>
        <w:t>85%</w:t>
      </w:r>
      <w:r>
        <w:rPr>
          <w:rFonts w:ascii="Times New Roman" w:hAnsi="Times New Roman"/>
        </w:rPr>
        <w:t>，</w:t>
      </w:r>
      <w:r>
        <w:rPr>
          <w:rFonts w:ascii="Times New Roman" w:hAnsi="Times New Roman"/>
        </w:rPr>
        <w:t>2020</w:t>
      </w:r>
      <w:r>
        <w:rPr>
          <w:rFonts w:ascii="Times New Roman" w:hAnsi="Times New Roman"/>
        </w:rPr>
        <w:t>年秸秆利用率不低于</w:t>
      </w:r>
      <w:r>
        <w:rPr>
          <w:rFonts w:ascii="Times New Roman" w:hAnsi="Times New Roman"/>
        </w:rPr>
        <w:t>95%</w:t>
      </w:r>
      <w:r>
        <w:rPr>
          <w:rFonts w:ascii="Times New Roman" w:hAnsi="Times New Roman"/>
        </w:rPr>
        <w:t>，从源头解决秸秆露天焚烧问题。</w:t>
      </w:r>
    </w:p>
    <w:p w:rsidR="005D4EE1" w:rsidRDefault="005D4EE1" w:rsidP="005D4EE1">
      <w:pPr>
        <w:pStyle w:val="NewNewNewNewNew"/>
        <w:ind w:firstLineChars="200" w:firstLine="632"/>
        <w:rPr>
          <w:rFonts w:ascii="Times New Roman" w:hAnsi="Times New Roman"/>
        </w:rPr>
      </w:pPr>
      <w:r>
        <w:rPr>
          <w:rFonts w:ascii="Times New Roman" w:eastAsia="楷体_GB2312" w:hAnsi="Times New Roman"/>
          <w:color w:val="000000"/>
        </w:rPr>
        <w:t>牵头单位：</w:t>
      </w:r>
      <w:r>
        <w:rPr>
          <w:rFonts w:ascii="Times New Roman" w:eastAsia="楷体_GB2312" w:hAnsi="Times New Roman"/>
        </w:rPr>
        <w:t>市农业局</w:t>
      </w:r>
      <w:r>
        <w:rPr>
          <w:rFonts w:ascii="Times New Roman" w:eastAsia="楷体_GB2312" w:hAnsi="Times New Roman"/>
          <w:color w:val="000000"/>
        </w:rPr>
        <w:t>，各县（区）人民政府及大亚湾区、仲恺区管委会属地负责。</w:t>
      </w:r>
    </w:p>
    <w:p w:rsidR="005D4EE1" w:rsidRDefault="005D4EE1" w:rsidP="005D4EE1">
      <w:pPr>
        <w:pStyle w:val="NewNewNewNewNew"/>
        <w:ind w:firstLineChars="200" w:firstLine="632"/>
        <w:rPr>
          <w:rFonts w:ascii="Times New Roman" w:hAnsi="Times New Roman"/>
        </w:rPr>
      </w:pPr>
      <w:r>
        <w:rPr>
          <w:rFonts w:ascii="Times New Roman" w:hAnsi="Times New Roman" w:hint="eastAsia"/>
        </w:rPr>
        <w:t>全面禁止城市建成区露天焚烧，</w:t>
      </w:r>
      <w:r>
        <w:rPr>
          <w:rFonts w:ascii="Times New Roman" w:hAnsi="Times New Roman"/>
        </w:rPr>
        <w:t>建立</w:t>
      </w:r>
      <w:r>
        <w:rPr>
          <w:rFonts w:ascii="Times New Roman" w:hAnsi="Times New Roman" w:hint="eastAsia"/>
        </w:rPr>
        <w:t>市、</w:t>
      </w:r>
      <w:r>
        <w:rPr>
          <w:rFonts w:ascii="Times New Roman" w:hAnsi="Times New Roman"/>
        </w:rPr>
        <w:t>县（区）、镇政府</w:t>
      </w:r>
      <w:r>
        <w:rPr>
          <w:rFonts w:ascii="Times New Roman" w:hAnsi="Times New Roman"/>
        </w:rPr>
        <w:lastRenderedPageBreak/>
        <w:t>以及村民自治组织的目标管理责任制，依法查处露天焚烧秸秆、垃圾和其他废弃物等违法行为。</w:t>
      </w:r>
    </w:p>
    <w:p w:rsidR="005D4EE1" w:rsidRDefault="005D4EE1" w:rsidP="005D4EE1">
      <w:pPr>
        <w:pStyle w:val="NewNewNewNewNew"/>
        <w:ind w:firstLineChars="200" w:firstLine="632"/>
        <w:rPr>
          <w:rFonts w:ascii="Times New Roman" w:hAnsi="Times New Roman"/>
        </w:rPr>
      </w:pPr>
      <w:r>
        <w:rPr>
          <w:rFonts w:ascii="Times New Roman" w:eastAsia="楷体_GB2312" w:hAnsi="Times New Roman"/>
          <w:color w:val="000000"/>
        </w:rPr>
        <w:t>牵头单位：</w:t>
      </w:r>
      <w:r>
        <w:rPr>
          <w:rFonts w:ascii="Times New Roman" w:eastAsia="楷体_GB2312" w:hAnsi="Times New Roman"/>
        </w:rPr>
        <w:t>市</w:t>
      </w:r>
      <w:r>
        <w:rPr>
          <w:rFonts w:ascii="Times New Roman" w:eastAsia="楷体_GB2312" w:hAnsi="Times New Roman" w:hint="eastAsia"/>
        </w:rPr>
        <w:t>城管执法</w:t>
      </w:r>
      <w:r>
        <w:rPr>
          <w:rFonts w:ascii="Times New Roman" w:eastAsia="楷体_GB2312" w:hAnsi="Times New Roman"/>
        </w:rPr>
        <w:t>局</w:t>
      </w:r>
      <w:r>
        <w:rPr>
          <w:rFonts w:ascii="Times New Roman" w:eastAsia="楷体_GB2312" w:hAnsi="Times New Roman" w:hint="eastAsia"/>
        </w:rPr>
        <w:t>，配合部门：市环保局、环卫局、农业局，</w:t>
      </w:r>
      <w:r>
        <w:rPr>
          <w:rFonts w:ascii="Times New Roman" w:eastAsia="楷体_GB2312" w:hAnsi="Times New Roman"/>
          <w:color w:val="000000"/>
        </w:rPr>
        <w:t>各县（区）人民政府及大亚湾区、仲恺区管委会属地负责。</w:t>
      </w:r>
    </w:p>
    <w:p w:rsidR="005D4EE1" w:rsidRDefault="005D4EE1" w:rsidP="005D4EE1">
      <w:pPr>
        <w:pStyle w:val="NewNewNewNewNew"/>
        <w:ind w:firstLineChars="200" w:firstLine="632"/>
        <w:rPr>
          <w:rFonts w:ascii="Times New Roman" w:hAnsi="Times New Roman"/>
        </w:rPr>
      </w:pPr>
      <w:r>
        <w:rPr>
          <w:rFonts w:ascii="Times New Roman" w:hAnsi="Times New Roman"/>
        </w:rPr>
        <w:t>倡导</w:t>
      </w:r>
      <w:r>
        <w:rPr>
          <w:rFonts w:ascii="Times New Roman" w:hAnsi="Times New Roman"/>
        </w:rPr>
        <w:t>“</w:t>
      </w:r>
      <w:r>
        <w:rPr>
          <w:rFonts w:ascii="Times New Roman" w:hAnsi="Times New Roman"/>
        </w:rPr>
        <w:t>文明、绿色、环保</w:t>
      </w:r>
      <w:r>
        <w:rPr>
          <w:rFonts w:ascii="Times New Roman" w:hAnsi="Times New Roman"/>
        </w:rPr>
        <w:t>”</w:t>
      </w:r>
      <w:r>
        <w:rPr>
          <w:rFonts w:ascii="Times New Roman" w:hAnsi="Times New Roman"/>
        </w:rPr>
        <w:t>的节日活动和宗教活动，推动文明敬香，减少露天焚烧祭祀。</w:t>
      </w:r>
    </w:p>
    <w:p w:rsidR="005D4EE1" w:rsidRDefault="005D4EE1" w:rsidP="005D4EE1">
      <w:pPr>
        <w:pStyle w:val="NewNewNewNewNew"/>
        <w:ind w:firstLineChars="200" w:firstLine="632"/>
        <w:rPr>
          <w:rFonts w:ascii="Times New Roman" w:hAnsi="Times New Roman"/>
        </w:rPr>
      </w:pPr>
      <w:r>
        <w:rPr>
          <w:rFonts w:ascii="Times New Roman" w:eastAsia="楷体_GB2312" w:hAnsi="Times New Roman"/>
          <w:color w:val="000000"/>
        </w:rPr>
        <w:t>牵头单位：</w:t>
      </w:r>
      <w:r>
        <w:rPr>
          <w:rFonts w:ascii="Times New Roman" w:eastAsia="楷体_GB2312" w:hAnsi="Times New Roman"/>
        </w:rPr>
        <w:t>市</w:t>
      </w:r>
      <w:r>
        <w:rPr>
          <w:rFonts w:ascii="Times New Roman" w:eastAsia="楷体_GB2312" w:hAnsi="Times New Roman"/>
          <w:color w:val="000000"/>
        </w:rPr>
        <w:t>民族宗教局，各县（区）人民政府及大亚湾区、仲恺区管委会属地负责。</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36</w:t>
      </w:r>
      <w:r>
        <w:rPr>
          <w:rFonts w:ascii="Times New Roman" w:hAnsi="Times New Roman"/>
        </w:rPr>
        <w:t>．大力整治露天烧</w:t>
      </w:r>
      <w:r>
        <w:rPr>
          <w:rFonts w:ascii="Times New Roman" w:hAnsi="Times New Roman"/>
          <w:color w:val="000000"/>
        </w:rPr>
        <w:t>烤。</w:t>
      </w:r>
    </w:p>
    <w:p w:rsidR="005D4EE1" w:rsidRDefault="005D4EE1" w:rsidP="005D4EE1">
      <w:pPr>
        <w:pStyle w:val="NewNewNewNewNew"/>
        <w:ind w:firstLineChars="200" w:firstLine="632"/>
        <w:rPr>
          <w:rFonts w:ascii="Times New Roman" w:eastAsia="楷体_GB2312" w:hAnsi="Times New Roman"/>
        </w:rPr>
      </w:pPr>
      <w:r>
        <w:rPr>
          <w:rFonts w:ascii="Times New Roman" w:hAnsi="Times New Roman"/>
        </w:rPr>
        <w:t>城市建成区内禁止露天烧烤，室内烧烤必须配备油烟净化设施，推广使用</w:t>
      </w:r>
      <w:r>
        <w:rPr>
          <w:rFonts w:ascii="Times New Roman" w:hAnsi="Times New Roman"/>
        </w:rPr>
        <w:t>“</w:t>
      </w:r>
      <w:r>
        <w:rPr>
          <w:rFonts w:ascii="Times New Roman" w:hAnsi="Times New Roman"/>
        </w:rPr>
        <w:t>无烟</w:t>
      </w:r>
      <w:r>
        <w:rPr>
          <w:rFonts w:ascii="Times New Roman" w:hAnsi="Times New Roman"/>
        </w:rPr>
        <w:t>”</w:t>
      </w:r>
      <w:r>
        <w:rPr>
          <w:rFonts w:ascii="Times New Roman" w:hAnsi="Times New Roman"/>
        </w:rPr>
        <w:t>烧烤炉。加强流动烧烤</w:t>
      </w:r>
      <w:proofErr w:type="gramStart"/>
      <w:r>
        <w:rPr>
          <w:rFonts w:ascii="Times New Roman" w:hAnsi="Times New Roman"/>
        </w:rPr>
        <w:t>档</w:t>
      </w:r>
      <w:proofErr w:type="gramEnd"/>
      <w:r>
        <w:rPr>
          <w:rFonts w:ascii="Times New Roman" w:hAnsi="Times New Roman"/>
        </w:rPr>
        <w:t>疏导安置工作，通过设立小贩中心、特色美食街区、烧烤集中点等方式，引导流动烧烤</w:t>
      </w:r>
      <w:proofErr w:type="gramStart"/>
      <w:r>
        <w:rPr>
          <w:rFonts w:ascii="Times New Roman" w:hAnsi="Times New Roman"/>
        </w:rPr>
        <w:t>档</w:t>
      </w:r>
      <w:proofErr w:type="gramEnd"/>
      <w:r>
        <w:rPr>
          <w:rFonts w:ascii="Times New Roman" w:hAnsi="Times New Roman"/>
        </w:rPr>
        <w:t>规范管理，并要求统一使用无烟环保烧烤炉具。</w:t>
      </w:r>
    </w:p>
    <w:p w:rsidR="005D4EE1" w:rsidRDefault="005D4EE1" w:rsidP="005D4EE1">
      <w:pPr>
        <w:pStyle w:val="NewNewNewNewNew"/>
        <w:ind w:firstLineChars="200" w:firstLine="632"/>
        <w:rPr>
          <w:rFonts w:ascii="Times New Roman" w:hAnsi="Times New Roman"/>
        </w:rPr>
      </w:pPr>
      <w:r>
        <w:rPr>
          <w:rFonts w:ascii="Times New Roman" w:eastAsia="楷体_GB2312" w:hAnsi="Times New Roman"/>
        </w:rPr>
        <w:t>牵头单位：市城管执法局，各县（区）人民政府及大亚湾区、仲恺区管委会属地负责。</w:t>
      </w:r>
    </w:p>
    <w:p w:rsidR="005D4EE1" w:rsidRDefault="005D4EE1" w:rsidP="005D4EE1">
      <w:pPr>
        <w:pStyle w:val="NewNewNewNewNew"/>
        <w:ind w:firstLineChars="200" w:firstLine="632"/>
        <w:rPr>
          <w:rFonts w:ascii="Times New Roman" w:hAnsi="Times New Roman"/>
        </w:rPr>
      </w:pPr>
      <w:r>
        <w:rPr>
          <w:rFonts w:ascii="Times New Roman" w:hAnsi="Times New Roman"/>
        </w:rPr>
        <w:t>37</w:t>
      </w:r>
      <w:r>
        <w:rPr>
          <w:rFonts w:ascii="Times New Roman" w:hAnsi="Times New Roman"/>
        </w:rPr>
        <w:t>．严管烟花爆竹燃放。</w:t>
      </w:r>
    </w:p>
    <w:p w:rsidR="005D4EE1" w:rsidRDefault="005D4EE1" w:rsidP="005D4EE1">
      <w:pPr>
        <w:pStyle w:val="NewNewNewNewNew"/>
        <w:ind w:firstLineChars="200" w:firstLine="632"/>
        <w:rPr>
          <w:rFonts w:ascii="Times New Roman" w:hAnsi="Times New Roman"/>
        </w:rPr>
      </w:pPr>
      <w:r>
        <w:rPr>
          <w:rFonts w:ascii="Times New Roman" w:hAnsi="Times New Roman"/>
        </w:rPr>
        <w:t>进一步扩大市区及县城烟花爆竹禁放区域，依法严格控制禁放区域燃放烟花爆竹，严厉查处违法行为，重点防控春节、元宵、清明、中秋等节假日烟花爆竹燃放污染空气，同时，加大宣传教育力度，倡导文明过节。</w:t>
      </w:r>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rPr>
        <w:t>牵头单位：市公安局，各县（区）人民政府及大亚湾区、</w:t>
      </w:r>
      <w:r>
        <w:rPr>
          <w:rFonts w:ascii="Times New Roman" w:eastAsia="楷体_GB2312" w:hAnsi="Times New Roman"/>
        </w:rPr>
        <w:lastRenderedPageBreak/>
        <w:t>仲恺区管委会属地负责。</w:t>
      </w:r>
    </w:p>
    <w:p w:rsidR="005D4EE1" w:rsidRDefault="005D4EE1" w:rsidP="005D4EE1">
      <w:pPr>
        <w:pStyle w:val="NewNewNewNewNew"/>
        <w:ind w:firstLineChars="200" w:firstLine="632"/>
        <w:rPr>
          <w:rFonts w:ascii="Times New Roman" w:hAnsi="Times New Roman"/>
        </w:rPr>
      </w:pPr>
      <w:r>
        <w:rPr>
          <w:rFonts w:ascii="Times New Roman" w:hAnsi="Times New Roman"/>
        </w:rPr>
        <w:t>38</w:t>
      </w:r>
      <w:r>
        <w:rPr>
          <w:rFonts w:ascii="Times New Roman" w:hAnsi="Times New Roman"/>
        </w:rPr>
        <w:t>．加强饮食油烟治理。</w:t>
      </w:r>
    </w:p>
    <w:p w:rsidR="005D4EE1" w:rsidRDefault="005D4EE1" w:rsidP="005D4EE1">
      <w:pPr>
        <w:pStyle w:val="NewNewNewNewNew"/>
        <w:ind w:firstLineChars="200" w:firstLine="632"/>
        <w:rPr>
          <w:rFonts w:ascii="Times New Roman" w:hAnsi="Times New Roman"/>
        </w:rPr>
      </w:pPr>
      <w:r>
        <w:rPr>
          <w:rFonts w:ascii="Times New Roman" w:hAnsi="Times New Roman"/>
          <w:color w:val="000000"/>
        </w:rPr>
        <w:t>2018</w:t>
      </w:r>
      <w:r>
        <w:rPr>
          <w:rFonts w:ascii="Times New Roman" w:hAnsi="Times New Roman"/>
          <w:color w:val="000000"/>
        </w:rPr>
        <w:t>年</w:t>
      </w:r>
      <w:r>
        <w:rPr>
          <w:rFonts w:ascii="Times New Roman" w:hAnsi="Times New Roman"/>
          <w:color w:val="000000"/>
        </w:rPr>
        <w:t>9</w:t>
      </w:r>
      <w:r>
        <w:rPr>
          <w:rFonts w:ascii="Times New Roman" w:hAnsi="Times New Roman"/>
          <w:color w:val="000000"/>
        </w:rPr>
        <w:t>月底前，</w:t>
      </w:r>
      <w:r>
        <w:rPr>
          <w:rFonts w:ascii="Times New Roman" w:hAnsi="Times New Roman"/>
        </w:rPr>
        <w:t>城市建成区内饮食服务业炉灶应使用天然气、电等清洁能源，全面建成餐饮企业和单位食堂油烟净化设施并督查正常使用状况，大型餐饮业户安装油烟在线监控监测设备并确保正常运行。</w:t>
      </w:r>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hint="eastAsia"/>
        </w:rPr>
        <w:t>责任</w:t>
      </w:r>
      <w:r>
        <w:rPr>
          <w:rFonts w:ascii="Times New Roman" w:eastAsia="楷体_GB2312" w:hAnsi="Times New Roman"/>
        </w:rPr>
        <w:t>单位：</w:t>
      </w:r>
      <w:r>
        <w:rPr>
          <w:rFonts w:ascii="Times New Roman" w:eastAsia="楷体_GB2312" w:hAnsi="Times New Roman"/>
          <w:color w:val="000000"/>
        </w:rPr>
        <w:t>各县（区）人民政府及大亚湾区、仲恺区管委会</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rPr>
      </w:pPr>
      <w:r>
        <w:rPr>
          <w:rFonts w:ascii="Times New Roman" w:hAnsi="Times New Roman"/>
        </w:rPr>
        <w:t>39</w:t>
      </w:r>
      <w:r>
        <w:rPr>
          <w:rFonts w:ascii="Times New Roman" w:hAnsi="Times New Roman"/>
        </w:rPr>
        <w:t>．加强恶臭污染防治。</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制定恶臭污染防治工作方案，通过源头控制、清洁生产、加强监管等措施严格控制恶臭气体排放，减少恶臭污染影响。</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hint="eastAsia"/>
          <w:color w:val="000000"/>
        </w:rPr>
        <w:t>牵头</w:t>
      </w:r>
      <w:r>
        <w:rPr>
          <w:rFonts w:ascii="Times New Roman" w:eastAsia="楷体_GB2312" w:hAnsi="Times New Roman"/>
          <w:color w:val="000000"/>
        </w:rPr>
        <w:t>单位：市环境保护局，各县（区）人民政府及大亚湾区、仲恺区管委会负责落实。</w:t>
      </w:r>
    </w:p>
    <w:p w:rsidR="005D4EE1" w:rsidRDefault="005D4EE1" w:rsidP="005D4EE1">
      <w:pPr>
        <w:pStyle w:val="2New"/>
        <w:tabs>
          <w:tab w:val="clear" w:pos="930"/>
        </w:tabs>
        <w:ind w:left="0" w:firstLineChars="200" w:firstLine="632"/>
        <w:rPr>
          <w:rFonts w:ascii="Times New Roman" w:hAnsi="Times New Roman"/>
          <w:b w:val="0"/>
        </w:rPr>
      </w:pPr>
      <w:bookmarkStart w:id="2" w:name="_Hlk512498005"/>
      <w:r>
        <w:rPr>
          <w:rFonts w:ascii="Times New Roman" w:hAnsi="Times New Roman"/>
          <w:b w:val="0"/>
        </w:rPr>
        <w:t>强化重点时段、重点区域污染防控</w:t>
      </w:r>
      <w:bookmarkEnd w:id="2"/>
      <w:r>
        <w:rPr>
          <w:rFonts w:ascii="Times New Roman" w:hAnsi="Times New Roman"/>
          <w:b w:val="0"/>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40</w:t>
      </w:r>
      <w:r>
        <w:rPr>
          <w:rFonts w:ascii="Times New Roman" w:hAnsi="Times New Roman"/>
        </w:rPr>
        <w:t>．开展</w:t>
      </w:r>
      <w:r>
        <w:rPr>
          <w:rFonts w:ascii="Times New Roman" w:hAnsi="Times New Roman" w:hint="eastAsia"/>
        </w:rPr>
        <w:t>市区建成区</w:t>
      </w:r>
      <w:r>
        <w:rPr>
          <w:rFonts w:ascii="Times New Roman" w:hAnsi="Times New Roman"/>
        </w:rPr>
        <w:t>集中整</w:t>
      </w:r>
      <w:r>
        <w:rPr>
          <w:rFonts w:ascii="Times New Roman" w:hAnsi="Times New Roman"/>
          <w:color w:val="000000"/>
        </w:rPr>
        <w:t>治行动。</w:t>
      </w:r>
    </w:p>
    <w:p w:rsidR="005D4EE1" w:rsidRDefault="005D4EE1" w:rsidP="005D4EE1">
      <w:pPr>
        <w:pStyle w:val="NewNewNewNewNew"/>
        <w:ind w:firstLineChars="200" w:firstLine="632"/>
        <w:rPr>
          <w:rFonts w:ascii="Times New Roman" w:hAnsi="Times New Roman"/>
        </w:rPr>
      </w:pPr>
      <w:r>
        <w:rPr>
          <w:rFonts w:ascii="Times New Roman" w:hAnsi="Times New Roman"/>
        </w:rPr>
        <w:t>开展市区</w:t>
      </w:r>
      <w:r>
        <w:rPr>
          <w:rFonts w:ascii="Times New Roman" w:hAnsi="Times New Roman" w:hint="eastAsia"/>
        </w:rPr>
        <w:t>建成区</w:t>
      </w:r>
      <w:r>
        <w:rPr>
          <w:rFonts w:ascii="Times New Roman" w:hAnsi="Times New Roman"/>
        </w:rPr>
        <w:t>环境整治提升专项行动，大力整治露天烧烤、露天焚烧、建筑工地、裸露地面、</w:t>
      </w:r>
      <w:r>
        <w:rPr>
          <w:rFonts w:ascii="Times New Roman" w:hAnsi="Times New Roman"/>
        </w:rPr>
        <w:t>“</w:t>
      </w:r>
      <w:r>
        <w:rPr>
          <w:rFonts w:ascii="Times New Roman" w:hAnsi="Times New Roman"/>
        </w:rPr>
        <w:t>散乱污</w:t>
      </w:r>
      <w:r>
        <w:rPr>
          <w:rFonts w:ascii="Times New Roman" w:hAnsi="Times New Roman"/>
        </w:rPr>
        <w:t>”</w:t>
      </w:r>
      <w:r>
        <w:rPr>
          <w:rFonts w:ascii="Times New Roman" w:hAnsi="Times New Roman"/>
        </w:rPr>
        <w:t>企业等污染源，彻底消除重点区域内污染源，做到全面摸底、动态排查、随查随清。</w:t>
      </w:r>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rPr>
        <w:t>牵头单位：惠城区人民政府、惠阳区、大亚湾开发区管委会落实，市环境保护局、住房和城乡规划建设局、城管</w:t>
      </w:r>
      <w:r>
        <w:rPr>
          <w:rFonts w:ascii="Times New Roman" w:eastAsia="楷体_GB2312" w:hAnsi="Times New Roman" w:hint="eastAsia"/>
        </w:rPr>
        <w:t>执法</w:t>
      </w:r>
      <w:r>
        <w:rPr>
          <w:rFonts w:ascii="Times New Roman" w:eastAsia="楷体_GB2312" w:hAnsi="Times New Roman"/>
        </w:rPr>
        <w:t>局、环卫局、公用事业局、公安局配合。</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lastRenderedPageBreak/>
        <w:t>41</w:t>
      </w:r>
      <w:r>
        <w:rPr>
          <w:rFonts w:ascii="Times New Roman" w:hAnsi="Times New Roman"/>
        </w:rPr>
        <w:t>．开展冬春季大气</w:t>
      </w:r>
      <w:r>
        <w:rPr>
          <w:rFonts w:ascii="Times New Roman" w:hAnsi="Times New Roman"/>
          <w:color w:val="000000"/>
        </w:rPr>
        <w:t>污染防治行动。</w:t>
      </w:r>
    </w:p>
    <w:p w:rsidR="005D4EE1" w:rsidRDefault="005D4EE1" w:rsidP="005D4EE1">
      <w:pPr>
        <w:pStyle w:val="NewNewNewNewNew"/>
        <w:ind w:firstLineChars="200" w:firstLine="632"/>
        <w:rPr>
          <w:rFonts w:ascii="Times New Roman" w:hAnsi="Times New Roman"/>
        </w:rPr>
      </w:pPr>
      <w:r>
        <w:rPr>
          <w:rFonts w:ascii="Times New Roman" w:hAnsi="Times New Roman"/>
        </w:rPr>
        <w:t>针对冬春季气象条件不利导致大气污染物浓度偏高问题，开展冬春季大气污染防治专项行动，鼓励企业错峰生产，加大重点工业企业、建筑工地、机动车、露天焚烧、露天烧烤等大气污染源现场巡查力度，实施严格管控措施，严厉查处违法排污行为，有效削减污染物排放。</w:t>
      </w:r>
    </w:p>
    <w:p w:rsidR="005D4EE1" w:rsidRDefault="005D4EE1" w:rsidP="005D4EE1">
      <w:pPr>
        <w:pStyle w:val="NewNewNewNewNew"/>
        <w:ind w:firstLineChars="200" w:firstLine="632"/>
        <w:rPr>
          <w:rFonts w:ascii="Times New Roman" w:eastAsia="楷体_GB2312" w:hAnsi="Times New Roman"/>
        </w:rPr>
      </w:pPr>
      <w:r>
        <w:rPr>
          <w:rFonts w:ascii="Times New Roman" w:eastAsia="楷体_GB2312" w:hAnsi="Times New Roman"/>
        </w:rPr>
        <w:t>牵头单位：市环境保护局，市有关部门配合</w:t>
      </w:r>
      <w:r>
        <w:rPr>
          <w:rFonts w:ascii="Times New Roman" w:eastAsia="楷体_GB2312" w:hAnsi="Times New Roman"/>
          <w:color w:val="000000"/>
        </w:rPr>
        <w:t>，各县（区）人民政府及大亚湾区、仲恺区管委会负责落实</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rPr>
      </w:pPr>
      <w:r>
        <w:rPr>
          <w:rFonts w:ascii="Times New Roman" w:hAnsi="Times New Roman"/>
        </w:rPr>
        <w:t>42</w:t>
      </w:r>
      <w:r>
        <w:rPr>
          <w:rFonts w:ascii="Times New Roman" w:hAnsi="Times New Roman"/>
        </w:rPr>
        <w:t>．开展臭氧防控行动。</w:t>
      </w:r>
    </w:p>
    <w:p w:rsidR="005D4EE1" w:rsidRDefault="005D4EE1" w:rsidP="005D4EE1">
      <w:pPr>
        <w:pStyle w:val="NewNewNewNewNew"/>
        <w:ind w:firstLineChars="200" w:firstLine="632"/>
        <w:rPr>
          <w:rFonts w:ascii="Times New Roman" w:hAnsi="Times New Roman"/>
        </w:rPr>
      </w:pPr>
      <w:r>
        <w:rPr>
          <w:rFonts w:ascii="Times New Roman" w:hAnsi="Times New Roman"/>
        </w:rPr>
        <w:t>以</w:t>
      </w:r>
      <w:r>
        <w:rPr>
          <w:rFonts w:ascii="Times New Roman" w:hAnsi="Times New Roman"/>
        </w:rPr>
        <w:t>5-10</w:t>
      </w:r>
      <w:r>
        <w:rPr>
          <w:rFonts w:ascii="Times New Roman" w:hAnsi="Times New Roman"/>
        </w:rPr>
        <w:t>月为重点时段，开展臭氧污染防治专项行动，制定</w:t>
      </w:r>
      <w:r>
        <w:rPr>
          <w:rFonts w:ascii="Times New Roman" w:hAnsi="Times New Roman"/>
        </w:rPr>
        <w:t>NO</w:t>
      </w:r>
      <w:r>
        <w:rPr>
          <w:rFonts w:ascii="Times New Roman" w:hAnsi="Times New Roman"/>
          <w:vertAlign w:val="subscript"/>
        </w:rPr>
        <w:t>X</w:t>
      </w:r>
      <w:r>
        <w:rPr>
          <w:rFonts w:ascii="Times New Roman" w:hAnsi="Times New Roman"/>
        </w:rPr>
        <w:t>、</w:t>
      </w:r>
      <w:r>
        <w:rPr>
          <w:rFonts w:ascii="Times New Roman" w:hAnsi="Times New Roman"/>
        </w:rPr>
        <w:t>VOCs</w:t>
      </w:r>
      <w:r>
        <w:rPr>
          <w:rFonts w:ascii="Times New Roman" w:hAnsi="Times New Roman"/>
        </w:rPr>
        <w:t>重点监管企业名单，强化上风向</w:t>
      </w:r>
      <w:r>
        <w:rPr>
          <w:rFonts w:ascii="Times New Roman" w:hAnsi="Times New Roman"/>
        </w:rPr>
        <w:t>NO</w:t>
      </w:r>
      <w:r>
        <w:rPr>
          <w:rFonts w:ascii="Times New Roman" w:hAnsi="Times New Roman"/>
          <w:vertAlign w:val="subscript"/>
        </w:rPr>
        <w:t>X</w:t>
      </w:r>
      <w:r>
        <w:rPr>
          <w:rFonts w:ascii="Times New Roman" w:hAnsi="Times New Roman"/>
        </w:rPr>
        <w:t>减排和重点区域</w:t>
      </w:r>
      <w:r>
        <w:rPr>
          <w:rFonts w:ascii="Times New Roman" w:hAnsi="Times New Roman"/>
        </w:rPr>
        <w:t>VOCs</w:t>
      </w:r>
      <w:r>
        <w:rPr>
          <w:rFonts w:ascii="Times New Roman" w:hAnsi="Times New Roman"/>
        </w:rPr>
        <w:t>控制，削减</w:t>
      </w:r>
      <w:r>
        <w:rPr>
          <w:rFonts w:ascii="Times New Roman" w:hAnsi="Times New Roman"/>
        </w:rPr>
        <w:t>O</w:t>
      </w:r>
      <w:r>
        <w:rPr>
          <w:rFonts w:ascii="Times New Roman" w:hAnsi="Times New Roman"/>
          <w:vertAlign w:val="subscript"/>
        </w:rPr>
        <w:t>3</w:t>
      </w:r>
      <w:r>
        <w:rPr>
          <w:rFonts w:ascii="Times New Roman" w:hAnsi="Times New Roman"/>
        </w:rPr>
        <w:t>浓度峰值，提升空气质量优良率。各县区要与</w:t>
      </w:r>
      <w:r>
        <w:rPr>
          <w:rFonts w:ascii="Times New Roman" w:hAnsi="Times New Roman"/>
        </w:rPr>
        <w:t>VOCs</w:t>
      </w:r>
      <w:r>
        <w:rPr>
          <w:rFonts w:ascii="Times New Roman" w:hAnsi="Times New Roman"/>
        </w:rPr>
        <w:t>重点监管企业、</w:t>
      </w:r>
      <w:r>
        <w:rPr>
          <w:rFonts w:ascii="Times New Roman" w:hAnsi="Times New Roman"/>
        </w:rPr>
        <w:t>NO</w:t>
      </w:r>
      <w:r>
        <w:rPr>
          <w:rFonts w:ascii="Times New Roman" w:hAnsi="Times New Roman"/>
          <w:vertAlign w:val="subscript"/>
        </w:rPr>
        <w:t>X</w:t>
      </w:r>
      <w:r>
        <w:rPr>
          <w:rFonts w:ascii="Times New Roman" w:hAnsi="Times New Roman"/>
        </w:rPr>
        <w:t>排放大户提前协商安排生产计划，制定错峰生产方案，并督促企业落实错峰生产，减少</w:t>
      </w:r>
      <w:r>
        <w:rPr>
          <w:rFonts w:ascii="Times New Roman" w:hAnsi="Times New Roman"/>
        </w:rPr>
        <w:t>VOCs</w:t>
      </w:r>
      <w:r>
        <w:rPr>
          <w:rFonts w:ascii="Times New Roman" w:hAnsi="Times New Roman"/>
        </w:rPr>
        <w:t>和</w:t>
      </w:r>
      <w:r>
        <w:rPr>
          <w:rFonts w:ascii="Times New Roman" w:hAnsi="Times New Roman"/>
        </w:rPr>
        <w:t>NO</w:t>
      </w:r>
      <w:r>
        <w:rPr>
          <w:rFonts w:ascii="Times New Roman" w:hAnsi="Times New Roman"/>
          <w:vertAlign w:val="subscript"/>
        </w:rPr>
        <w:t>X</w:t>
      </w:r>
      <w:r>
        <w:rPr>
          <w:rFonts w:ascii="Times New Roman" w:hAnsi="Times New Roman"/>
        </w:rPr>
        <w:t>排放。</w:t>
      </w:r>
    </w:p>
    <w:p w:rsidR="005D4EE1" w:rsidRDefault="005D4EE1" w:rsidP="005D4EE1">
      <w:pPr>
        <w:pStyle w:val="NewNewNewNewNew"/>
        <w:ind w:firstLineChars="200" w:firstLine="632"/>
        <w:rPr>
          <w:rFonts w:ascii="Times New Roman" w:hAnsi="Times New Roman"/>
          <w:color w:val="000000"/>
        </w:rPr>
      </w:pPr>
      <w:r>
        <w:rPr>
          <w:rFonts w:ascii="Times New Roman" w:eastAsia="楷体_GB2312" w:hAnsi="Times New Roman"/>
        </w:rPr>
        <w:t>牵头单位：市环境保护局，市有关部门配合</w:t>
      </w:r>
      <w:r>
        <w:rPr>
          <w:rFonts w:ascii="Times New Roman" w:eastAsia="楷体_GB2312" w:hAnsi="Times New Roman"/>
          <w:color w:val="000000"/>
        </w:rPr>
        <w:t>，各县（区）人民政府及大亚湾区、仲恺区管委会属地负责</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rPr>
      </w:pPr>
      <w:r>
        <w:rPr>
          <w:rFonts w:ascii="Times New Roman" w:hAnsi="Times New Roman"/>
        </w:rPr>
        <w:t>43</w:t>
      </w:r>
      <w:r>
        <w:rPr>
          <w:rFonts w:ascii="Times New Roman" w:hAnsi="Times New Roman"/>
        </w:rPr>
        <w:t>．</w:t>
      </w:r>
      <w:bookmarkStart w:id="3" w:name="_Hlk512498177"/>
      <w:r>
        <w:rPr>
          <w:rFonts w:ascii="Times New Roman" w:hAnsi="Times New Roman"/>
        </w:rPr>
        <w:t>开展污染天气应对工作</w:t>
      </w:r>
      <w:bookmarkEnd w:id="3"/>
      <w:r>
        <w:rPr>
          <w:rFonts w:ascii="Times New Roman" w:hAnsi="Times New Roman"/>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hint="eastAsia"/>
        </w:rPr>
        <w:t>发生污染天气期间，市环保局及时发布应急预警，</w:t>
      </w:r>
      <w:r>
        <w:rPr>
          <w:rFonts w:ascii="Times New Roman" w:hAnsi="Times New Roman"/>
        </w:rPr>
        <w:t>各县区</w:t>
      </w:r>
      <w:r>
        <w:rPr>
          <w:rFonts w:ascii="Times New Roman" w:hAnsi="Times New Roman" w:hint="eastAsia"/>
        </w:rPr>
        <w:t>及市直部门</w:t>
      </w:r>
      <w:r>
        <w:rPr>
          <w:rFonts w:ascii="Times New Roman" w:hAnsi="Times New Roman"/>
        </w:rPr>
        <w:t>要按照《惠州市应对污染天气工作方案》</w:t>
      </w:r>
      <w:r>
        <w:rPr>
          <w:rFonts w:ascii="Times New Roman" w:hAnsi="Times New Roman" w:hint="eastAsia"/>
        </w:rPr>
        <w:t>要求</w:t>
      </w:r>
      <w:r>
        <w:rPr>
          <w:rFonts w:ascii="Times New Roman" w:hAnsi="Times New Roman"/>
        </w:rPr>
        <w:t>依法实施清单化管理和区域应急联动，及时开展污染天气应对评估，提升防控成效。</w:t>
      </w:r>
    </w:p>
    <w:p w:rsidR="005D4EE1" w:rsidRDefault="005D4EE1" w:rsidP="005D4EE1">
      <w:pPr>
        <w:pStyle w:val="NewNewNewNewNew"/>
        <w:ind w:firstLineChars="200" w:firstLine="632"/>
        <w:rPr>
          <w:rFonts w:ascii="Times New Roman" w:hAnsi="Times New Roman"/>
          <w:color w:val="000000"/>
        </w:rPr>
      </w:pPr>
      <w:r>
        <w:rPr>
          <w:rFonts w:ascii="Times New Roman" w:eastAsia="楷体_GB2312" w:hAnsi="Times New Roman"/>
        </w:rPr>
        <w:lastRenderedPageBreak/>
        <w:t>牵头单位：市环境保护局，市直有关部门配合</w:t>
      </w:r>
      <w:r>
        <w:rPr>
          <w:rFonts w:ascii="Times New Roman" w:eastAsia="楷体_GB2312" w:hAnsi="Times New Roman"/>
          <w:color w:val="000000"/>
        </w:rPr>
        <w:t>，各县（区）人民政府及大亚湾区、仲恺区管委会属地负责</w:t>
      </w:r>
      <w:r>
        <w:rPr>
          <w:rFonts w:ascii="Times New Roman" w:eastAsia="楷体_GB2312" w:hAnsi="Times New Roman"/>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44</w:t>
      </w:r>
      <w:r>
        <w:rPr>
          <w:rFonts w:ascii="Times New Roman" w:hAnsi="Times New Roman"/>
        </w:rPr>
        <w:t>．</w:t>
      </w:r>
      <w:bookmarkStart w:id="4" w:name="_Hlk512498193"/>
      <w:r>
        <w:rPr>
          <w:rFonts w:ascii="Times New Roman" w:hAnsi="Times New Roman"/>
        </w:rPr>
        <w:t>强化</w:t>
      </w:r>
      <w:bookmarkEnd w:id="4"/>
      <w:r>
        <w:rPr>
          <w:rFonts w:ascii="Times New Roman" w:hAnsi="Times New Roman" w:hint="eastAsia"/>
        </w:rPr>
        <w:t>联防联控</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rPr>
      </w:pPr>
      <w:r>
        <w:rPr>
          <w:rFonts w:ascii="Times New Roman" w:hAnsi="Times New Roman" w:cs="Times New Roman" w:hint="eastAsia"/>
        </w:rPr>
        <w:t>强化区域联防联控。</w:t>
      </w:r>
      <w:r>
        <w:rPr>
          <w:rFonts w:ascii="Times New Roman" w:hAnsi="Times New Roman" w:cs="Times New Roman"/>
        </w:rPr>
        <w:t>按</w:t>
      </w:r>
      <w:r>
        <w:rPr>
          <w:rFonts w:ascii="仿宋_GB2312" w:hAnsi="仿宋_GB2312" w:cs="仿宋_GB2312" w:hint="eastAsia"/>
        </w:rPr>
        <w:t>照“统一规划、统一监测、统一监管、统一行动”的原则</w:t>
      </w:r>
      <w:r>
        <w:rPr>
          <w:rFonts w:ascii="Times New Roman" w:hAnsi="Times New Roman" w:cs="Times New Roman"/>
        </w:rPr>
        <w:t>，开展常态联合防治和污染天气区域应急联动</w:t>
      </w:r>
      <w:r>
        <w:rPr>
          <w:rFonts w:ascii="Times New Roman" w:hAnsi="Times New Roman" w:cs="Times New Roman" w:hint="eastAsia"/>
        </w:rPr>
        <w:t>；</w:t>
      </w:r>
      <w:r>
        <w:rPr>
          <w:rFonts w:ascii="Times New Roman" w:hAnsi="Times New Roman" w:cs="Times New Roman"/>
        </w:rPr>
        <w:t>开展跨区域交叉执法专项行动，将重点排污单位纳入随机抽查系统，开</w:t>
      </w:r>
      <w:r>
        <w:rPr>
          <w:rFonts w:ascii="仿宋_GB2312" w:hAnsi="仿宋_GB2312" w:cs="仿宋_GB2312" w:hint="eastAsia"/>
        </w:rPr>
        <w:t>展“全覆盖”执</w:t>
      </w:r>
      <w:r>
        <w:rPr>
          <w:rFonts w:ascii="Times New Roman" w:hAnsi="Times New Roman" w:cs="Times New Roman"/>
        </w:rPr>
        <w:t>法监管。</w:t>
      </w:r>
      <w:r>
        <w:rPr>
          <w:rFonts w:ascii="Times New Roman" w:hAnsi="Times New Roman" w:cs="Times New Roman" w:hint="eastAsia"/>
        </w:rPr>
        <w:t>强化部门联防联控。</w:t>
      </w:r>
      <w:r>
        <w:rPr>
          <w:rFonts w:ascii="Times New Roman" w:hAnsi="Times New Roman" w:cs="Times New Roman"/>
        </w:rPr>
        <w:t>建立</w:t>
      </w:r>
      <w:proofErr w:type="gramStart"/>
      <w:r>
        <w:rPr>
          <w:rFonts w:ascii="Times New Roman" w:hAnsi="Times New Roman" w:cs="Times New Roman"/>
        </w:rPr>
        <w:t>健全部门</w:t>
      </w:r>
      <w:proofErr w:type="gramEnd"/>
      <w:r>
        <w:rPr>
          <w:rFonts w:ascii="Times New Roman" w:hAnsi="Times New Roman" w:cs="Times New Roman"/>
        </w:rPr>
        <w:t>间工作协调机制，强化跨部门多领域会商分析，实现数据、资源共享，形成大气污染防治工作合力</w:t>
      </w:r>
      <w:r>
        <w:rPr>
          <w:rFonts w:ascii="Times New Roman" w:hAnsi="Times New Roman" w:cs="Times New Roman" w:hint="eastAsia"/>
        </w:rPr>
        <w:t>，</w:t>
      </w:r>
      <w:r>
        <w:t>推动</w:t>
      </w:r>
      <w:r>
        <w:rPr>
          <w:rFonts w:hint="eastAsia"/>
        </w:rPr>
        <w:t>落实</w:t>
      </w:r>
      <w:r>
        <w:t>各项</w:t>
      </w:r>
      <w:r>
        <w:rPr>
          <w:rFonts w:hint="eastAsia"/>
        </w:rPr>
        <w:t>大气污染重点防治</w:t>
      </w:r>
      <w:r>
        <w:t>工作</w:t>
      </w:r>
      <w:r>
        <w:rPr>
          <w:rFonts w:ascii="Times New Roman" w:hAnsi="Times New Roman" w:cs="Times New Roman" w:hint="eastAsia"/>
        </w:rPr>
        <w:t>；</w:t>
      </w:r>
      <w:r>
        <w:rPr>
          <w:rFonts w:hint="eastAsia"/>
        </w:rPr>
        <w:t>结合中央环境保护督察整改落实，</w:t>
      </w:r>
      <w:r>
        <w:t>以</w:t>
      </w:r>
      <w:r>
        <w:rPr>
          <w:rFonts w:hint="eastAsia"/>
        </w:rPr>
        <w:t>省、市级环境保护</w:t>
      </w:r>
      <w:r>
        <w:t>督察、各专项督查和日常巡查</w:t>
      </w:r>
      <w:r>
        <w:rPr>
          <w:rFonts w:hint="eastAsia"/>
        </w:rPr>
        <w:t>等</w:t>
      </w:r>
      <w:r>
        <w:t>为依托，</w:t>
      </w:r>
      <w:r>
        <w:rPr>
          <w:rFonts w:ascii="Times New Roman" w:hAnsi="Times New Roman" w:cs="Times New Roman"/>
        </w:rPr>
        <w:t>开展多部门联合执法专项行动，提升大气污染防控联合应对水平</w:t>
      </w:r>
      <w:r>
        <w:rPr>
          <w:rFonts w:ascii="Times New Roman" w:hAnsi="Times New Roman" w:cs="Times New Roman" w:hint="eastAsia"/>
        </w:rPr>
        <w:t>。</w:t>
      </w:r>
    </w:p>
    <w:p w:rsidR="005D4EE1" w:rsidRDefault="005D4EE1" w:rsidP="005D4EE1">
      <w:pPr>
        <w:pStyle w:val="NewNewNewNewNew"/>
        <w:ind w:firstLineChars="200" w:firstLine="632"/>
        <w:rPr>
          <w:rFonts w:ascii="Times New Roman" w:eastAsia="楷体_GB2312" w:hAnsi="Times New Roman"/>
          <w:color w:val="000000"/>
        </w:rPr>
      </w:pPr>
      <w:r>
        <w:rPr>
          <w:rFonts w:ascii="Times New Roman" w:eastAsia="楷体_GB2312" w:hAnsi="Times New Roman"/>
          <w:color w:val="000000"/>
        </w:rPr>
        <w:t>牵头单位：市环境保护局，</w:t>
      </w:r>
      <w:r>
        <w:rPr>
          <w:rFonts w:ascii="Times New Roman" w:eastAsia="楷体_GB2312" w:hAnsi="Times New Roman" w:hint="eastAsia"/>
          <w:color w:val="000000"/>
        </w:rPr>
        <w:t>配合单位：市发展改革局、经济和信息化局、公安局、</w:t>
      </w:r>
      <w:r>
        <w:rPr>
          <w:rFonts w:ascii="Times New Roman" w:eastAsia="楷体_GB2312" w:hAnsi="Times New Roman"/>
        </w:rPr>
        <w:t>住房和城乡规划建设局</w:t>
      </w:r>
      <w:r>
        <w:rPr>
          <w:rFonts w:ascii="Times New Roman" w:eastAsia="楷体_GB2312" w:hAnsi="Times New Roman" w:hint="eastAsia"/>
          <w:color w:val="000000"/>
        </w:rPr>
        <w:t>、交通运输局、质监局、惠州海事局，</w:t>
      </w:r>
      <w:r>
        <w:rPr>
          <w:rFonts w:ascii="Times New Roman" w:eastAsia="楷体_GB2312" w:hAnsi="Times New Roman"/>
          <w:color w:val="000000"/>
        </w:rPr>
        <w:t>各县（区）人民政府及大亚湾区、仲恺区管委会属地负责。</w:t>
      </w:r>
    </w:p>
    <w:p w:rsidR="005D4EE1" w:rsidRDefault="005D4EE1" w:rsidP="005D4EE1">
      <w:pPr>
        <w:pStyle w:val="1New"/>
        <w:widowControl w:val="0"/>
        <w:ind w:firstLineChars="200" w:firstLine="632"/>
        <w:jc w:val="both"/>
        <w:rPr>
          <w:bCs w:val="0"/>
          <w:sz w:val="32"/>
          <w:szCs w:val="32"/>
        </w:rPr>
      </w:pPr>
      <w:r>
        <w:rPr>
          <w:bCs w:val="0"/>
          <w:sz w:val="32"/>
          <w:szCs w:val="32"/>
        </w:rPr>
        <w:t>四、重点项目清单</w:t>
      </w:r>
    </w:p>
    <w:p w:rsidR="005D4EE1" w:rsidRDefault="005D4EE1" w:rsidP="005D4EE1">
      <w:pPr>
        <w:pStyle w:val="NewNewNewNewNew"/>
        <w:ind w:firstLineChars="200" w:firstLine="632"/>
        <w:rPr>
          <w:rFonts w:ascii="Times New Roman" w:hAnsi="Times New Roman"/>
        </w:rPr>
      </w:pPr>
      <w:r>
        <w:rPr>
          <w:rFonts w:ascii="Times New Roman" w:hAnsi="Times New Roman"/>
        </w:rPr>
        <w:t>实施管理防控、污染减排、能力建设三大工程</w:t>
      </w:r>
      <w:r>
        <w:rPr>
          <w:rFonts w:ascii="Times New Roman" w:hAnsi="Times New Roman"/>
        </w:rPr>
        <w:t>18</w:t>
      </w:r>
      <w:r>
        <w:rPr>
          <w:rFonts w:ascii="Times New Roman" w:hAnsi="Times New Roman"/>
        </w:rPr>
        <w:t>大重点项目。</w:t>
      </w:r>
    </w:p>
    <w:p w:rsidR="005D4EE1" w:rsidRDefault="005D4EE1" w:rsidP="005D4EE1">
      <w:pPr>
        <w:pStyle w:val="2New"/>
        <w:numPr>
          <w:ilvl w:val="0"/>
          <w:numId w:val="4"/>
        </w:numPr>
        <w:tabs>
          <w:tab w:val="clear" w:pos="930"/>
        </w:tabs>
        <w:ind w:left="0" w:firstLineChars="200" w:firstLine="632"/>
        <w:rPr>
          <w:rFonts w:ascii="Times New Roman" w:hAnsi="Times New Roman"/>
          <w:b w:val="0"/>
        </w:rPr>
      </w:pPr>
      <w:r>
        <w:rPr>
          <w:rFonts w:ascii="Times New Roman" w:hAnsi="Times New Roman"/>
          <w:b w:val="0"/>
        </w:rPr>
        <w:t>管理防控工程</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 xml:space="preserve">1. </w:t>
      </w:r>
      <w:r>
        <w:rPr>
          <w:rFonts w:ascii="Times New Roman" w:hAnsi="Times New Roman"/>
          <w:color w:val="000000"/>
        </w:rPr>
        <w:t>煤炭总量控制项目（详见附表</w:t>
      </w:r>
      <w:r>
        <w:rPr>
          <w:rFonts w:ascii="Times New Roman" w:hAnsi="Times New Roman"/>
          <w:color w:val="000000"/>
        </w:rPr>
        <w:t>2</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lastRenderedPageBreak/>
        <w:t xml:space="preserve">2. </w:t>
      </w:r>
      <w:r>
        <w:rPr>
          <w:rFonts w:ascii="Times New Roman" w:hAnsi="Times New Roman"/>
          <w:color w:val="000000"/>
        </w:rPr>
        <w:t>建筑工地扬尘防治项目（详见附表</w:t>
      </w:r>
      <w:r>
        <w:rPr>
          <w:rFonts w:ascii="Times New Roman" w:hAnsi="Times New Roman"/>
          <w:color w:val="000000"/>
        </w:rPr>
        <w:t>3</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 xml:space="preserve">3. </w:t>
      </w:r>
      <w:r>
        <w:rPr>
          <w:rFonts w:ascii="Times New Roman" w:hAnsi="Times New Roman"/>
          <w:color w:val="000000"/>
        </w:rPr>
        <w:t>泥头车全密闭改造项目（详见附表</w:t>
      </w:r>
      <w:r>
        <w:rPr>
          <w:rFonts w:ascii="Times New Roman" w:hAnsi="Times New Roman"/>
          <w:color w:val="000000"/>
        </w:rPr>
        <w:t>4</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 xml:space="preserve">4. </w:t>
      </w:r>
      <w:r>
        <w:rPr>
          <w:rFonts w:ascii="Times New Roman" w:hAnsi="Times New Roman"/>
          <w:color w:val="000000"/>
        </w:rPr>
        <w:t>重点区域环境管理提升项目（详见附表</w:t>
      </w:r>
      <w:r>
        <w:rPr>
          <w:rFonts w:ascii="Times New Roman" w:hAnsi="Times New Roman"/>
          <w:color w:val="000000"/>
        </w:rPr>
        <w:t>5</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 xml:space="preserve">5. </w:t>
      </w:r>
      <w:r>
        <w:rPr>
          <w:rFonts w:ascii="Times New Roman" w:hAnsi="Times New Roman"/>
          <w:color w:val="000000"/>
        </w:rPr>
        <w:t>重点区域周边</w:t>
      </w:r>
      <w:proofErr w:type="gramStart"/>
      <w:r>
        <w:rPr>
          <w:rFonts w:ascii="Times New Roman" w:hAnsi="Times New Roman"/>
          <w:color w:val="000000"/>
        </w:rPr>
        <w:t>涉气企业</w:t>
      </w:r>
      <w:proofErr w:type="gramEnd"/>
      <w:r>
        <w:rPr>
          <w:rFonts w:ascii="Times New Roman" w:hAnsi="Times New Roman"/>
          <w:color w:val="000000"/>
        </w:rPr>
        <w:t>关停搬迁项目（详见附表</w:t>
      </w:r>
      <w:r>
        <w:rPr>
          <w:rFonts w:ascii="Times New Roman" w:hAnsi="Times New Roman"/>
          <w:color w:val="000000"/>
        </w:rPr>
        <w:t>6</w:t>
      </w:r>
      <w:r>
        <w:rPr>
          <w:rFonts w:ascii="Times New Roman" w:hAnsi="Times New Roman"/>
          <w:color w:val="000000"/>
        </w:rPr>
        <w:t>）</w:t>
      </w:r>
    </w:p>
    <w:p w:rsidR="005D4EE1" w:rsidRDefault="005D4EE1" w:rsidP="005D4EE1">
      <w:pPr>
        <w:pStyle w:val="2New"/>
        <w:numPr>
          <w:ilvl w:val="0"/>
          <w:numId w:val="4"/>
        </w:numPr>
        <w:tabs>
          <w:tab w:val="clear" w:pos="930"/>
        </w:tabs>
        <w:ind w:left="0" w:firstLineChars="200" w:firstLine="632"/>
        <w:rPr>
          <w:rFonts w:ascii="Times New Roman" w:hAnsi="Times New Roman"/>
          <w:b w:val="0"/>
        </w:rPr>
      </w:pPr>
      <w:r>
        <w:rPr>
          <w:rFonts w:ascii="Times New Roman" w:hAnsi="Times New Roman"/>
          <w:b w:val="0"/>
        </w:rPr>
        <w:t>污染减排工程</w:t>
      </w:r>
    </w:p>
    <w:p w:rsidR="005D4EE1" w:rsidRDefault="005D4EE1" w:rsidP="005D4EE1">
      <w:pPr>
        <w:pStyle w:val="NewNewNewNewNew"/>
        <w:ind w:firstLineChars="200" w:firstLine="632"/>
        <w:rPr>
          <w:rFonts w:ascii="Times New Roman" w:hAnsi="Times New Roman"/>
          <w:b/>
          <w:color w:val="000000"/>
        </w:rPr>
      </w:pPr>
      <w:r>
        <w:rPr>
          <w:rFonts w:ascii="Times New Roman" w:hAnsi="Times New Roman"/>
          <w:color w:val="000000"/>
        </w:rPr>
        <w:t xml:space="preserve">6. </w:t>
      </w:r>
      <w:proofErr w:type="gramStart"/>
      <w:r>
        <w:rPr>
          <w:rFonts w:ascii="Times New Roman" w:hAnsi="Times New Roman"/>
          <w:color w:val="000000"/>
        </w:rPr>
        <w:t>煤改气</w:t>
      </w:r>
      <w:proofErr w:type="gramEnd"/>
      <w:r>
        <w:rPr>
          <w:rFonts w:ascii="Times New Roman" w:hAnsi="Times New Roman"/>
          <w:color w:val="000000"/>
        </w:rPr>
        <w:t>项目（详见附表</w:t>
      </w:r>
      <w:r>
        <w:rPr>
          <w:rFonts w:ascii="Times New Roman" w:hAnsi="Times New Roman"/>
          <w:color w:val="000000"/>
        </w:rPr>
        <w:t>7</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 xml:space="preserve">7. </w:t>
      </w:r>
      <w:r>
        <w:rPr>
          <w:rFonts w:ascii="Times New Roman" w:hAnsi="Times New Roman"/>
          <w:color w:val="000000"/>
        </w:rPr>
        <w:t>集中供热示范项目（详见附表</w:t>
      </w:r>
      <w:r>
        <w:rPr>
          <w:rFonts w:ascii="Times New Roman" w:hAnsi="Times New Roman"/>
          <w:color w:val="000000"/>
        </w:rPr>
        <w:t>8</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8. “</w:t>
      </w:r>
      <w:r>
        <w:rPr>
          <w:rFonts w:ascii="Times New Roman" w:hAnsi="Times New Roman"/>
          <w:color w:val="000000"/>
        </w:rPr>
        <w:t>散乱污</w:t>
      </w:r>
      <w:r>
        <w:rPr>
          <w:rFonts w:ascii="Times New Roman" w:hAnsi="Times New Roman"/>
          <w:color w:val="000000"/>
        </w:rPr>
        <w:t>”</w:t>
      </w:r>
      <w:r>
        <w:rPr>
          <w:rFonts w:ascii="Times New Roman" w:hAnsi="Times New Roman"/>
          <w:color w:val="000000"/>
        </w:rPr>
        <w:t>整治项目（详见附表</w:t>
      </w:r>
      <w:r>
        <w:rPr>
          <w:rFonts w:ascii="Times New Roman" w:hAnsi="Times New Roman"/>
          <w:color w:val="000000"/>
        </w:rPr>
        <w:t>9</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 xml:space="preserve">9. </w:t>
      </w:r>
      <w:r>
        <w:rPr>
          <w:rFonts w:ascii="Times New Roman" w:hAnsi="Times New Roman"/>
          <w:color w:val="000000"/>
        </w:rPr>
        <w:t>公交车电动化项目（详见附表</w:t>
      </w:r>
      <w:r>
        <w:rPr>
          <w:rFonts w:ascii="Times New Roman" w:hAnsi="Times New Roman"/>
          <w:color w:val="000000"/>
        </w:rPr>
        <w:t>10</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rPr>
      </w:pPr>
      <w:r>
        <w:rPr>
          <w:rFonts w:ascii="Times New Roman" w:hAnsi="Times New Roman"/>
        </w:rPr>
        <w:t xml:space="preserve">10. </w:t>
      </w:r>
      <w:r>
        <w:rPr>
          <w:rFonts w:ascii="Times New Roman" w:hAnsi="Times New Roman"/>
        </w:rPr>
        <w:t>燃气火电厂脱硝工程项目</w:t>
      </w:r>
      <w:r>
        <w:rPr>
          <w:rFonts w:ascii="Times New Roman" w:hAnsi="Times New Roman"/>
          <w:color w:val="000000"/>
        </w:rPr>
        <w:t>（详见附表</w:t>
      </w:r>
      <w:r>
        <w:rPr>
          <w:rFonts w:ascii="Times New Roman" w:hAnsi="Times New Roman"/>
          <w:color w:val="000000"/>
        </w:rPr>
        <w:t>11</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rPr>
      </w:pPr>
      <w:r>
        <w:rPr>
          <w:rFonts w:ascii="Times New Roman" w:hAnsi="Times New Roman"/>
        </w:rPr>
        <w:t xml:space="preserve">11. </w:t>
      </w:r>
      <w:r>
        <w:rPr>
          <w:rFonts w:ascii="Times New Roman" w:hAnsi="Times New Roman"/>
        </w:rPr>
        <w:t>水泥行业废气提标升级项目</w:t>
      </w:r>
      <w:r>
        <w:rPr>
          <w:rFonts w:ascii="Times New Roman" w:hAnsi="Times New Roman"/>
          <w:color w:val="000000"/>
        </w:rPr>
        <w:t>（详见附表</w:t>
      </w:r>
      <w:r>
        <w:rPr>
          <w:rFonts w:ascii="Times New Roman" w:hAnsi="Times New Roman"/>
          <w:color w:val="000000"/>
        </w:rPr>
        <w:t>12</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rPr>
      </w:pPr>
      <w:r>
        <w:rPr>
          <w:rFonts w:ascii="Times New Roman" w:hAnsi="Times New Roman"/>
        </w:rPr>
        <w:t xml:space="preserve">12. </w:t>
      </w:r>
      <w:r>
        <w:rPr>
          <w:rFonts w:ascii="Times New Roman" w:hAnsi="Times New Roman"/>
        </w:rPr>
        <w:t>石化行业废气提标升级项目</w:t>
      </w:r>
      <w:r>
        <w:rPr>
          <w:rFonts w:ascii="Times New Roman" w:hAnsi="Times New Roman"/>
          <w:color w:val="000000"/>
        </w:rPr>
        <w:t>（详见附表</w:t>
      </w:r>
      <w:r>
        <w:rPr>
          <w:rFonts w:ascii="Times New Roman" w:hAnsi="Times New Roman"/>
          <w:color w:val="000000"/>
        </w:rPr>
        <w:t>13</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rPr>
      </w:pPr>
      <w:r>
        <w:rPr>
          <w:rFonts w:ascii="Times New Roman" w:hAnsi="Times New Roman"/>
        </w:rPr>
        <w:t>13. 35</w:t>
      </w:r>
      <w:r>
        <w:rPr>
          <w:rFonts w:ascii="Times New Roman" w:hAnsi="Times New Roman"/>
        </w:rPr>
        <w:t>蒸吨以上燃煤锅炉超低排放改造项目</w:t>
      </w:r>
      <w:r>
        <w:rPr>
          <w:rFonts w:ascii="Times New Roman" w:hAnsi="Times New Roman"/>
          <w:color w:val="000000"/>
        </w:rPr>
        <w:t>（详见附表</w:t>
      </w:r>
      <w:r>
        <w:rPr>
          <w:rFonts w:ascii="Times New Roman" w:hAnsi="Times New Roman"/>
          <w:color w:val="000000"/>
        </w:rPr>
        <w:t>14</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 xml:space="preserve">14. </w:t>
      </w:r>
      <w:r>
        <w:rPr>
          <w:rFonts w:ascii="Times New Roman" w:hAnsi="Times New Roman"/>
          <w:color w:val="000000"/>
        </w:rPr>
        <w:t>省</w:t>
      </w:r>
      <w:proofErr w:type="gramStart"/>
      <w:r>
        <w:rPr>
          <w:rFonts w:ascii="Times New Roman" w:hAnsi="Times New Roman"/>
          <w:color w:val="000000"/>
        </w:rPr>
        <w:t>控重点</w:t>
      </w:r>
      <w:proofErr w:type="gramEnd"/>
      <w:r>
        <w:rPr>
          <w:rFonts w:ascii="Times New Roman" w:hAnsi="Times New Roman"/>
          <w:color w:val="000000"/>
        </w:rPr>
        <w:t>VOCs</w:t>
      </w:r>
      <w:r>
        <w:rPr>
          <w:rFonts w:ascii="Times New Roman" w:hAnsi="Times New Roman"/>
          <w:color w:val="000000"/>
        </w:rPr>
        <w:t>企业</w:t>
      </w:r>
      <w:r>
        <w:rPr>
          <w:rFonts w:ascii="Times New Roman" w:hAnsi="Times New Roman"/>
          <w:color w:val="000000"/>
        </w:rPr>
        <w:t>“</w:t>
      </w:r>
      <w:proofErr w:type="gramStart"/>
      <w:r>
        <w:rPr>
          <w:rFonts w:ascii="Times New Roman" w:hAnsi="Times New Roman"/>
          <w:color w:val="000000"/>
        </w:rPr>
        <w:t>一</w:t>
      </w:r>
      <w:proofErr w:type="gramEnd"/>
      <w:r>
        <w:rPr>
          <w:rFonts w:ascii="Times New Roman" w:hAnsi="Times New Roman"/>
          <w:color w:val="000000"/>
        </w:rPr>
        <w:t>企</w:t>
      </w:r>
      <w:proofErr w:type="gramStart"/>
      <w:r>
        <w:rPr>
          <w:rFonts w:ascii="Times New Roman" w:hAnsi="Times New Roman"/>
          <w:color w:val="000000"/>
        </w:rPr>
        <w:t>一</w:t>
      </w:r>
      <w:proofErr w:type="gramEnd"/>
      <w:r>
        <w:rPr>
          <w:rFonts w:ascii="Times New Roman" w:hAnsi="Times New Roman"/>
          <w:color w:val="000000"/>
        </w:rPr>
        <w:t>策</w:t>
      </w:r>
      <w:r>
        <w:rPr>
          <w:rFonts w:ascii="Times New Roman" w:hAnsi="Times New Roman"/>
          <w:color w:val="000000"/>
        </w:rPr>
        <w:t>”</w:t>
      </w:r>
      <w:r>
        <w:rPr>
          <w:rFonts w:ascii="Times New Roman" w:hAnsi="Times New Roman"/>
          <w:color w:val="000000"/>
        </w:rPr>
        <w:t>治理项目（详见附表</w:t>
      </w:r>
      <w:r>
        <w:rPr>
          <w:rFonts w:ascii="Times New Roman" w:hAnsi="Times New Roman"/>
          <w:color w:val="000000"/>
        </w:rPr>
        <w:t>15</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 xml:space="preserve">15. </w:t>
      </w:r>
      <w:r>
        <w:rPr>
          <w:rFonts w:ascii="Times New Roman" w:hAnsi="Times New Roman"/>
          <w:color w:val="000000"/>
        </w:rPr>
        <w:t>石化行业</w:t>
      </w:r>
      <w:r>
        <w:rPr>
          <w:rFonts w:ascii="Times New Roman" w:hAnsi="Times New Roman"/>
          <w:color w:val="000000"/>
        </w:rPr>
        <w:t>LDAR</w:t>
      </w:r>
      <w:r>
        <w:rPr>
          <w:rFonts w:ascii="Times New Roman" w:hAnsi="Times New Roman"/>
          <w:color w:val="000000"/>
        </w:rPr>
        <w:t>（泄露检测与修复）项目（详见附表</w:t>
      </w:r>
      <w:r>
        <w:rPr>
          <w:rFonts w:ascii="Times New Roman" w:hAnsi="Times New Roman"/>
          <w:color w:val="000000"/>
        </w:rPr>
        <w:t>16</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rPr>
      </w:pPr>
      <w:r>
        <w:rPr>
          <w:rFonts w:ascii="Times New Roman" w:hAnsi="Times New Roman"/>
        </w:rPr>
        <w:t xml:space="preserve">16. </w:t>
      </w:r>
      <w:r>
        <w:rPr>
          <w:rFonts w:ascii="Times New Roman" w:hAnsi="Times New Roman"/>
        </w:rPr>
        <w:t>生物质锅炉整治提升项目</w:t>
      </w:r>
      <w:r>
        <w:rPr>
          <w:rFonts w:ascii="Times New Roman" w:hAnsi="Times New Roman"/>
          <w:color w:val="000000"/>
        </w:rPr>
        <w:t>（详见附表</w:t>
      </w:r>
      <w:r>
        <w:rPr>
          <w:rFonts w:ascii="Times New Roman" w:hAnsi="Times New Roman"/>
          <w:color w:val="000000"/>
        </w:rPr>
        <w:t>17</w:t>
      </w:r>
      <w:r>
        <w:rPr>
          <w:rFonts w:ascii="Times New Roman" w:hAnsi="Times New Roman"/>
          <w:color w:val="000000"/>
        </w:rPr>
        <w:t>）</w:t>
      </w:r>
    </w:p>
    <w:p w:rsidR="005D4EE1" w:rsidRDefault="005D4EE1" w:rsidP="005D4EE1">
      <w:pPr>
        <w:pStyle w:val="2New"/>
        <w:numPr>
          <w:ilvl w:val="0"/>
          <w:numId w:val="4"/>
        </w:numPr>
        <w:tabs>
          <w:tab w:val="clear" w:pos="930"/>
        </w:tabs>
        <w:ind w:left="0" w:firstLineChars="200" w:firstLine="632"/>
        <w:rPr>
          <w:rFonts w:ascii="Times New Roman" w:hAnsi="Times New Roman"/>
          <w:b w:val="0"/>
        </w:rPr>
      </w:pPr>
      <w:r>
        <w:rPr>
          <w:rFonts w:ascii="Times New Roman" w:hAnsi="Times New Roman"/>
          <w:b w:val="0"/>
        </w:rPr>
        <w:t>能力建设工程</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 xml:space="preserve">17. </w:t>
      </w:r>
      <w:r>
        <w:rPr>
          <w:rFonts w:ascii="Times New Roman" w:hAnsi="Times New Roman"/>
          <w:color w:val="000000"/>
        </w:rPr>
        <w:t>扬尘在线监控系统建设及联网项目（详见附表</w:t>
      </w:r>
      <w:r>
        <w:rPr>
          <w:rFonts w:ascii="Times New Roman" w:hAnsi="Times New Roman"/>
          <w:color w:val="000000"/>
        </w:rPr>
        <w:t>18</w:t>
      </w:r>
      <w:r>
        <w:rPr>
          <w:rFonts w:ascii="Times New Roman" w:hAnsi="Times New Roman"/>
          <w:color w:val="000000"/>
        </w:rPr>
        <w:t>）</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 xml:space="preserve">18. </w:t>
      </w:r>
      <w:r>
        <w:rPr>
          <w:rFonts w:ascii="Times New Roman" w:hAnsi="Times New Roman"/>
          <w:color w:val="000000"/>
        </w:rPr>
        <w:t>空气质量自动监测站点优化项目（详见附表</w:t>
      </w:r>
      <w:r>
        <w:rPr>
          <w:rFonts w:ascii="Times New Roman" w:hAnsi="Times New Roman"/>
          <w:color w:val="000000"/>
        </w:rPr>
        <w:t>19</w:t>
      </w:r>
      <w:r>
        <w:rPr>
          <w:rFonts w:ascii="Times New Roman" w:hAnsi="Times New Roman"/>
          <w:color w:val="000000"/>
        </w:rPr>
        <w:t>）</w:t>
      </w:r>
    </w:p>
    <w:p w:rsidR="005D4EE1" w:rsidRDefault="005D4EE1" w:rsidP="005D4EE1">
      <w:pPr>
        <w:pStyle w:val="1New"/>
        <w:widowControl w:val="0"/>
        <w:ind w:firstLineChars="200" w:firstLine="632"/>
        <w:jc w:val="both"/>
        <w:rPr>
          <w:bCs w:val="0"/>
          <w:sz w:val="32"/>
          <w:szCs w:val="32"/>
        </w:rPr>
      </w:pPr>
      <w:r>
        <w:rPr>
          <w:bCs w:val="0"/>
          <w:sz w:val="32"/>
          <w:szCs w:val="32"/>
        </w:rPr>
        <w:lastRenderedPageBreak/>
        <w:t>五、保障措施</w:t>
      </w:r>
    </w:p>
    <w:p w:rsidR="005D4EE1" w:rsidRDefault="005D4EE1" w:rsidP="005D4EE1">
      <w:pPr>
        <w:pStyle w:val="2New"/>
        <w:numPr>
          <w:ilvl w:val="0"/>
          <w:numId w:val="5"/>
        </w:numPr>
        <w:tabs>
          <w:tab w:val="clear" w:pos="930"/>
        </w:tabs>
        <w:ind w:left="0" w:firstLineChars="200" w:firstLine="632"/>
        <w:rPr>
          <w:rFonts w:ascii="Times New Roman" w:hAnsi="Times New Roman"/>
          <w:b w:val="0"/>
        </w:rPr>
      </w:pPr>
      <w:r>
        <w:rPr>
          <w:rFonts w:ascii="Times New Roman" w:hAnsi="Times New Roman"/>
          <w:b w:val="0"/>
        </w:rPr>
        <w:t>加强组织领导。</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hint="eastAsia"/>
          <w:color w:val="000000"/>
        </w:rPr>
        <w:t>建立全市污染攻坚战指挥部</w:t>
      </w:r>
      <w:r>
        <w:rPr>
          <w:rFonts w:ascii="Times New Roman" w:hAnsi="Times New Roman"/>
          <w:color w:val="000000"/>
        </w:rPr>
        <w:t>，加强大气污染防治工作协调，</w:t>
      </w:r>
      <w:proofErr w:type="gramStart"/>
      <w:r>
        <w:rPr>
          <w:rFonts w:ascii="Times New Roman" w:hAnsi="Times New Roman"/>
          <w:color w:val="000000"/>
        </w:rPr>
        <w:t>完善部门</w:t>
      </w:r>
      <w:proofErr w:type="gramEnd"/>
      <w:r>
        <w:rPr>
          <w:rFonts w:ascii="Times New Roman" w:hAnsi="Times New Roman"/>
          <w:color w:val="000000"/>
        </w:rPr>
        <w:t>合作和信息共享机制，研究解决大气污染防治工作中的重大问题。建立专家咨询机制，对我市大气污染防治推进过程中的重大问题、项目推进等提供决策支持。</w:t>
      </w:r>
      <w:r>
        <w:rPr>
          <w:rFonts w:ascii="Times New Roman" w:hAnsi="Times New Roman"/>
        </w:rPr>
        <w:t>建立大气污染防治工作调度制度，各县区及市直有关部门每月向</w:t>
      </w:r>
      <w:r>
        <w:rPr>
          <w:rFonts w:ascii="Times New Roman" w:hAnsi="Times New Roman" w:hint="eastAsia"/>
          <w:color w:val="000000"/>
        </w:rPr>
        <w:t>指挥部</w:t>
      </w:r>
      <w:r>
        <w:rPr>
          <w:rFonts w:ascii="Times New Roman" w:hAnsi="Times New Roman"/>
        </w:rPr>
        <w:t>报送年度工作及重点项目进展情况，</w:t>
      </w:r>
      <w:r>
        <w:rPr>
          <w:rFonts w:ascii="Times New Roman" w:hAnsi="Times New Roman" w:hint="eastAsia"/>
          <w:color w:val="000000"/>
        </w:rPr>
        <w:t>指挥部</w:t>
      </w:r>
      <w:r>
        <w:rPr>
          <w:rFonts w:ascii="Times New Roman" w:hAnsi="Times New Roman"/>
        </w:rPr>
        <w:t>每月调度各县区空气质量及工作进展情况，报请市政府视情况及时召开工作调度会议。</w:t>
      </w:r>
    </w:p>
    <w:p w:rsidR="005D4EE1" w:rsidRDefault="005D4EE1" w:rsidP="005D4EE1">
      <w:pPr>
        <w:pStyle w:val="2New"/>
        <w:numPr>
          <w:ilvl w:val="0"/>
          <w:numId w:val="5"/>
        </w:numPr>
        <w:tabs>
          <w:tab w:val="clear" w:pos="930"/>
        </w:tabs>
        <w:ind w:left="0" w:firstLineChars="200" w:firstLine="632"/>
        <w:rPr>
          <w:rFonts w:ascii="Times New Roman" w:hAnsi="Times New Roman"/>
          <w:b w:val="0"/>
        </w:rPr>
      </w:pPr>
      <w:r>
        <w:rPr>
          <w:rFonts w:ascii="Times New Roman" w:hAnsi="Times New Roman"/>
          <w:b w:val="0"/>
        </w:rPr>
        <w:t>压实工作责任。</w:t>
      </w:r>
    </w:p>
    <w:p w:rsidR="005D4EE1" w:rsidRDefault="005D4EE1" w:rsidP="005D4EE1">
      <w:pPr>
        <w:pStyle w:val="NewNewNewNewNew"/>
        <w:ind w:firstLineChars="200" w:firstLine="632"/>
        <w:rPr>
          <w:rFonts w:ascii="Times New Roman" w:hAnsi="Times New Roman"/>
          <w:color w:val="000000"/>
        </w:rPr>
      </w:pPr>
      <w:r>
        <w:rPr>
          <w:rFonts w:hint="eastAsia"/>
        </w:rPr>
        <w:t>各县区要严格落实“党政同责、一岗双责”，切实履行大气污染防治工作的属地和主体责任。</w:t>
      </w:r>
      <w:r>
        <w:rPr>
          <w:rFonts w:ascii="Times New Roman" w:hAnsi="Times New Roman"/>
          <w:color w:val="000000"/>
        </w:rPr>
        <w:t>各牵头部门及各县区于</w:t>
      </w:r>
      <w:r>
        <w:rPr>
          <w:rFonts w:ascii="Times New Roman" w:hAnsi="Times New Roman"/>
          <w:color w:val="000000"/>
        </w:rPr>
        <w:t>2018</w:t>
      </w:r>
      <w:r>
        <w:rPr>
          <w:rFonts w:ascii="Times New Roman" w:hAnsi="Times New Roman"/>
          <w:color w:val="000000"/>
        </w:rPr>
        <w:t>年</w:t>
      </w:r>
      <w:r>
        <w:rPr>
          <w:rFonts w:ascii="Times New Roman" w:hAnsi="Times New Roman"/>
          <w:color w:val="000000"/>
        </w:rPr>
        <w:t>6</w:t>
      </w:r>
      <w:r>
        <w:rPr>
          <w:rFonts w:ascii="Times New Roman" w:hAnsi="Times New Roman"/>
          <w:color w:val="000000"/>
        </w:rPr>
        <w:t>月底前按任务分工制定具体实施方案，与本方案一起形成</w:t>
      </w:r>
      <w:r>
        <w:rPr>
          <w:rFonts w:ascii="Times New Roman" w:hAnsi="Times New Roman"/>
          <w:color w:val="000000"/>
        </w:rPr>
        <w:t>“1+N”</w:t>
      </w:r>
      <w:r>
        <w:rPr>
          <w:rFonts w:ascii="Times New Roman" w:hAnsi="Times New Roman"/>
          <w:color w:val="000000"/>
        </w:rPr>
        <w:t>方案体系。各实施方案要明确工作目标和时间节点，细化工作任务，建立项目清单，绘制涵盖重点任务、污染源重点监管区域及点位的作战地图，确定责任单位和责任人。</w:t>
      </w:r>
    </w:p>
    <w:p w:rsidR="005D4EE1" w:rsidRDefault="005D4EE1" w:rsidP="005D4EE1">
      <w:pPr>
        <w:pStyle w:val="2New"/>
        <w:numPr>
          <w:ilvl w:val="0"/>
          <w:numId w:val="5"/>
        </w:numPr>
        <w:tabs>
          <w:tab w:val="clear" w:pos="930"/>
        </w:tabs>
        <w:ind w:left="0" w:firstLineChars="200" w:firstLine="632"/>
        <w:rPr>
          <w:rFonts w:ascii="Times New Roman" w:hAnsi="Times New Roman"/>
          <w:b w:val="0"/>
        </w:rPr>
      </w:pPr>
      <w:r>
        <w:rPr>
          <w:rFonts w:ascii="Times New Roman" w:hAnsi="Times New Roman"/>
          <w:b w:val="0"/>
        </w:rPr>
        <w:t>强化考核问责。</w:t>
      </w:r>
    </w:p>
    <w:p w:rsidR="005D4EE1" w:rsidRDefault="005D4EE1" w:rsidP="005D4EE1">
      <w:pPr>
        <w:pStyle w:val="NewNewNewNewNew"/>
        <w:ind w:firstLineChars="200" w:firstLine="632"/>
        <w:rPr>
          <w:rFonts w:ascii="Times New Roman" w:hAnsi="Times New Roman"/>
        </w:rPr>
      </w:pPr>
      <w:r>
        <w:rPr>
          <w:rFonts w:ascii="Times New Roman" w:hAnsi="Times New Roman" w:hint="eastAsia"/>
          <w:color w:val="000000"/>
        </w:rPr>
        <w:t>将</w:t>
      </w:r>
      <w:r>
        <w:rPr>
          <w:rFonts w:ascii="Times New Roman" w:hAnsi="Times New Roman"/>
          <w:color w:val="000000"/>
        </w:rPr>
        <w:t>环境空气质量改善目标完成情况和年度重点工作任务完成情况纳入环境保护责任考核，并参照国家和省大气污染防治目标责任年度考核要求对各县区空气质量目标和工作任务完成情况进行评价。对工作成效突出的县区予以通报表扬，并在国家和省的环境保护评先活动中予以优秀推荐或考虑。</w:t>
      </w:r>
      <w:r>
        <w:rPr>
          <w:rFonts w:ascii="Times New Roman" w:hAnsi="Times New Roman"/>
        </w:rPr>
        <w:t>对工作落</w:t>
      </w:r>
      <w:r>
        <w:rPr>
          <w:rFonts w:ascii="Times New Roman" w:hAnsi="Times New Roman"/>
        </w:rPr>
        <w:lastRenderedPageBreak/>
        <w:t>实不力、成效差的地区予以通报批评，由县（区）政府向市政府作书面检讨，市政府将视情况约谈县（区）政府主要负责同志，依法依规追究相关责任单位和责任人的责任。</w:t>
      </w:r>
    </w:p>
    <w:p w:rsidR="005D4EE1" w:rsidRDefault="005D4EE1" w:rsidP="005D4EE1">
      <w:pPr>
        <w:pStyle w:val="2New"/>
        <w:numPr>
          <w:ilvl w:val="0"/>
          <w:numId w:val="5"/>
        </w:numPr>
        <w:tabs>
          <w:tab w:val="clear" w:pos="930"/>
        </w:tabs>
        <w:ind w:left="0" w:firstLineChars="200" w:firstLine="632"/>
        <w:rPr>
          <w:rFonts w:ascii="Times New Roman" w:hAnsi="Times New Roman"/>
          <w:b w:val="0"/>
        </w:rPr>
      </w:pPr>
      <w:r>
        <w:rPr>
          <w:rFonts w:ascii="Times New Roman" w:hAnsi="Times New Roman"/>
          <w:b w:val="0"/>
        </w:rPr>
        <w:t>加大资金投入。</w:t>
      </w:r>
    </w:p>
    <w:p w:rsidR="005D4EE1" w:rsidRDefault="005D4EE1" w:rsidP="005D4EE1">
      <w:pPr>
        <w:pStyle w:val="NewNewNewNewNew"/>
        <w:ind w:firstLineChars="200" w:firstLine="632"/>
        <w:rPr>
          <w:rFonts w:ascii="Times New Roman" w:hAnsi="Times New Roman"/>
        </w:rPr>
      </w:pPr>
      <w:r>
        <w:rPr>
          <w:rFonts w:ascii="Times New Roman" w:hAnsi="Times New Roman"/>
        </w:rPr>
        <w:t>组织构建大气污染防治专项资金项目库，条件成熟的项目推荐进入省、市级项目库；</w:t>
      </w:r>
      <w:r>
        <w:rPr>
          <w:rFonts w:ascii="Times New Roman" w:hAnsi="Times New Roman" w:hint="eastAsia"/>
        </w:rPr>
        <w:t>市、县（区）财政</w:t>
      </w:r>
      <w:r>
        <w:rPr>
          <w:rFonts w:ascii="Times New Roman" w:hAnsi="Times New Roman"/>
        </w:rPr>
        <w:t>加大资金投入，重点支持大气污染防治监管监测能力建设、国</w:t>
      </w:r>
      <w:r>
        <w:rPr>
          <w:rFonts w:ascii="Times New Roman" w:hAnsi="Times New Roman" w:hint="eastAsia"/>
        </w:rPr>
        <w:t>III</w:t>
      </w:r>
      <w:r>
        <w:rPr>
          <w:rFonts w:ascii="Times New Roman" w:hAnsi="Times New Roman"/>
        </w:rPr>
        <w:t>及以下柴油车淘汰补贴、电动公交车购置补贴、工业企业提标升级改造资金补助等；加快中央和省大气污染防治专项资金的使用进度，积极发挥资金的引导作用，增加社会资本投入，确保年度方案各项重点工作顺利实施。</w:t>
      </w:r>
    </w:p>
    <w:p w:rsidR="005D4EE1" w:rsidRDefault="005D4EE1" w:rsidP="005D4EE1">
      <w:pPr>
        <w:pStyle w:val="2New"/>
        <w:numPr>
          <w:ilvl w:val="0"/>
          <w:numId w:val="5"/>
        </w:numPr>
        <w:tabs>
          <w:tab w:val="clear" w:pos="930"/>
        </w:tabs>
        <w:ind w:left="0" w:firstLineChars="200" w:firstLine="632"/>
        <w:rPr>
          <w:rFonts w:ascii="Times New Roman" w:hAnsi="Times New Roman"/>
          <w:b w:val="0"/>
        </w:rPr>
      </w:pPr>
      <w:r>
        <w:rPr>
          <w:rFonts w:ascii="Times New Roman" w:hAnsi="Times New Roman"/>
          <w:b w:val="0"/>
        </w:rPr>
        <w:t>加强科技支撑。</w:t>
      </w:r>
    </w:p>
    <w:p w:rsidR="005D4EE1" w:rsidRDefault="005D4EE1" w:rsidP="005D4EE1">
      <w:pPr>
        <w:pStyle w:val="NewNewNewNewNew"/>
        <w:ind w:firstLineChars="200" w:firstLine="632"/>
        <w:rPr>
          <w:rFonts w:ascii="Times New Roman" w:hAnsi="Times New Roman"/>
        </w:rPr>
      </w:pPr>
      <w:r>
        <w:rPr>
          <w:rFonts w:ascii="Times New Roman" w:hAnsi="Times New Roman" w:hint="eastAsia"/>
        </w:rPr>
        <w:t>开展</w:t>
      </w:r>
      <w:r>
        <w:rPr>
          <w:rFonts w:ascii="Times New Roman" w:hAnsi="Times New Roman"/>
        </w:rPr>
        <w:t>空气质量持续改善</w:t>
      </w:r>
      <w:r>
        <w:rPr>
          <w:rFonts w:ascii="Times New Roman" w:hAnsi="Times New Roman" w:hint="eastAsia"/>
        </w:rPr>
        <w:t>科技支撑工作</w:t>
      </w:r>
      <w:r>
        <w:rPr>
          <w:rFonts w:ascii="Times New Roman" w:hAnsi="Times New Roman"/>
        </w:rPr>
        <w:t>，编制高分辨率的排放源清单，搭建大气环境综合决策平台，</w:t>
      </w:r>
      <w:r>
        <w:rPr>
          <w:rFonts w:ascii="Times New Roman" w:hAnsi="Times New Roman" w:hint="eastAsia"/>
        </w:rPr>
        <w:t>整合</w:t>
      </w:r>
      <w:r>
        <w:rPr>
          <w:rFonts w:ascii="Times New Roman" w:hAnsi="Times New Roman"/>
        </w:rPr>
        <w:t>污染源信息、排放清单、空气</w:t>
      </w:r>
      <w:r>
        <w:rPr>
          <w:rFonts w:ascii="Times New Roman" w:hAnsi="Times New Roman" w:hint="eastAsia"/>
        </w:rPr>
        <w:t>质量</w:t>
      </w:r>
      <w:r>
        <w:rPr>
          <w:rFonts w:ascii="Times New Roman" w:hAnsi="Times New Roman"/>
        </w:rPr>
        <w:t>自动</w:t>
      </w:r>
      <w:r>
        <w:rPr>
          <w:rFonts w:ascii="Times New Roman" w:hAnsi="Times New Roman" w:hint="eastAsia"/>
        </w:rPr>
        <w:t>监测站</w:t>
      </w:r>
      <w:r>
        <w:rPr>
          <w:rFonts w:ascii="Times New Roman" w:hAnsi="Times New Roman"/>
        </w:rPr>
        <w:t>、气象站等</w:t>
      </w:r>
      <w:r>
        <w:rPr>
          <w:rFonts w:ascii="Times New Roman" w:hAnsi="Times New Roman" w:hint="eastAsia"/>
        </w:rPr>
        <w:t>各类</w:t>
      </w:r>
      <w:r>
        <w:rPr>
          <w:rFonts w:ascii="Times New Roman" w:hAnsi="Times New Roman"/>
        </w:rPr>
        <w:t>数据信息，</w:t>
      </w:r>
      <w:r>
        <w:rPr>
          <w:rFonts w:ascii="Times New Roman" w:hAnsi="Times New Roman" w:hint="eastAsia"/>
        </w:rPr>
        <w:t>全过程</w:t>
      </w:r>
      <w:r>
        <w:rPr>
          <w:rFonts w:ascii="Times New Roman" w:hAnsi="Times New Roman"/>
        </w:rPr>
        <w:t>跟踪我市新</w:t>
      </w:r>
      <w:r>
        <w:rPr>
          <w:rFonts w:ascii="Times New Roman" w:hAnsi="Times New Roman" w:hint="eastAsia"/>
        </w:rPr>
        <w:t>扩</w:t>
      </w:r>
      <w:r>
        <w:rPr>
          <w:rFonts w:ascii="Times New Roman" w:hAnsi="Times New Roman"/>
        </w:rPr>
        <w:t>建项目污染排放，</w:t>
      </w:r>
      <w:r>
        <w:rPr>
          <w:rFonts w:ascii="Times New Roman" w:hAnsi="Times New Roman" w:hint="eastAsia"/>
        </w:rPr>
        <w:t>持续</w:t>
      </w:r>
      <w:r>
        <w:rPr>
          <w:rFonts w:ascii="Times New Roman" w:hAnsi="Times New Roman"/>
        </w:rPr>
        <w:t>分析我市空气质量动态变化情况，为我市实施</w:t>
      </w:r>
      <w:r>
        <w:rPr>
          <w:rFonts w:ascii="Times New Roman" w:hAnsi="Times New Roman" w:hint="eastAsia"/>
        </w:rPr>
        <w:t>大气环境</w:t>
      </w:r>
      <w:r>
        <w:rPr>
          <w:rFonts w:ascii="Times New Roman" w:hAnsi="Times New Roman"/>
        </w:rPr>
        <w:t>精细化管理提供决策依据</w:t>
      </w:r>
      <w:r>
        <w:rPr>
          <w:rFonts w:ascii="Times New Roman" w:hAnsi="Times New Roman" w:hint="eastAsia"/>
        </w:rPr>
        <w:t>和科技手段</w:t>
      </w:r>
      <w:r>
        <w:rPr>
          <w:rFonts w:ascii="Times New Roman" w:hAnsi="Times New Roman"/>
        </w:rPr>
        <w:t>。</w:t>
      </w:r>
      <w:r>
        <w:rPr>
          <w:rFonts w:ascii="Times New Roman" w:hAnsi="Times New Roman"/>
          <w:color w:val="000000"/>
        </w:rPr>
        <w:t>遵循国家相关技术规范，开展</w:t>
      </w:r>
      <w:r>
        <w:rPr>
          <w:rFonts w:ascii="Times New Roman" w:hAnsi="Times New Roman"/>
        </w:rPr>
        <w:t>空气</w:t>
      </w:r>
      <w:r>
        <w:rPr>
          <w:rFonts w:ascii="Times New Roman" w:hAnsi="Times New Roman" w:hint="eastAsia"/>
        </w:rPr>
        <w:t>质量</w:t>
      </w:r>
      <w:r>
        <w:rPr>
          <w:rFonts w:ascii="Times New Roman" w:hAnsi="Times New Roman"/>
        </w:rPr>
        <w:t>自动</w:t>
      </w:r>
      <w:r>
        <w:rPr>
          <w:rFonts w:ascii="Times New Roman" w:hAnsi="Times New Roman" w:hint="eastAsia"/>
        </w:rPr>
        <w:t>监测站</w:t>
      </w:r>
      <w:r>
        <w:rPr>
          <w:rFonts w:ascii="Times New Roman" w:hAnsi="Times New Roman"/>
        </w:rPr>
        <w:t>优化布点工作，重点优化惠城、惠阳和大亚湾区空气质量自动监测站点设置。</w:t>
      </w:r>
      <w:r>
        <w:rPr>
          <w:rFonts w:ascii="Times New Roman" w:hAnsi="Times New Roman"/>
          <w:color w:val="000000"/>
        </w:rPr>
        <w:t>推动</w:t>
      </w:r>
      <w:r>
        <w:rPr>
          <w:rFonts w:ascii="Times New Roman" w:hAnsi="Times New Roman" w:hint="eastAsia"/>
          <w:color w:val="000000"/>
        </w:rPr>
        <w:t>颗粒物组分</w:t>
      </w:r>
      <w:r>
        <w:rPr>
          <w:rFonts w:ascii="Times New Roman" w:hAnsi="Times New Roman"/>
          <w:color w:val="000000"/>
        </w:rPr>
        <w:t>监测、</w:t>
      </w:r>
      <w:r>
        <w:rPr>
          <w:rFonts w:ascii="Times New Roman" w:hAnsi="Times New Roman"/>
          <w:color w:val="000000"/>
        </w:rPr>
        <w:t>VOCs</w:t>
      </w:r>
      <w:r>
        <w:rPr>
          <w:rFonts w:ascii="Times New Roman" w:hAnsi="Times New Roman" w:hint="eastAsia"/>
          <w:color w:val="000000"/>
        </w:rPr>
        <w:t>成分</w:t>
      </w:r>
      <w:r>
        <w:rPr>
          <w:rFonts w:ascii="Times New Roman" w:hAnsi="Times New Roman"/>
          <w:color w:val="000000"/>
        </w:rPr>
        <w:t>监测以及高密度</w:t>
      </w:r>
      <w:r>
        <w:rPr>
          <w:rFonts w:ascii="Times New Roman" w:hAnsi="Times New Roman" w:hint="eastAsia"/>
          <w:color w:val="000000"/>
        </w:rPr>
        <w:t>微型</w:t>
      </w:r>
      <w:r>
        <w:rPr>
          <w:rFonts w:ascii="Times New Roman" w:hAnsi="Times New Roman"/>
          <w:color w:val="000000"/>
        </w:rPr>
        <w:t>监测站点布设等</w:t>
      </w:r>
      <w:r>
        <w:rPr>
          <w:rFonts w:ascii="Times New Roman" w:hAnsi="Times New Roman" w:hint="eastAsia"/>
          <w:color w:val="000000"/>
        </w:rPr>
        <w:t>大气</w:t>
      </w:r>
      <w:r>
        <w:rPr>
          <w:rFonts w:ascii="Times New Roman" w:hAnsi="Times New Roman"/>
          <w:color w:val="000000"/>
        </w:rPr>
        <w:t>监测能力建设。</w:t>
      </w:r>
    </w:p>
    <w:p w:rsidR="005D4EE1" w:rsidRDefault="005D4EE1" w:rsidP="005D4EE1">
      <w:pPr>
        <w:pStyle w:val="2New"/>
        <w:numPr>
          <w:ilvl w:val="0"/>
          <w:numId w:val="5"/>
        </w:numPr>
        <w:tabs>
          <w:tab w:val="clear" w:pos="930"/>
        </w:tabs>
        <w:ind w:left="0" w:firstLineChars="200" w:firstLine="632"/>
        <w:rPr>
          <w:rFonts w:ascii="Times New Roman" w:hAnsi="Times New Roman"/>
          <w:b w:val="0"/>
        </w:rPr>
      </w:pPr>
      <w:r>
        <w:rPr>
          <w:rFonts w:ascii="Times New Roman" w:hAnsi="Times New Roman"/>
          <w:b w:val="0"/>
        </w:rPr>
        <w:lastRenderedPageBreak/>
        <w:t>加强宣传和公众参与。</w:t>
      </w:r>
    </w:p>
    <w:p w:rsidR="005D4EE1" w:rsidRDefault="005D4EE1" w:rsidP="005D4EE1">
      <w:pPr>
        <w:pStyle w:val="NewNewNewNewNew"/>
        <w:ind w:firstLineChars="200" w:firstLine="632"/>
        <w:rPr>
          <w:rFonts w:ascii="Times New Roman" w:hAnsi="Times New Roman"/>
        </w:rPr>
      </w:pPr>
      <w:r>
        <w:rPr>
          <w:rFonts w:ascii="Times New Roman" w:hAnsi="Times New Roman"/>
        </w:rPr>
        <w:t>加强舆论引导，在新闻媒体开设专题专栏，多渠道、多方式、多角度宣传大气污染防治工作，进一步空气环境质量、污染源排放情况、重点领域污染防治工作进展情况等方面环境信息披露。对典型环境违法行为大力开展监督性报道，为坚决打赢蓝天保卫战提供有力的舆论保障。</w:t>
      </w:r>
    </w:p>
    <w:p w:rsidR="005D4EE1" w:rsidRDefault="005D4EE1" w:rsidP="005D4EE1">
      <w:pPr>
        <w:pStyle w:val="NewNewNewNewNew"/>
        <w:ind w:firstLineChars="200" w:firstLine="632"/>
        <w:rPr>
          <w:rFonts w:ascii="Times New Roman" w:hAnsi="Times New Roman"/>
        </w:rPr>
      </w:pPr>
      <w:r>
        <w:rPr>
          <w:rFonts w:ascii="Times New Roman" w:hAnsi="Times New Roman"/>
        </w:rPr>
        <w:t>畅通环保投诉渠道，鼓励开展市民有奖举报，调动社会各界力量监督环境违法行为。</w:t>
      </w:r>
    </w:p>
    <w:p w:rsidR="005D4EE1" w:rsidRDefault="005D4EE1" w:rsidP="005D4EE1">
      <w:pPr>
        <w:pStyle w:val="NewNewNewNewNew"/>
        <w:ind w:firstLineChars="200" w:firstLine="632"/>
        <w:rPr>
          <w:rFonts w:ascii="Times New Roman" w:hAnsi="Times New Roman"/>
        </w:rPr>
      </w:pPr>
      <w:r>
        <w:rPr>
          <w:rFonts w:ascii="Times New Roman" w:hAnsi="Times New Roman"/>
        </w:rPr>
        <w:t>推动全社会树立</w:t>
      </w:r>
      <w:r>
        <w:rPr>
          <w:rFonts w:ascii="Times New Roman" w:hAnsi="Times New Roman"/>
        </w:rPr>
        <w:t>“</w:t>
      </w:r>
      <w:r>
        <w:rPr>
          <w:rFonts w:ascii="Times New Roman" w:hAnsi="Times New Roman"/>
        </w:rPr>
        <w:t>同呼吸、共命运</w:t>
      </w:r>
      <w:r>
        <w:rPr>
          <w:rFonts w:ascii="Times New Roman" w:hAnsi="Times New Roman"/>
        </w:rPr>
        <w:t>”</w:t>
      </w:r>
      <w:r>
        <w:rPr>
          <w:rFonts w:ascii="Times New Roman" w:hAnsi="Times New Roman"/>
        </w:rPr>
        <w:t>的理念，切实落实企业环境保护主体责任，实施清洁生产。大力推广公共交通出行方式，倡导低碳绿色出行，引导消费者购买节能环保低碳产品，形成全社会共同参与的良好氛围。</w:t>
      </w:r>
    </w:p>
    <w:p w:rsidR="005D4EE1" w:rsidRDefault="005D4EE1" w:rsidP="005D4EE1">
      <w:pPr>
        <w:pStyle w:val="NewNewNewNewNewNewNewNewNewNewNewNewNewNewNewNewNewNewNewNewNewNewNewNewNewNewNewNewNewNewNewNewNewNewNewNewNewNewNewNewNewNewNewNewNewNewNewNewNewNewNewNewNewNewNewNewNewNewNewNewNewNewNe"/>
        <w:spacing w:beforeLines="50" w:before="284" w:afterLines="50" w:after="284"/>
        <w:ind w:firstLineChars="200" w:firstLine="632"/>
        <w:rPr>
          <w:rFonts w:eastAsia="仿宋_GB2312" w:cs="Times New Roman"/>
          <w:sz w:val="32"/>
          <w:szCs w:val="32"/>
        </w:rPr>
      </w:pPr>
      <w:r>
        <w:rPr>
          <w:rFonts w:eastAsia="仿宋_GB2312" w:cs="Times New Roman"/>
          <w:sz w:val="32"/>
          <w:szCs w:val="32"/>
        </w:rPr>
        <w:t>备注：本方案明确</w:t>
      </w:r>
      <w:r>
        <w:rPr>
          <w:rFonts w:eastAsia="仿宋_GB2312" w:cs="Times New Roman"/>
          <w:sz w:val="32"/>
          <w:szCs w:val="32"/>
        </w:rPr>
        <w:t>2018</w:t>
      </w:r>
      <w:r>
        <w:rPr>
          <w:rFonts w:eastAsia="仿宋_GB2312" w:cs="Times New Roman"/>
          <w:sz w:val="32"/>
          <w:szCs w:val="32"/>
        </w:rPr>
        <w:t>年工作</w:t>
      </w:r>
      <w:r>
        <w:rPr>
          <w:rFonts w:cs="Times New Roman" w:hint="eastAsia"/>
          <w:sz w:val="32"/>
          <w:szCs w:val="32"/>
        </w:rPr>
        <w:t>任务目标</w:t>
      </w:r>
      <w:r>
        <w:rPr>
          <w:rFonts w:eastAsia="仿宋_GB2312" w:cs="Times New Roman"/>
          <w:sz w:val="32"/>
          <w:szCs w:val="32"/>
        </w:rPr>
        <w:t>，并提出</w:t>
      </w:r>
      <w:r>
        <w:rPr>
          <w:rFonts w:cs="Times New Roman" w:hint="eastAsia"/>
          <w:sz w:val="32"/>
          <w:szCs w:val="32"/>
        </w:rPr>
        <w:t>部分重点工作</w:t>
      </w:r>
      <w:r>
        <w:rPr>
          <w:rFonts w:eastAsia="仿宋_GB2312" w:cs="Times New Roman"/>
          <w:sz w:val="32"/>
          <w:szCs w:val="32"/>
        </w:rPr>
        <w:t>2020</w:t>
      </w:r>
      <w:r>
        <w:rPr>
          <w:rFonts w:eastAsia="仿宋_GB2312" w:cs="Times New Roman"/>
          <w:sz w:val="32"/>
          <w:szCs w:val="32"/>
        </w:rPr>
        <w:t>年预期目标，</w:t>
      </w:r>
      <w:r>
        <w:rPr>
          <w:rFonts w:cs="Times New Roman" w:hint="eastAsia"/>
          <w:sz w:val="32"/>
          <w:szCs w:val="32"/>
        </w:rPr>
        <w:t>完整的</w:t>
      </w:r>
      <w:r>
        <w:rPr>
          <w:rFonts w:eastAsia="仿宋_GB2312" w:cs="Times New Roman"/>
          <w:sz w:val="32"/>
          <w:szCs w:val="32"/>
        </w:rPr>
        <w:t>2020</w:t>
      </w:r>
      <w:r>
        <w:rPr>
          <w:rFonts w:eastAsia="仿宋_GB2312" w:cs="Times New Roman"/>
          <w:sz w:val="32"/>
          <w:szCs w:val="32"/>
        </w:rPr>
        <w:t>年目标待与国家</w:t>
      </w:r>
      <w:r>
        <w:rPr>
          <w:rFonts w:cs="Times New Roman" w:hint="eastAsia"/>
          <w:sz w:val="32"/>
          <w:szCs w:val="32"/>
        </w:rPr>
        <w:t>、省</w:t>
      </w:r>
      <w:r>
        <w:rPr>
          <w:rFonts w:eastAsia="仿宋_GB2312" w:cs="Times New Roman"/>
          <w:sz w:val="32"/>
          <w:szCs w:val="32"/>
        </w:rPr>
        <w:t>打赢蓝天保卫战三年作战计划进一步衔接后调整。</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rPr>
        <w:t>附表：</w:t>
      </w:r>
      <w:r>
        <w:rPr>
          <w:rFonts w:ascii="Times New Roman" w:hAnsi="Times New Roman"/>
        </w:rPr>
        <w:t>1</w:t>
      </w:r>
      <w:r>
        <w:rPr>
          <w:rFonts w:ascii="Times New Roman" w:hAnsi="Times New Roman"/>
          <w:color w:val="000000"/>
        </w:rPr>
        <w:t>．</w:t>
      </w:r>
      <w:r>
        <w:rPr>
          <w:rFonts w:ascii="Times New Roman" w:hAnsi="Times New Roman"/>
          <w:color w:val="000000"/>
        </w:rPr>
        <w:t>2018</w:t>
      </w:r>
      <w:r>
        <w:rPr>
          <w:rFonts w:ascii="Times New Roman" w:hAnsi="Times New Roman"/>
          <w:color w:val="000000"/>
        </w:rPr>
        <w:t>年各县区环境空气质量指数（</w:t>
      </w:r>
      <w:r>
        <w:rPr>
          <w:rFonts w:ascii="Times New Roman" w:hAnsi="Times New Roman"/>
          <w:color w:val="000000"/>
        </w:rPr>
        <w:t>AQI</w:t>
      </w:r>
      <w:r>
        <w:rPr>
          <w:rFonts w:ascii="Times New Roman" w:hAnsi="Times New Roman"/>
          <w:color w:val="000000"/>
        </w:rPr>
        <w:t>）约束性</w:t>
      </w:r>
    </w:p>
    <w:p w:rsidR="005D4EE1" w:rsidRDefault="005D4EE1" w:rsidP="005D4EE1">
      <w:pPr>
        <w:pStyle w:val="NewNewNewNewNew"/>
        <w:ind w:firstLineChars="200" w:firstLine="632"/>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指标及主要指标目标值</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2</w:t>
      </w:r>
      <w:r>
        <w:rPr>
          <w:rFonts w:ascii="Times New Roman" w:hAnsi="Times New Roman"/>
          <w:color w:val="000000"/>
        </w:rPr>
        <w:t>．配套制定的工作方案项目表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3</w:t>
      </w:r>
      <w:r>
        <w:rPr>
          <w:rFonts w:ascii="Times New Roman" w:hAnsi="Times New Roman"/>
          <w:color w:val="000000"/>
        </w:rPr>
        <w:t>．全市煤炭使用控制项目表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4</w:t>
      </w:r>
      <w:r>
        <w:rPr>
          <w:rFonts w:ascii="Times New Roman" w:hAnsi="Times New Roman"/>
          <w:color w:val="000000"/>
        </w:rPr>
        <w:t>．建筑工地落实</w:t>
      </w:r>
      <w:r>
        <w:rPr>
          <w:rFonts w:ascii="Times New Roman" w:hAnsi="Times New Roman"/>
          <w:color w:val="000000"/>
        </w:rPr>
        <w:t>“</w:t>
      </w:r>
      <w:r>
        <w:rPr>
          <w:rFonts w:ascii="Times New Roman" w:hAnsi="Times New Roman"/>
          <w:color w:val="000000"/>
        </w:rPr>
        <w:t>六个百分百</w:t>
      </w:r>
      <w:r>
        <w:rPr>
          <w:rFonts w:ascii="Times New Roman" w:hAnsi="Times New Roman"/>
          <w:color w:val="000000"/>
        </w:rPr>
        <w:t>”</w:t>
      </w:r>
      <w:r>
        <w:rPr>
          <w:rFonts w:ascii="Times New Roman" w:hAnsi="Times New Roman"/>
          <w:color w:val="000000"/>
        </w:rPr>
        <w:t>防尘措施项目表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5</w:t>
      </w:r>
      <w:r>
        <w:rPr>
          <w:rFonts w:ascii="Times New Roman" w:hAnsi="Times New Roman"/>
          <w:color w:val="000000"/>
        </w:rPr>
        <w:t>．淤泥运输车辆全密闭运输项目表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lastRenderedPageBreak/>
        <w:t>6</w:t>
      </w:r>
      <w:r>
        <w:rPr>
          <w:rFonts w:ascii="Times New Roman" w:hAnsi="Times New Roman"/>
          <w:color w:val="000000"/>
        </w:rPr>
        <w:t>．</w:t>
      </w:r>
      <w:proofErr w:type="gramStart"/>
      <w:r>
        <w:rPr>
          <w:rFonts w:ascii="Times New Roman" w:hAnsi="Times New Roman"/>
          <w:color w:val="000000"/>
        </w:rPr>
        <w:t>惠州市国控点</w:t>
      </w:r>
      <w:proofErr w:type="gramEnd"/>
      <w:r>
        <w:rPr>
          <w:rFonts w:ascii="Times New Roman" w:hAnsi="Times New Roman"/>
          <w:color w:val="000000"/>
        </w:rPr>
        <w:t>环境提升整治项目表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7</w:t>
      </w:r>
      <w:r>
        <w:rPr>
          <w:rFonts w:ascii="Times New Roman" w:hAnsi="Times New Roman"/>
          <w:color w:val="000000"/>
        </w:rPr>
        <w:t>．敏感区域</w:t>
      </w:r>
      <w:proofErr w:type="gramStart"/>
      <w:r>
        <w:rPr>
          <w:rFonts w:ascii="Times New Roman" w:hAnsi="Times New Roman"/>
          <w:color w:val="000000"/>
        </w:rPr>
        <w:t>涉气企业</w:t>
      </w:r>
      <w:proofErr w:type="gramEnd"/>
      <w:r>
        <w:rPr>
          <w:rFonts w:ascii="Times New Roman" w:hAnsi="Times New Roman"/>
          <w:color w:val="000000"/>
        </w:rPr>
        <w:t>关停搬迁项目</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8</w:t>
      </w:r>
      <w:r>
        <w:rPr>
          <w:rFonts w:ascii="Times New Roman" w:hAnsi="Times New Roman"/>
          <w:color w:val="000000"/>
        </w:rPr>
        <w:t>．工业锅炉及工业窑炉</w:t>
      </w:r>
      <w:proofErr w:type="gramStart"/>
      <w:r>
        <w:rPr>
          <w:rFonts w:ascii="Times New Roman" w:hAnsi="Times New Roman"/>
          <w:color w:val="000000"/>
        </w:rPr>
        <w:t>煤改气项目</w:t>
      </w:r>
      <w:proofErr w:type="gramEnd"/>
      <w:r>
        <w:rPr>
          <w:rFonts w:ascii="Times New Roman" w:hAnsi="Times New Roman"/>
          <w:color w:val="000000"/>
        </w:rPr>
        <w:t>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9</w:t>
      </w:r>
      <w:r>
        <w:rPr>
          <w:rFonts w:ascii="Times New Roman" w:hAnsi="Times New Roman"/>
          <w:color w:val="000000"/>
        </w:rPr>
        <w:t>．集中供热示范项目表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10</w:t>
      </w:r>
      <w:r>
        <w:rPr>
          <w:rFonts w:ascii="Times New Roman" w:hAnsi="Times New Roman"/>
          <w:color w:val="000000"/>
        </w:rPr>
        <w:t>．</w:t>
      </w:r>
      <w:proofErr w:type="gramStart"/>
      <w:r>
        <w:rPr>
          <w:rFonts w:ascii="Times New Roman" w:hAnsi="Times New Roman"/>
          <w:color w:val="000000"/>
        </w:rPr>
        <w:t>涉气</w:t>
      </w:r>
      <w:r>
        <w:rPr>
          <w:rFonts w:ascii="Times New Roman" w:hAnsi="Times New Roman"/>
          <w:color w:val="000000"/>
        </w:rPr>
        <w:t>“</w:t>
      </w:r>
      <w:r>
        <w:rPr>
          <w:rFonts w:ascii="Times New Roman" w:hAnsi="Times New Roman"/>
          <w:color w:val="000000"/>
        </w:rPr>
        <w:t>散乱污</w:t>
      </w:r>
      <w:r>
        <w:rPr>
          <w:rFonts w:ascii="Times New Roman" w:hAnsi="Times New Roman"/>
          <w:color w:val="000000"/>
        </w:rPr>
        <w:t>”</w:t>
      </w:r>
      <w:proofErr w:type="gramEnd"/>
      <w:r>
        <w:rPr>
          <w:rFonts w:ascii="Times New Roman" w:hAnsi="Times New Roman"/>
          <w:color w:val="000000"/>
        </w:rPr>
        <w:t>企业整治项目表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11</w:t>
      </w:r>
      <w:r>
        <w:rPr>
          <w:rFonts w:ascii="Times New Roman" w:hAnsi="Times New Roman"/>
          <w:color w:val="000000"/>
        </w:rPr>
        <w:t>．公交车电动化项目表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12</w:t>
      </w:r>
      <w:r>
        <w:rPr>
          <w:rFonts w:ascii="Times New Roman" w:hAnsi="Times New Roman"/>
          <w:color w:val="000000"/>
        </w:rPr>
        <w:t>．烟气脱硝改造工程项目表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13</w:t>
      </w:r>
      <w:r>
        <w:rPr>
          <w:rFonts w:ascii="Times New Roman" w:hAnsi="Times New Roman"/>
          <w:color w:val="000000"/>
        </w:rPr>
        <w:t>．水泥行业提</w:t>
      </w:r>
      <w:proofErr w:type="gramStart"/>
      <w:r>
        <w:rPr>
          <w:rFonts w:ascii="Times New Roman" w:hAnsi="Times New Roman"/>
          <w:color w:val="000000"/>
        </w:rPr>
        <w:t>标改造</w:t>
      </w:r>
      <w:proofErr w:type="gramEnd"/>
      <w:r>
        <w:rPr>
          <w:rFonts w:ascii="Times New Roman" w:hAnsi="Times New Roman"/>
          <w:color w:val="000000"/>
        </w:rPr>
        <w:t>企业项目表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14</w:t>
      </w:r>
      <w:r>
        <w:rPr>
          <w:rFonts w:ascii="Times New Roman" w:hAnsi="Times New Roman"/>
          <w:color w:val="000000"/>
        </w:rPr>
        <w:t>．石化行业提</w:t>
      </w:r>
      <w:proofErr w:type="gramStart"/>
      <w:r>
        <w:rPr>
          <w:rFonts w:ascii="Times New Roman" w:hAnsi="Times New Roman"/>
          <w:color w:val="000000"/>
        </w:rPr>
        <w:t>标改造</w:t>
      </w:r>
      <w:proofErr w:type="gramEnd"/>
      <w:r>
        <w:rPr>
          <w:rFonts w:ascii="Times New Roman" w:hAnsi="Times New Roman"/>
          <w:color w:val="000000"/>
        </w:rPr>
        <w:t>企业项目表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15</w:t>
      </w:r>
      <w:r>
        <w:rPr>
          <w:rFonts w:ascii="Times New Roman" w:hAnsi="Times New Roman"/>
          <w:color w:val="000000"/>
        </w:rPr>
        <w:t>．</w:t>
      </w:r>
      <w:r>
        <w:rPr>
          <w:rFonts w:ascii="Times New Roman" w:hAnsi="Times New Roman"/>
          <w:color w:val="000000"/>
        </w:rPr>
        <w:t>35</w:t>
      </w:r>
      <w:r>
        <w:rPr>
          <w:rFonts w:ascii="Times New Roman" w:hAnsi="Times New Roman"/>
          <w:color w:val="000000"/>
        </w:rPr>
        <w:t>蒸吨以上燃煤锅炉超低排放改造项目表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16</w:t>
      </w:r>
      <w:r>
        <w:rPr>
          <w:rFonts w:ascii="Times New Roman" w:hAnsi="Times New Roman"/>
          <w:color w:val="000000"/>
        </w:rPr>
        <w:t>．省</w:t>
      </w:r>
      <w:proofErr w:type="gramStart"/>
      <w:r>
        <w:rPr>
          <w:rFonts w:ascii="Times New Roman" w:hAnsi="Times New Roman"/>
          <w:color w:val="000000"/>
        </w:rPr>
        <w:t>控重点</w:t>
      </w:r>
      <w:proofErr w:type="gramEnd"/>
      <w:r>
        <w:rPr>
          <w:rFonts w:ascii="Times New Roman" w:hAnsi="Times New Roman"/>
          <w:color w:val="000000"/>
        </w:rPr>
        <w:t>企业</w:t>
      </w:r>
      <w:r>
        <w:rPr>
          <w:rFonts w:ascii="Times New Roman" w:hAnsi="Times New Roman"/>
          <w:color w:val="000000"/>
        </w:rPr>
        <w:t>VOCs</w:t>
      </w:r>
      <w:r>
        <w:rPr>
          <w:rFonts w:ascii="Times New Roman" w:hAnsi="Times New Roman"/>
          <w:color w:val="000000"/>
        </w:rPr>
        <w:t>治理项目表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17</w:t>
      </w:r>
      <w:r>
        <w:rPr>
          <w:rFonts w:ascii="Times New Roman" w:hAnsi="Times New Roman"/>
          <w:color w:val="000000"/>
        </w:rPr>
        <w:t>．石化行业</w:t>
      </w:r>
      <w:r>
        <w:rPr>
          <w:rFonts w:ascii="Times New Roman" w:hAnsi="Times New Roman"/>
          <w:color w:val="000000"/>
        </w:rPr>
        <w:t>LDAR</w:t>
      </w:r>
      <w:r>
        <w:rPr>
          <w:rFonts w:ascii="Times New Roman" w:hAnsi="Times New Roman"/>
          <w:color w:val="000000"/>
        </w:rPr>
        <w:t>（泄露检测与修复）项目表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18</w:t>
      </w:r>
      <w:r>
        <w:rPr>
          <w:rFonts w:ascii="Times New Roman" w:hAnsi="Times New Roman"/>
          <w:color w:val="000000"/>
        </w:rPr>
        <w:t>．各县区生物质锅炉整治项目表</w:t>
      </w:r>
    </w:p>
    <w:p w:rsidR="005D4EE1" w:rsidRDefault="005D4EE1" w:rsidP="005D4EE1">
      <w:pPr>
        <w:pStyle w:val="NewNewNewNewNew"/>
        <w:ind w:firstLineChars="500" w:firstLine="1579"/>
        <w:rPr>
          <w:rFonts w:ascii="Times New Roman" w:hAnsi="Times New Roman"/>
          <w:color w:val="000000"/>
        </w:rPr>
      </w:pPr>
      <w:r>
        <w:rPr>
          <w:rFonts w:ascii="Times New Roman" w:hAnsi="Times New Roman"/>
          <w:color w:val="000000"/>
        </w:rPr>
        <w:t>19</w:t>
      </w:r>
      <w:r>
        <w:rPr>
          <w:rFonts w:ascii="Times New Roman" w:hAnsi="Times New Roman"/>
          <w:color w:val="000000"/>
        </w:rPr>
        <w:t>．扬尘在线监控系统建设及联网项目表</w:t>
      </w:r>
    </w:p>
    <w:p w:rsidR="005D4EE1" w:rsidRDefault="005D4EE1" w:rsidP="005D4EE1">
      <w:pPr>
        <w:pStyle w:val="NewNewNewNewNew"/>
        <w:ind w:firstLineChars="500" w:firstLine="1579"/>
        <w:rPr>
          <w:rFonts w:ascii="Times New Roman" w:hAnsi="Times New Roman"/>
        </w:rPr>
        <w:sectPr w:rsidR="005D4EE1">
          <w:headerReference w:type="default" r:id="rId6"/>
          <w:footerReference w:type="default" r:id="rId7"/>
          <w:pgSz w:w="11906" w:h="16838"/>
          <w:pgMar w:top="2098" w:right="1474" w:bottom="1701" w:left="1588" w:header="851" w:footer="1587" w:gutter="0"/>
          <w:pgNumType w:fmt="numberInDash"/>
          <w:cols w:space="720"/>
          <w:docGrid w:type="linesAndChars" w:linePitch="569" w:charSpace="-849"/>
        </w:sectPr>
      </w:pPr>
      <w:r>
        <w:rPr>
          <w:rFonts w:ascii="Times New Roman" w:hAnsi="Times New Roman"/>
          <w:color w:val="000000"/>
        </w:rPr>
        <w:t>20</w:t>
      </w:r>
      <w:r>
        <w:rPr>
          <w:rFonts w:ascii="Times New Roman" w:hAnsi="Times New Roman"/>
          <w:color w:val="000000"/>
        </w:rPr>
        <w:t>．空气质量自动监测站点优化项目表</w:t>
      </w:r>
      <w:r>
        <w:rPr>
          <w:rFonts w:ascii="Times New Roman" w:hAnsi="Times New Roman"/>
        </w:rPr>
        <w:t xml:space="preserve"> </w:t>
      </w: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lastRenderedPageBreak/>
        <w:t>附表</w:t>
      </w:r>
      <w:r>
        <w:rPr>
          <w:rFonts w:ascii="Times New Roman" w:eastAsia="黑体" w:hAnsi="Times New Roman"/>
          <w:bCs/>
        </w:rPr>
        <w:t>1</w:t>
      </w:r>
    </w:p>
    <w:p w:rsidR="005D4EE1" w:rsidRDefault="005D4EE1" w:rsidP="005D4EE1">
      <w:pPr>
        <w:pStyle w:val="NewNewNewNewNew"/>
        <w:jc w:val="center"/>
        <w:rPr>
          <w:rFonts w:ascii="Times New Roman" w:eastAsia="黑体" w:hAnsi="Times New Roman"/>
          <w:sz w:val="36"/>
          <w:szCs w:val="36"/>
        </w:rPr>
      </w:pP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2018</w:t>
      </w:r>
      <w:r>
        <w:rPr>
          <w:rFonts w:ascii="Times New Roman" w:eastAsia="方正小标宋简体" w:hAnsi="Times New Roman"/>
          <w:sz w:val="36"/>
          <w:szCs w:val="36"/>
        </w:rPr>
        <w:t>年各县区环境空气质量目标</w:t>
      </w:r>
    </w:p>
    <w:p w:rsidR="005D4EE1" w:rsidRDefault="005D4EE1" w:rsidP="005D4EE1">
      <w:pPr>
        <w:pStyle w:val="NewNewNewNewNew"/>
        <w:jc w:val="center"/>
        <w:rPr>
          <w:rFonts w:ascii="Times New Roman" w:eastAsia="方正小标宋简体" w:hAnsi="Times New Roman"/>
          <w:sz w:val="36"/>
          <w:szCs w:val="36"/>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1006"/>
        <w:gridCol w:w="1006"/>
        <w:gridCol w:w="1006"/>
        <w:gridCol w:w="1006"/>
        <w:gridCol w:w="1006"/>
        <w:gridCol w:w="999"/>
        <w:gridCol w:w="996"/>
        <w:gridCol w:w="996"/>
      </w:tblGrid>
      <w:tr w:rsidR="005D4EE1" w:rsidTr="006960FA">
        <w:trPr>
          <w:trHeight w:hRule="exact" w:val="655"/>
        </w:trPr>
        <w:tc>
          <w:tcPr>
            <w:tcW w:w="1108" w:type="dxa"/>
            <w:vMerge w:val="restart"/>
            <w:vAlign w:val="center"/>
          </w:tcPr>
          <w:p w:rsidR="005D4EE1" w:rsidRDefault="005D4EE1" w:rsidP="006960FA">
            <w:pPr>
              <w:pStyle w:val="NewNewNewNewNew"/>
              <w:autoSpaceDN w:val="0"/>
              <w:jc w:val="center"/>
              <w:textAlignment w:val="center"/>
              <w:rPr>
                <w:rFonts w:ascii="Times New Roman" w:eastAsia="黑体" w:hAnsi="Times New Roman"/>
                <w:b/>
                <w:sz w:val="24"/>
              </w:rPr>
            </w:pPr>
            <w:r>
              <w:rPr>
                <w:rFonts w:ascii="Times New Roman" w:eastAsia="黑体" w:hAnsi="Times New Roman"/>
                <w:b/>
                <w:sz w:val="24"/>
              </w:rPr>
              <w:t>县区</w:t>
            </w:r>
          </w:p>
        </w:tc>
        <w:tc>
          <w:tcPr>
            <w:tcW w:w="2012" w:type="dxa"/>
            <w:gridSpan w:val="2"/>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
                <w:sz w:val="24"/>
              </w:rPr>
            </w:pPr>
            <w:r>
              <w:rPr>
                <w:rFonts w:ascii="Times New Roman" w:eastAsia="黑体" w:hAnsi="Times New Roman"/>
                <w:b/>
                <w:sz w:val="24"/>
              </w:rPr>
              <w:t>AQI</w:t>
            </w:r>
          </w:p>
        </w:tc>
        <w:tc>
          <w:tcPr>
            <w:tcW w:w="2012" w:type="dxa"/>
            <w:gridSpan w:val="2"/>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
                <w:sz w:val="24"/>
              </w:rPr>
            </w:pPr>
            <w:r>
              <w:rPr>
                <w:rFonts w:ascii="Times New Roman" w:eastAsia="黑体" w:hAnsi="Times New Roman"/>
                <w:b/>
                <w:sz w:val="24"/>
              </w:rPr>
              <w:t>PM</w:t>
            </w:r>
            <w:r>
              <w:rPr>
                <w:rFonts w:ascii="Times New Roman" w:eastAsia="黑体" w:hAnsi="Times New Roman"/>
                <w:b/>
                <w:sz w:val="24"/>
                <w:vertAlign w:val="subscript"/>
              </w:rPr>
              <w:t>10</w:t>
            </w:r>
          </w:p>
        </w:tc>
        <w:tc>
          <w:tcPr>
            <w:tcW w:w="2005" w:type="dxa"/>
            <w:gridSpan w:val="2"/>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
                <w:sz w:val="24"/>
              </w:rPr>
            </w:pPr>
            <w:r>
              <w:rPr>
                <w:rFonts w:ascii="Times New Roman" w:eastAsia="黑体" w:hAnsi="Times New Roman"/>
                <w:b/>
                <w:sz w:val="24"/>
              </w:rPr>
              <w:t>PM</w:t>
            </w:r>
            <w:r>
              <w:rPr>
                <w:rFonts w:ascii="Times New Roman" w:eastAsia="黑体" w:hAnsi="Times New Roman"/>
                <w:b/>
                <w:sz w:val="24"/>
                <w:vertAlign w:val="subscript"/>
              </w:rPr>
              <w:t>2.5</w:t>
            </w:r>
          </w:p>
        </w:tc>
        <w:tc>
          <w:tcPr>
            <w:tcW w:w="1992" w:type="dxa"/>
            <w:gridSpan w:val="2"/>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
                <w:sz w:val="24"/>
              </w:rPr>
            </w:pPr>
            <w:r>
              <w:rPr>
                <w:rFonts w:ascii="Times New Roman" w:eastAsia="黑体" w:hAnsi="Times New Roman"/>
                <w:b/>
                <w:sz w:val="24"/>
              </w:rPr>
              <w:t>NO</w:t>
            </w:r>
            <w:r>
              <w:rPr>
                <w:rFonts w:ascii="Times New Roman" w:eastAsia="黑体" w:hAnsi="Times New Roman"/>
                <w:b/>
                <w:sz w:val="24"/>
                <w:vertAlign w:val="subscript"/>
              </w:rPr>
              <w:t>2</w:t>
            </w:r>
          </w:p>
        </w:tc>
      </w:tr>
      <w:tr w:rsidR="005D4EE1" w:rsidTr="006960FA">
        <w:trPr>
          <w:trHeight w:hRule="exact" w:val="907"/>
        </w:trPr>
        <w:tc>
          <w:tcPr>
            <w:tcW w:w="1108" w:type="dxa"/>
            <w:vMerge/>
            <w:vAlign w:val="center"/>
          </w:tcPr>
          <w:p w:rsidR="005D4EE1" w:rsidRDefault="005D4EE1" w:rsidP="006960FA">
            <w:pPr>
              <w:pStyle w:val="NewNewNewNewNew"/>
              <w:autoSpaceDN w:val="0"/>
              <w:spacing w:line="360" w:lineRule="exact"/>
              <w:jc w:val="center"/>
              <w:textAlignment w:val="center"/>
              <w:rPr>
                <w:rFonts w:ascii="Times New Roman" w:hAnsi="Times New Roman"/>
                <w:b/>
                <w:sz w:val="24"/>
              </w:rPr>
            </w:pPr>
          </w:p>
        </w:tc>
        <w:tc>
          <w:tcPr>
            <w:tcW w:w="1006" w:type="dxa"/>
            <w:vAlign w:val="center"/>
          </w:tcPr>
          <w:p w:rsidR="005D4EE1" w:rsidRDefault="005D4EE1" w:rsidP="006960FA">
            <w:pPr>
              <w:pStyle w:val="NewNewNewNewNew"/>
              <w:autoSpaceDN w:val="0"/>
              <w:spacing w:line="360" w:lineRule="exact"/>
              <w:jc w:val="center"/>
              <w:textAlignment w:val="center"/>
              <w:rPr>
                <w:rFonts w:ascii="Times New Roman" w:hAnsi="Times New Roman"/>
                <w:b/>
                <w:sz w:val="24"/>
              </w:rPr>
            </w:pPr>
            <w:r>
              <w:rPr>
                <w:rFonts w:ascii="Times New Roman" w:hAnsi="Times New Roman"/>
                <w:b/>
                <w:sz w:val="24"/>
              </w:rPr>
              <w:t>2017</w:t>
            </w:r>
            <w:r>
              <w:rPr>
                <w:rFonts w:ascii="Times New Roman" w:hAnsi="Times New Roman"/>
                <w:b/>
                <w:sz w:val="24"/>
              </w:rPr>
              <w:t>年值</w:t>
            </w:r>
          </w:p>
        </w:tc>
        <w:tc>
          <w:tcPr>
            <w:tcW w:w="1006" w:type="dxa"/>
            <w:vAlign w:val="center"/>
          </w:tcPr>
          <w:p w:rsidR="005D4EE1" w:rsidRDefault="005D4EE1" w:rsidP="006960FA">
            <w:pPr>
              <w:pStyle w:val="NewNewNewNewNew"/>
              <w:autoSpaceDN w:val="0"/>
              <w:spacing w:line="360" w:lineRule="exact"/>
              <w:jc w:val="center"/>
              <w:textAlignment w:val="center"/>
              <w:rPr>
                <w:rFonts w:ascii="Times New Roman" w:hAnsi="Times New Roman"/>
                <w:b/>
                <w:sz w:val="24"/>
              </w:rPr>
            </w:pPr>
            <w:r>
              <w:rPr>
                <w:rFonts w:ascii="Times New Roman" w:hAnsi="Times New Roman"/>
                <w:b/>
                <w:sz w:val="24"/>
              </w:rPr>
              <w:t>2018</w:t>
            </w:r>
            <w:r>
              <w:rPr>
                <w:rFonts w:ascii="Times New Roman" w:hAnsi="Times New Roman"/>
                <w:b/>
                <w:sz w:val="24"/>
              </w:rPr>
              <w:t>目标值</w:t>
            </w:r>
          </w:p>
        </w:tc>
        <w:tc>
          <w:tcPr>
            <w:tcW w:w="1006" w:type="dxa"/>
            <w:vAlign w:val="center"/>
          </w:tcPr>
          <w:p w:rsidR="005D4EE1" w:rsidRDefault="005D4EE1" w:rsidP="006960FA">
            <w:pPr>
              <w:pStyle w:val="NewNewNewNewNew"/>
              <w:autoSpaceDN w:val="0"/>
              <w:spacing w:line="360" w:lineRule="exact"/>
              <w:jc w:val="center"/>
              <w:textAlignment w:val="center"/>
              <w:rPr>
                <w:rFonts w:ascii="Times New Roman" w:hAnsi="Times New Roman"/>
                <w:b/>
                <w:sz w:val="24"/>
              </w:rPr>
            </w:pPr>
            <w:r>
              <w:rPr>
                <w:rFonts w:ascii="Times New Roman" w:hAnsi="Times New Roman"/>
                <w:b/>
                <w:sz w:val="24"/>
              </w:rPr>
              <w:t>2017</w:t>
            </w:r>
            <w:r>
              <w:rPr>
                <w:rFonts w:ascii="Times New Roman" w:hAnsi="Times New Roman"/>
                <w:b/>
                <w:sz w:val="24"/>
              </w:rPr>
              <w:t>年值</w:t>
            </w:r>
          </w:p>
        </w:tc>
        <w:tc>
          <w:tcPr>
            <w:tcW w:w="1006" w:type="dxa"/>
            <w:vAlign w:val="center"/>
          </w:tcPr>
          <w:p w:rsidR="005D4EE1" w:rsidRDefault="005D4EE1" w:rsidP="006960FA">
            <w:pPr>
              <w:pStyle w:val="NewNewNewNewNew"/>
              <w:autoSpaceDN w:val="0"/>
              <w:spacing w:line="360" w:lineRule="exact"/>
              <w:jc w:val="center"/>
              <w:textAlignment w:val="center"/>
              <w:rPr>
                <w:rFonts w:ascii="Times New Roman" w:hAnsi="Times New Roman"/>
                <w:b/>
                <w:sz w:val="24"/>
              </w:rPr>
            </w:pPr>
            <w:r>
              <w:rPr>
                <w:rFonts w:ascii="Times New Roman" w:hAnsi="Times New Roman"/>
                <w:b/>
                <w:sz w:val="24"/>
              </w:rPr>
              <w:t>2018</w:t>
            </w:r>
            <w:r>
              <w:rPr>
                <w:rFonts w:ascii="Times New Roman" w:hAnsi="Times New Roman"/>
                <w:b/>
                <w:sz w:val="24"/>
              </w:rPr>
              <w:t>目标值</w:t>
            </w:r>
          </w:p>
        </w:tc>
        <w:tc>
          <w:tcPr>
            <w:tcW w:w="1006"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
                <w:sz w:val="24"/>
              </w:rPr>
            </w:pPr>
            <w:r>
              <w:rPr>
                <w:rFonts w:ascii="Times New Roman" w:hAnsi="Times New Roman"/>
                <w:b/>
                <w:sz w:val="24"/>
              </w:rPr>
              <w:t>2017</w:t>
            </w:r>
            <w:r>
              <w:rPr>
                <w:rFonts w:ascii="Times New Roman" w:hAnsi="Times New Roman"/>
                <w:b/>
                <w:sz w:val="24"/>
              </w:rPr>
              <w:t>年值</w:t>
            </w:r>
          </w:p>
        </w:tc>
        <w:tc>
          <w:tcPr>
            <w:tcW w:w="999"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
                <w:sz w:val="24"/>
              </w:rPr>
            </w:pPr>
            <w:r>
              <w:rPr>
                <w:rFonts w:ascii="Times New Roman" w:hAnsi="Times New Roman"/>
                <w:b/>
                <w:sz w:val="24"/>
              </w:rPr>
              <w:t>2018</w:t>
            </w:r>
            <w:r>
              <w:rPr>
                <w:rFonts w:ascii="Times New Roman" w:hAnsi="Times New Roman"/>
                <w:b/>
                <w:sz w:val="24"/>
              </w:rPr>
              <w:t>目标值</w:t>
            </w:r>
          </w:p>
        </w:tc>
        <w:tc>
          <w:tcPr>
            <w:tcW w:w="996"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
                <w:sz w:val="24"/>
              </w:rPr>
            </w:pPr>
            <w:r>
              <w:rPr>
                <w:rFonts w:ascii="Times New Roman" w:hAnsi="Times New Roman"/>
                <w:b/>
                <w:sz w:val="24"/>
              </w:rPr>
              <w:t>2017</w:t>
            </w:r>
            <w:r>
              <w:rPr>
                <w:rFonts w:ascii="Times New Roman" w:hAnsi="Times New Roman"/>
                <w:b/>
                <w:sz w:val="24"/>
              </w:rPr>
              <w:t>年值</w:t>
            </w:r>
          </w:p>
        </w:tc>
        <w:tc>
          <w:tcPr>
            <w:tcW w:w="996"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
                <w:sz w:val="24"/>
              </w:rPr>
            </w:pPr>
            <w:r>
              <w:rPr>
                <w:rFonts w:ascii="Times New Roman" w:hAnsi="Times New Roman"/>
                <w:b/>
                <w:sz w:val="24"/>
              </w:rPr>
              <w:t>2018</w:t>
            </w:r>
            <w:r>
              <w:rPr>
                <w:rFonts w:ascii="Times New Roman" w:hAnsi="Times New Roman"/>
                <w:b/>
                <w:sz w:val="24"/>
              </w:rPr>
              <w:t>目标值</w:t>
            </w:r>
          </w:p>
        </w:tc>
      </w:tr>
      <w:tr w:rsidR="005D4EE1" w:rsidTr="006960FA">
        <w:trPr>
          <w:trHeight w:hRule="exact" w:val="689"/>
        </w:trPr>
        <w:tc>
          <w:tcPr>
            <w:tcW w:w="1108" w:type="dxa"/>
            <w:vAlign w:val="center"/>
          </w:tcPr>
          <w:p w:rsidR="005D4EE1" w:rsidRDefault="005D4EE1" w:rsidP="006960FA">
            <w:pPr>
              <w:pStyle w:val="NewNewNewNewNew"/>
              <w:autoSpaceDN w:val="0"/>
              <w:spacing w:line="440" w:lineRule="exact"/>
              <w:jc w:val="center"/>
              <w:textAlignment w:val="center"/>
              <w:rPr>
                <w:rFonts w:ascii="Times New Roman" w:hAnsi="Times New Roman"/>
                <w:sz w:val="24"/>
              </w:rPr>
            </w:pPr>
            <w:r>
              <w:rPr>
                <w:rFonts w:ascii="Times New Roman" w:hAnsi="Times New Roman"/>
                <w:sz w:val="24"/>
              </w:rPr>
              <w:t>惠城区</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92.9%</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93%</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50</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48</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30</w:t>
            </w:r>
          </w:p>
        </w:tc>
        <w:tc>
          <w:tcPr>
            <w:tcW w:w="99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29</w:t>
            </w:r>
          </w:p>
        </w:tc>
        <w:tc>
          <w:tcPr>
            <w:tcW w:w="99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26</w:t>
            </w:r>
          </w:p>
        </w:tc>
        <w:tc>
          <w:tcPr>
            <w:tcW w:w="99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26</w:t>
            </w:r>
          </w:p>
        </w:tc>
      </w:tr>
      <w:tr w:rsidR="005D4EE1" w:rsidTr="006960FA">
        <w:trPr>
          <w:trHeight w:hRule="exact" w:val="721"/>
        </w:trPr>
        <w:tc>
          <w:tcPr>
            <w:tcW w:w="1108" w:type="dxa"/>
            <w:vAlign w:val="center"/>
          </w:tcPr>
          <w:p w:rsidR="005D4EE1" w:rsidRDefault="005D4EE1" w:rsidP="006960FA">
            <w:pPr>
              <w:pStyle w:val="NewNewNewNewNew"/>
              <w:autoSpaceDN w:val="0"/>
              <w:spacing w:line="440" w:lineRule="exact"/>
              <w:jc w:val="center"/>
              <w:textAlignment w:val="center"/>
              <w:rPr>
                <w:rFonts w:ascii="Times New Roman" w:hAnsi="Times New Roman"/>
                <w:sz w:val="24"/>
              </w:rPr>
            </w:pPr>
            <w:r>
              <w:rPr>
                <w:rFonts w:ascii="Times New Roman" w:hAnsi="Times New Roman"/>
                <w:sz w:val="24"/>
              </w:rPr>
              <w:t>惠阳区</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94.9%</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95%</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5</w:t>
            </w:r>
            <w:r>
              <w:rPr>
                <w:rFonts w:ascii="Times New Roman" w:hAnsi="Times New Roman" w:hint="eastAsia"/>
                <w:sz w:val="24"/>
              </w:rPr>
              <w:t>1</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48</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26</w:t>
            </w:r>
          </w:p>
        </w:tc>
        <w:tc>
          <w:tcPr>
            <w:tcW w:w="99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25</w:t>
            </w:r>
          </w:p>
        </w:tc>
        <w:tc>
          <w:tcPr>
            <w:tcW w:w="99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24</w:t>
            </w:r>
          </w:p>
        </w:tc>
        <w:tc>
          <w:tcPr>
            <w:tcW w:w="99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24</w:t>
            </w:r>
          </w:p>
        </w:tc>
      </w:tr>
      <w:tr w:rsidR="005D4EE1" w:rsidTr="006960FA">
        <w:trPr>
          <w:trHeight w:hRule="exact" w:val="680"/>
        </w:trPr>
        <w:tc>
          <w:tcPr>
            <w:tcW w:w="110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惠东县</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94.5%</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95%</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57</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55</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31</w:t>
            </w:r>
          </w:p>
        </w:tc>
        <w:tc>
          <w:tcPr>
            <w:tcW w:w="99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30</w:t>
            </w:r>
          </w:p>
        </w:tc>
        <w:tc>
          <w:tcPr>
            <w:tcW w:w="99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18</w:t>
            </w:r>
          </w:p>
        </w:tc>
        <w:tc>
          <w:tcPr>
            <w:tcW w:w="99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18</w:t>
            </w:r>
          </w:p>
        </w:tc>
      </w:tr>
      <w:tr w:rsidR="005D4EE1" w:rsidTr="006960FA">
        <w:trPr>
          <w:trHeight w:hRule="exact" w:val="680"/>
        </w:trPr>
        <w:tc>
          <w:tcPr>
            <w:tcW w:w="110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博罗县</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97.5%</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97%</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39</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w:t>
            </w:r>
            <w:r>
              <w:rPr>
                <w:rFonts w:ascii="Times New Roman" w:hAnsi="Times New Roman" w:hint="eastAsia"/>
                <w:sz w:val="24"/>
              </w:rPr>
              <w:t>9</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27</w:t>
            </w:r>
          </w:p>
        </w:tc>
        <w:tc>
          <w:tcPr>
            <w:tcW w:w="99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26</w:t>
            </w:r>
          </w:p>
        </w:tc>
        <w:tc>
          <w:tcPr>
            <w:tcW w:w="99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29</w:t>
            </w:r>
          </w:p>
        </w:tc>
        <w:tc>
          <w:tcPr>
            <w:tcW w:w="99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29</w:t>
            </w:r>
          </w:p>
        </w:tc>
      </w:tr>
      <w:tr w:rsidR="005D4EE1" w:rsidTr="006960FA">
        <w:trPr>
          <w:trHeight w:hRule="exact" w:val="680"/>
        </w:trPr>
        <w:tc>
          <w:tcPr>
            <w:tcW w:w="110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龙门县</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98.3%</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97%</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41</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39</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24</w:t>
            </w:r>
          </w:p>
        </w:tc>
        <w:tc>
          <w:tcPr>
            <w:tcW w:w="99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23</w:t>
            </w:r>
          </w:p>
        </w:tc>
        <w:tc>
          <w:tcPr>
            <w:tcW w:w="99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19</w:t>
            </w:r>
          </w:p>
        </w:tc>
        <w:tc>
          <w:tcPr>
            <w:tcW w:w="99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19</w:t>
            </w:r>
          </w:p>
        </w:tc>
      </w:tr>
      <w:tr w:rsidR="005D4EE1" w:rsidTr="006960FA">
        <w:trPr>
          <w:trHeight w:hRule="exact" w:val="779"/>
        </w:trPr>
        <w:tc>
          <w:tcPr>
            <w:tcW w:w="1108" w:type="dxa"/>
            <w:vAlign w:val="center"/>
          </w:tcPr>
          <w:p w:rsidR="005D4EE1" w:rsidRDefault="005D4EE1" w:rsidP="006960FA">
            <w:pPr>
              <w:pStyle w:val="NewNewNewNewNew"/>
              <w:autoSpaceDN w:val="0"/>
              <w:spacing w:line="400" w:lineRule="exact"/>
              <w:jc w:val="center"/>
              <w:textAlignment w:val="center"/>
              <w:rPr>
                <w:rFonts w:ascii="Times New Roman" w:hAnsi="Times New Roman"/>
                <w:sz w:val="24"/>
              </w:rPr>
            </w:pPr>
            <w:r>
              <w:rPr>
                <w:rFonts w:ascii="Times New Roman" w:hAnsi="Times New Roman"/>
                <w:sz w:val="24"/>
              </w:rPr>
              <w:t>大亚湾</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96.6%</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kern w:val="0"/>
                <w:sz w:val="24"/>
                <w:szCs w:val="20"/>
              </w:rPr>
              <w:t>97%</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54</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52</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33</w:t>
            </w:r>
          </w:p>
        </w:tc>
        <w:tc>
          <w:tcPr>
            <w:tcW w:w="99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32</w:t>
            </w:r>
          </w:p>
        </w:tc>
        <w:tc>
          <w:tcPr>
            <w:tcW w:w="99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26</w:t>
            </w:r>
          </w:p>
        </w:tc>
        <w:tc>
          <w:tcPr>
            <w:tcW w:w="99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26</w:t>
            </w:r>
          </w:p>
        </w:tc>
      </w:tr>
      <w:tr w:rsidR="005D4EE1" w:rsidTr="006960FA">
        <w:trPr>
          <w:trHeight w:hRule="exact" w:val="680"/>
        </w:trPr>
        <w:tc>
          <w:tcPr>
            <w:tcW w:w="110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仲恺区</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89.1%</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90%</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54</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52</w:t>
            </w:r>
          </w:p>
        </w:tc>
        <w:tc>
          <w:tcPr>
            <w:tcW w:w="100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30</w:t>
            </w:r>
          </w:p>
        </w:tc>
        <w:tc>
          <w:tcPr>
            <w:tcW w:w="99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29</w:t>
            </w:r>
          </w:p>
        </w:tc>
        <w:tc>
          <w:tcPr>
            <w:tcW w:w="99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20</w:t>
            </w:r>
          </w:p>
        </w:tc>
        <w:tc>
          <w:tcPr>
            <w:tcW w:w="996"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20</w:t>
            </w:r>
          </w:p>
        </w:tc>
      </w:tr>
    </w:tbl>
    <w:p w:rsidR="005D4EE1" w:rsidRDefault="005D4EE1" w:rsidP="005D4EE1">
      <w:pPr>
        <w:pStyle w:val="NewNewNewNewNew"/>
        <w:ind w:firstLineChars="200" w:firstLine="552"/>
        <w:rPr>
          <w:rFonts w:ascii="Times New Roman" w:eastAsia="楷体_GB2312" w:hAnsi="Times New Roman"/>
          <w:sz w:val="28"/>
          <w:szCs w:val="36"/>
        </w:rPr>
      </w:pPr>
      <w:r>
        <w:rPr>
          <w:rFonts w:ascii="Times New Roman" w:eastAsia="楷体_GB2312" w:hAnsi="Times New Roman"/>
          <w:sz w:val="28"/>
          <w:szCs w:val="36"/>
        </w:rPr>
        <w:t>备注：惠城区、惠阳区和大亚湾区等</w:t>
      </w:r>
      <w:proofErr w:type="gramStart"/>
      <w:r>
        <w:rPr>
          <w:rFonts w:ascii="Times New Roman" w:eastAsia="楷体_GB2312" w:hAnsi="Times New Roman"/>
          <w:sz w:val="28"/>
          <w:szCs w:val="36"/>
        </w:rPr>
        <w:t>有国控点</w:t>
      </w:r>
      <w:proofErr w:type="gramEnd"/>
      <w:r>
        <w:rPr>
          <w:rFonts w:ascii="Times New Roman" w:eastAsia="楷体_GB2312" w:hAnsi="Times New Roman"/>
          <w:sz w:val="28"/>
          <w:szCs w:val="36"/>
        </w:rPr>
        <w:t>区县</w:t>
      </w:r>
      <w:proofErr w:type="gramStart"/>
      <w:r>
        <w:rPr>
          <w:rFonts w:ascii="Times New Roman" w:eastAsia="楷体_GB2312" w:hAnsi="Times New Roman"/>
          <w:sz w:val="28"/>
          <w:szCs w:val="36"/>
        </w:rPr>
        <w:t>以国控点</w:t>
      </w:r>
      <w:proofErr w:type="gramEnd"/>
      <w:r>
        <w:rPr>
          <w:rFonts w:ascii="Times New Roman" w:eastAsia="楷体_GB2312" w:hAnsi="Times New Roman"/>
          <w:sz w:val="28"/>
          <w:szCs w:val="36"/>
        </w:rPr>
        <w:t>空气质量浓度均值为考核依据，其他</w:t>
      </w:r>
      <w:proofErr w:type="gramStart"/>
      <w:r>
        <w:rPr>
          <w:rFonts w:ascii="Times New Roman" w:eastAsia="楷体_GB2312" w:hAnsi="Times New Roman"/>
          <w:sz w:val="28"/>
          <w:szCs w:val="36"/>
        </w:rPr>
        <w:t>无国控点</w:t>
      </w:r>
      <w:proofErr w:type="gramEnd"/>
      <w:r>
        <w:rPr>
          <w:rFonts w:ascii="Times New Roman" w:eastAsia="楷体_GB2312" w:hAnsi="Times New Roman"/>
          <w:sz w:val="28"/>
          <w:szCs w:val="36"/>
        </w:rPr>
        <w:t>区县以</w:t>
      </w:r>
      <w:proofErr w:type="gramStart"/>
      <w:r>
        <w:rPr>
          <w:rFonts w:ascii="Times New Roman" w:eastAsia="楷体_GB2312" w:hAnsi="Times New Roman"/>
          <w:sz w:val="28"/>
          <w:szCs w:val="36"/>
        </w:rPr>
        <w:t>非国控点</w:t>
      </w:r>
      <w:proofErr w:type="gramEnd"/>
      <w:r>
        <w:rPr>
          <w:rFonts w:ascii="Times New Roman" w:eastAsia="楷体_GB2312" w:hAnsi="Times New Roman"/>
          <w:sz w:val="28"/>
          <w:szCs w:val="36"/>
        </w:rPr>
        <w:t>空气质量浓度均值为考核依据。</w:t>
      </w:r>
    </w:p>
    <w:p w:rsidR="005D4EE1" w:rsidRDefault="005D4EE1" w:rsidP="005D4EE1">
      <w:pPr>
        <w:pStyle w:val="NewNewNewNewNew"/>
        <w:rPr>
          <w:rFonts w:ascii="Times New Roman" w:eastAsia="楷体_GB2312" w:hAnsi="Times New Roman"/>
        </w:rPr>
      </w:pPr>
    </w:p>
    <w:p w:rsidR="005D4EE1" w:rsidRDefault="005D4EE1" w:rsidP="005D4EE1">
      <w:pPr>
        <w:pStyle w:val="NewNewNewNewNew"/>
        <w:rPr>
          <w:rFonts w:ascii="Times New Roman" w:eastAsia="楷体_GB2312" w:hAnsi="Times New Roman"/>
        </w:rPr>
      </w:pPr>
    </w:p>
    <w:p w:rsidR="005D4EE1" w:rsidRDefault="005D4EE1" w:rsidP="005D4EE1">
      <w:pPr>
        <w:pStyle w:val="NewNewNewNewNew"/>
        <w:rPr>
          <w:rFonts w:ascii="Times New Roman" w:eastAsia="楷体_GB2312" w:hAnsi="Times New Roman"/>
        </w:rPr>
      </w:pPr>
    </w:p>
    <w:p w:rsidR="005D4EE1" w:rsidRDefault="005D4EE1" w:rsidP="005D4EE1">
      <w:pPr>
        <w:pStyle w:val="NewNewNewNewNew"/>
        <w:rPr>
          <w:rFonts w:ascii="Times New Roman" w:eastAsia="楷体_GB2312" w:hAnsi="Times New Roman"/>
        </w:rPr>
      </w:pPr>
    </w:p>
    <w:p w:rsidR="005D4EE1" w:rsidRDefault="005D4EE1" w:rsidP="005D4EE1">
      <w:pPr>
        <w:pStyle w:val="NewNewNewNew"/>
        <w:jc w:val="left"/>
        <w:rPr>
          <w:rFonts w:eastAsia="黑体"/>
          <w:bCs/>
          <w:szCs w:val="32"/>
        </w:rPr>
      </w:pPr>
      <w:r>
        <w:rPr>
          <w:rFonts w:eastAsia="黑体"/>
          <w:bCs/>
          <w:szCs w:val="32"/>
        </w:rPr>
        <w:t>附表</w:t>
      </w:r>
      <w:r>
        <w:rPr>
          <w:rFonts w:eastAsia="黑体"/>
          <w:bCs/>
          <w:szCs w:val="32"/>
        </w:rPr>
        <w:t>2</w:t>
      </w:r>
    </w:p>
    <w:p w:rsidR="005D4EE1" w:rsidRDefault="005D4EE1" w:rsidP="005D4EE1">
      <w:pPr>
        <w:pStyle w:val="NewNewNewNew"/>
        <w:jc w:val="center"/>
        <w:rPr>
          <w:rFonts w:eastAsia="方正小标宋简体"/>
          <w:sz w:val="36"/>
          <w:szCs w:val="36"/>
        </w:rPr>
      </w:pPr>
      <w:r>
        <w:rPr>
          <w:rFonts w:eastAsia="方正小标宋简体"/>
          <w:sz w:val="36"/>
          <w:szCs w:val="32"/>
        </w:rPr>
        <w:t>配套制定的工作方案项目表</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575"/>
        <w:gridCol w:w="2640"/>
        <w:gridCol w:w="1500"/>
      </w:tblGrid>
      <w:tr w:rsidR="005D4EE1" w:rsidTr="006960FA">
        <w:tc>
          <w:tcPr>
            <w:tcW w:w="810" w:type="dxa"/>
          </w:tcPr>
          <w:p w:rsidR="005D4EE1" w:rsidRDefault="005D4EE1" w:rsidP="006960FA">
            <w:pPr>
              <w:pStyle w:val="NewNewNewNew"/>
              <w:jc w:val="center"/>
              <w:rPr>
                <w:rFonts w:eastAsia="黑体"/>
                <w:sz w:val="24"/>
                <w:szCs w:val="36"/>
              </w:rPr>
            </w:pPr>
            <w:r>
              <w:rPr>
                <w:rFonts w:eastAsia="黑体"/>
                <w:sz w:val="24"/>
                <w:szCs w:val="36"/>
              </w:rPr>
              <w:t>序号</w:t>
            </w:r>
          </w:p>
        </w:tc>
        <w:tc>
          <w:tcPr>
            <w:tcW w:w="4575" w:type="dxa"/>
          </w:tcPr>
          <w:p w:rsidR="005D4EE1" w:rsidRDefault="005D4EE1" w:rsidP="006960FA">
            <w:pPr>
              <w:pStyle w:val="NewNewNewNew"/>
              <w:jc w:val="center"/>
              <w:rPr>
                <w:rFonts w:eastAsia="黑体"/>
                <w:sz w:val="24"/>
                <w:szCs w:val="36"/>
              </w:rPr>
            </w:pPr>
            <w:r>
              <w:rPr>
                <w:rFonts w:eastAsia="黑体"/>
                <w:sz w:val="24"/>
                <w:szCs w:val="36"/>
              </w:rPr>
              <w:t>“N”</w:t>
            </w:r>
            <w:r>
              <w:rPr>
                <w:rFonts w:eastAsia="黑体"/>
                <w:sz w:val="24"/>
                <w:szCs w:val="36"/>
              </w:rPr>
              <w:t>工作方案名称</w:t>
            </w:r>
          </w:p>
        </w:tc>
        <w:tc>
          <w:tcPr>
            <w:tcW w:w="2640" w:type="dxa"/>
          </w:tcPr>
          <w:p w:rsidR="005D4EE1" w:rsidRDefault="005D4EE1" w:rsidP="006960FA">
            <w:pPr>
              <w:pStyle w:val="NewNewNewNew"/>
              <w:jc w:val="center"/>
              <w:rPr>
                <w:rFonts w:eastAsia="黑体"/>
                <w:sz w:val="24"/>
                <w:szCs w:val="36"/>
              </w:rPr>
            </w:pPr>
            <w:r>
              <w:rPr>
                <w:rFonts w:eastAsia="黑体"/>
                <w:sz w:val="24"/>
                <w:szCs w:val="36"/>
              </w:rPr>
              <w:t>责任单位</w:t>
            </w:r>
          </w:p>
        </w:tc>
        <w:tc>
          <w:tcPr>
            <w:tcW w:w="1500" w:type="dxa"/>
          </w:tcPr>
          <w:p w:rsidR="005D4EE1" w:rsidRDefault="005D4EE1" w:rsidP="006960FA">
            <w:pPr>
              <w:pStyle w:val="NewNewNewNew"/>
              <w:jc w:val="center"/>
              <w:rPr>
                <w:rFonts w:eastAsia="黑体"/>
                <w:sz w:val="24"/>
                <w:szCs w:val="36"/>
              </w:rPr>
            </w:pPr>
            <w:r>
              <w:rPr>
                <w:rFonts w:eastAsia="黑体"/>
                <w:sz w:val="24"/>
                <w:szCs w:val="36"/>
              </w:rPr>
              <w:t>完成时间</w:t>
            </w: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N1</w:t>
            </w:r>
          </w:p>
        </w:tc>
        <w:tc>
          <w:tcPr>
            <w:tcW w:w="4575"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rPr>
                <w:rFonts w:eastAsia="仿宋_GB2312"/>
                <w:szCs w:val="21"/>
              </w:rPr>
            </w:pPr>
            <w:r>
              <w:rPr>
                <w:rFonts w:eastAsia="仿宋_GB2312"/>
                <w:szCs w:val="21"/>
              </w:rPr>
              <w:t>惠城区</w:t>
            </w:r>
            <w:r>
              <w:rPr>
                <w:rFonts w:eastAsia="仿宋_GB2312"/>
                <w:szCs w:val="21"/>
              </w:rPr>
              <w:t>2018</w:t>
            </w:r>
            <w:r>
              <w:rPr>
                <w:rFonts w:eastAsia="仿宋_GB2312"/>
                <w:szCs w:val="21"/>
              </w:rPr>
              <w:t>年蓝天保卫战行动方案</w:t>
            </w:r>
          </w:p>
        </w:tc>
        <w:tc>
          <w:tcPr>
            <w:tcW w:w="264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惠城区</w:t>
            </w:r>
          </w:p>
        </w:tc>
        <w:tc>
          <w:tcPr>
            <w:tcW w:w="1500" w:type="dxa"/>
            <w:vMerge w:val="restart"/>
            <w:vAlign w:val="center"/>
          </w:tcPr>
          <w:p w:rsidR="005D4EE1" w:rsidRDefault="005D4EE1" w:rsidP="006960FA">
            <w:pPr>
              <w:pStyle w:val="NewNewNewNew"/>
              <w:jc w:val="center"/>
              <w:rPr>
                <w:sz w:val="28"/>
                <w:szCs w:val="36"/>
              </w:rPr>
            </w:pPr>
            <w:r>
              <w:rPr>
                <w:sz w:val="24"/>
                <w:szCs w:val="36"/>
              </w:rPr>
              <w:t>2018</w:t>
            </w:r>
            <w:r>
              <w:rPr>
                <w:sz w:val="24"/>
                <w:szCs w:val="36"/>
              </w:rPr>
              <w:t>年</w:t>
            </w:r>
            <w:r>
              <w:rPr>
                <w:sz w:val="24"/>
                <w:szCs w:val="36"/>
              </w:rPr>
              <w:t>6</w:t>
            </w:r>
            <w:r>
              <w:rPr>
                <w:sz w:val="24"/>
                <w:szCs w:val="36"/>
              </w:rPr>
              <w:t>月</w:t>
            </w: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N2</w:t>
            </w:r>
          </w:p>
        </w:tc>
        <w:tc>
          <w:tcPr>
            <w:tcW w:w="4575"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rPr>
                <w:rFonts w:eastAsia="仿宋_GB2312"/>
                <w:szCs w:val="21"/>
              </w:rPr>
            </w:pPr>
            <w:r>
              <w:rPr>
                <w:rFonts w:eastAsia="仿宋_GB2312"/>
                <w:szCs w:val="21"/>
              </w:rPr>
              <w:t>惠阳区</w:t>
            </w:r>
            <w:r>
              <w:rPr>
                <w:rFonts w:eastAsia="仿宋_GB2312"/>
                <w:szCs w:val="21"/>
              </w:rPr>
              <w:t>2018</w:t>
            </w:r>
            <w:r>
              <w:rPr>
                <w:rFonts w:eastAsia="仿宋_GB2312"/>
                <w:szCs w:val="21"/>
              </w:rPr>
              <w:t>年蓝天保卫战行动方案</w:t>
            </w:r>
          </w:p>
        </w:tc>
        <w:tc>
          <w:tcPr>
            <w:tcW w:w="264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惠阳区</w:t>
            </w:r>
          </w:p>
        </w:tc>
        <w:tc>
          <w:tcPr>
            <w:tcW w:w="1500" w:type="dxa"/>
            <w:vMerge/>
            <w:vAlign w:val="center"/>
          </w:tcPr>
          <w:p w:rsidR="005D4EE1" w:rsidRDefault="005D4EE1" w:rsidP="006960FA">
            <w:pPr>
              <w:pStyle w:val="NewNewNewNew"/>
              <w:jc w:val="center"/>
              <w:rPr>
                <w:sz w:val="24"/>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N3</w:t>
            </w:r>
          </w:p>
        </w:tc>
        <w:tc>
          <w:tcPr>
            <w:tcW w:w="4575"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rPr>
                <w:rFonts w:eastAsia="仿宋_GB2312"/>
                <w:szCs w:val="21"/>
              </w:rPr>
            </w:pPr>
            <w:r>
              <w:rPr>
                <w:rFonts w:eastAsia="仿宋_GB2312"/>
                <w:szCs w:val="21"/>
              </w:rPr>
              <w:t>惠东县</w:t>
            </w:r>
            <w:r>
              <w:rPr>
                <w:rFonts w:eastAsia="仿宋_GB2312"/>
                <w:szCs w:val="21"/>
              </w:rPr>
              <w:t>2018</w:t>
            </w:r>
            <w:r>
              <w:rPr>
                <w:rFonts w:eastAsia="仿宋_GB2312"/>
                <w:szCs w:val="21"/>
              </w:rPr>
              <w:t>年蓝天保卫战行动方案</w:t>
            </w:r>
          </w:p>
        </w:tc>
        <w:tc>
          <w:tcPr>
            <w:tcW w:w="264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惠东县</w:t>
            </w:r>
          </w:p>
        </w:tc>
        <w:tc>
          <w:tcPr>
            <w:tcW w:w="1500" w:type="dxa"/>
            <w:vMerge/>
            <w:vAlign w:val="center"/>
          </w:tcPr>
          <w:p w:rsidR="005D4EE1" w:rsidRDefault="005D4EE1" w:rsidP="006960FA">
            <w:pPr>
              <w:pStyle w:val="NewNewNewNew"/>
              <w:jc w:val="center"/>
              <w:rPr>
                <w:sz w:val="24"/>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N4</w:t>
            </w:r>
          </w:p>
        </w:tc>
        <w:tc>
          <w:tcPr>
            <w:tcW w:w="4575"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rPr>
                <w:rFonts w:eastAsia="仿宋_GB2312"/>
                <w:szCs w:val="21"/>
              </w:rPr>
            </w:pPr>
            <w:r>
              <w:rPr>
                <w:rFonts w:eastAsia="仿宋_GB2312"/>
                <w:szCs w:val="21"/>
              </w:rPr>
              <w:t>博罗县</w:t>
            </w:r>
            <w:r>
              <w:rPr>
                <w:rFonts w:eastAsia="仿宋_GB2312"/>
                <w:szCs w:val="21"/>
              </w:rPr>
              <w:t>2018</w:t>
            </w:r>
            <w:r>
              <w:rPr>
                <w:rFonts w:eastAsia="仿宋_GB2312"/>
                <w:szCs w:val="21"/>
              </w:rPr>
              <w:t>年蓝天保卫战行动方案</w:t>
            </w:r>
          </w:p>
        </w:tc>
        <w:tc>
          <w:tcPr>
            <w:tcW w:w="264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博罗县</w:t>
            </w:r>
          </w:p>
        </w:tc>
        <w:tc>
          <w:tcPr>
            <w:tcW w:w="1500" w:type="dxa"/>
            <w:vMerge/>
            <w:vAlign w:val="center"/>
          </w:tcPr>
          <w:p w:rsidR="005D4EE1" w:rsidRDefault="005D4EE1" w:rsidP="006960FA">
            <w:pPr>
              <w:pStyle w:val="NewNewNewNew"/>
              <w:jc w:val="center"/>
              <w:rPr>
                <w:sz w:val="24"/>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N5</w:t>
            </w:r>
          </w:p>
        </w:tc>
        <w:tc>
          <w:tcPr>
            <w:tcW w:w="4575"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rPr>
                <w:rFonts w:eastAsia="仿宋_GB2312"/>
                <w:szCs w:val="21"/>
              </w:rPr>
            </w:pPr>
            <w:r>
              <w:rPr>
                <w:rFonts w:eastAsia="仿宋_GB2312"/>
                <w:szCs w:val="21"/>
              </w:rPr>
              <w:t>龙门县</w:t>
            </w:r>
            <w:r>
              <w:rPr>
                <w:rFonts w:eastAsia="仿宋_GB2312"/>
                <w:szCs w:val="21"/>
              </w:rPr>
              <w:t>2018</w:t>
            </w:r>
            <w:r>
              <w:rPr>
                <w:rFonts w:eastAsia="仿宋_GB2312"/>
                <w:szCs w:val="21"/>
              </w:rPr>
              <w:t>年蓝天保卫战行动方案</w:t>
            </w:r>
          </w:p>
        </w:tc>
        <w:tc>
          <w:tcPr>
            <w:tcW w:w="264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龙门县</w:t>
            </w:r>
          </w:p>
        </w:tc>
        <w:tc>
          <w:tcPr>
            <w:tcW w:w="1500" w:type="dxa"/>
            <w:vMerge/>
            <w:vAlign w:val="center"/>
          </w:tcPr>
          <w:p w:rsidR="005D4EE1" w:rsidRDefault="005D4EE1" w:rsidP="006960FA">
            <w:pPr>
              <w:pStyle w:val="NewNewNewNew"/>
              <w:jc w:val="center"/>
              <w:rPr>
                <w:sz w:val="24"/>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N6</w:t>
            </w:r>
          </w:p>
        </w:tc>
        <w:tc>
          <w:tcPr>
            <w:tcW w:w="4575"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rPr>
                <w:rFonts w:eastAsia="仿宋_GB2312"/>
                <w:szCs w:val="21"/>
              </w:rPr>
            </w:pPr>
            <w:r>
              <w:rPr>
                <w:rFonts w:eastAsia="仿宋_GB2312"/>
                <w:szCs w:val="21"/>
              </w:rPr>
              <w:t>大亚湾区</w:t>
            </w:r>
            <w:r>
              <w:rPr>
                <w:rFonts w:eastAsia="仿宋_GB2312"/>
                <w:szCs w:val="21"/>
              </w:rPr>
              <w:t>2018</w:t>
            </w:r>
            <w:r>
              <w:rPr>
                <w:rFonts w:eastAsia="仿宋_GB2312"/>
                <w:szCs w:val="21"/>
              </w:rPr>
              <w:t>年蓝天保卫战行动方案</w:t>
            </w:r>
          </w:p>
        </w:tc>
        <w:tc>
          <w:tcPr>
            <w:tcW w:w="264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大亚湾区</w:t>
            </w:r>
          </w:p>
        </w:tc>
        <w:tc>
          <w:tcPr>
            <w:tcW w:w="1500" w:type="dxa"/>
            <w:vMerge/>
            <w:vAlign w:val="center"/>
          </w:tcPr>
          <w:p w:rsidR="005D4EE1" w:rsidRDefault="005D4EE1" w:rsidP="006960FA">
            <w:pPr>
              <w:pStyle w:val="NewNewNewNew"/>
              <w:jc w:val="center"/>
              <w:rPr>
                <w:sz w:val="24"/>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N7</w:t>
            </w:r>
          </w:p>
        </w:tc>
        <w:tc>
          <w:tcPr>
            <w:tcW w:w="4575"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rPr>
                <w:rFonts w:eastAsia="仿宋_GB2312"/>
                <w:szCs w:val="21"/>
              </w:rPr>
            </w:pPr>
            <w:r>
              <w:rPr>
                <w:rFonts w:eastAsia="仿宋_GB2312"/>
                <w:szCs w:val="21"/>
              </w:rPr>
              <w:t>仲恺区</w:t>
            </w:r>
            <w:r>
              <w:rPr>
                <w:rFonts w:eastAsia="仿宋_GB2312"/>
                <w:szCs w:val="21"/>
              </w:rPr>
              <w:t>2018</w:t>
            </w:r>
            <w:r>
              <w:rPr>
                <w:rFonts w:eastAsia="仿宋_GB2312"/>
                <w:szCs w:val="21"/>
              </w:rPr>
              <w:t>年蓝天保卫战行动方案</w:t>
            </w:r>
          </w:p>
        </w:tc>
        <w:tc>
          <w:tcPr>
            <w:tcW w:w="264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仲恺区</w:t>
            </w:r>
          </w:p>
        </w:tc>
        <w:tc>
          <w:tcPr>
            <w:tcW w:w="1500" w:type="dxa"/>
            <w:vMerge/>
            <w:vAlign w:val="center"/>
          </w:tcPr>
          <w:p w:rsidR="005D4EE1" w:rsidRDefault="005D4EE1" w:rsidP="006960FA">
            <w:pPr>
              <w:pStyle w:val="NewNewNewNew"/>
              <w:jc w:val="center"/>
              <w:rPr>
                <w:sz w:val="24"/>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N8</w:t>
            </w:r>
          </w:p>
        </w:tc>
        <w:tc>
          <w:tcPr>
            <w:tcW w:w="4575" w:type="dxa"/>
            <w:vAlign w:val="center"/>
          </w:tcPr>
          <w:p w:rsidR="005D4EE1" w:rsidRDefault="005D4EE1" w:rsidP="006960FA">
            <w:pPr>
              <w:pStyle w:val="NewNewNewNew"/>
              <w:spacing w:line="400" w:lineRule="exact"/>
              <w:rPr>
                <w:sz w:val="21"/>
                <w:szCs w:val="21"/>
              </w:rPr>
            </w:pPr>
            <w:r>
              <w:rPr>
                <w:sz w:val="21"/>
                <w:szCs w:val="21"/>
              </w:rPr>
              <w:t>重点区域（</w:t>
            </w:r>
            <w:proofErr w:type="gramStart"/>
            <w:r>
              <w:rPr>
                <w:sz w:val="21"/>
                <w:szCs w:val="21"/>
              </w:rPr>
              <w:t>国控点</w:t>
            </w:r>
            <w:proofErr w:type="gramEnd"/>
            <w:r>
              <w:rPr>
                <w:sz w:val="21"/>
                <w:szCs w:val="21"/>
              </w:rPr>
              <w:t>）环境整治提升方案</w:t>
            </w:r>
          </w:p>
        </w:tc>
        <w:tc>
          <w:tcPr>
            <w:tcW w:w="2640" w:type="dxa"/>
          </w:tcPr>
          <w:p w:rsidR="005D4EE1" w:rsidRDefault="005D4EE1" w:rsidP="006960FA">
            <w:pPr>
              <w:pStyle w:val="NewNewNewNew"/>
              <w:spacing w:line="360" w:lineRule="exact"/>
              <w:rPr>
                <w:sz w:val="21"/>
                <w:szCs w:val="21"/>
              </w:rPr>
            </w:pPr>
            <w:r>
              <w:rPr>
                <w:sz w:val="21"/>
                <w:szCs w:val="21"/>
              </w:rPr>
              <w:t>惠城区、惠阳区、大亚湾区</w:t>
            </w:r>
          </w:p>
        </w:tc>
        <w:tc>
          <w:tcPr>
            <w:tcW w:w="1500" w:type="dxa"/>
            <w:vMerge/>
          </w:tcPr>
          <w:p w:rsidR="005D4EE1" w:rsidRDefault="005D4EE1" w:rsidP="006960FA">
            <w:pPr>
              <w:pStyle w:val="NewNewNewNew"/>
              <w:spacing w:line="440" w:lineRule="exact"/>
              <w:jc w:val="center"/>
              <w:rPr>
                <w:sz w:val="28"/>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N9</w:t>
            </w:r>
          </w:p>
        </w:tc>
        <w:tc>
          <w:tcPr>
            <w:tcW w:w="4575" w:type="dxa"/>
            <w:vAlign w:val="center"/>
          </w:tcPr>
          <w:p w:rsidR="005D4EE1" w:rsidRDefault="005D4EE1" w:rsidP="006960FA">
            <w:pPr>
              <w:pStyle w:val="NewNewNewNew"/>
              <w:spacing w:line="400" w:lineRule="exact"/>
              <w:rPr>
                <w:sz w:val="21"/>
                <w:szCs w:val="21"/>
              </w:rPr>
            </w:pPr>
            <w:r>
              <w:rPr>
                <w:sz w:val="21"/>
                <w:szCs w:val="21"/>
              </w:rPr>
              <w:t>2018</w:t>
            </w:r>
            <w:r>
              <w:rPr>
                <w:sz w:val="21"/>
                <w:szCs w:val="21"/>
              </w:rPr>
              <w:t>年工业园区和产业集聚区集中供热实施方案</w:t>
            </w:r>
          </w:p>
        </w:tc>
        <w:tc>
          <w:tcPr>
            <w:tcW w:w="2640" w:type="dxa"/>
            <w:vAlign w:val="center"/>
          </w:tcPr>
          <w:p w:rsidR="005D4EE1" w:rsidRDefault="005D4EE1" w:rsidP="006960FA">
            <w:pPr>
              <w:pStyle w:val="NewNewNewNew"/>
              <w:spacing w:line="400" w:lineRule="exact"/>
              <w:jc w:val="center"/>
              <w:rPr>
                <w:sz w:val="21"/>
                <w:szCs w:val="21"/>
              </w:rPr>
            </w:pPr>
            <w:r>
              <w:rPr>
                <w:sz w:val="21"/>
                <w:szCs w:val="21"/>
              </w:rPr>
              <w:t>市</w:t>
            </w:r>
            <w:proofErr w:type="gramStart"/>
            <w:r>
              <w:rPr>
                <w:sz w:val="21"/>
                <w:szCs w:val="21"/>
              </w:rPr>
              <w:t>发改局</w:t>
            </w:r>
            <w:proofErr w:type="gramEnd"/>
          </w:p>
        </w:tc>
        <w:tc>
          <w:tcPr>
            <w:tcW w:w="1500" w:type="dxa"/>
            <w:vMerge/>
          </w:tcPr>
          <w:p w:rsidR="005D4EE1" w:rsidRDefault="005D4EE1" w:rsidP="006960FA">
            <w:pPr>
              <w:pStyle w:val="NewNewNewNew"/>
              <w:spacing w:line="440" w:lineRule="exact"/>
              <w:jc w:val="center"/>
              <w:rPr>
                <w:sz w:val="28"/>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N10</w:t>
            </w:r>
          </w:p>
        </w:tc>
        <w:tc>
          <w:tcPr>
            <w:tcW w:w="4575" w:type="dxa"/>
            <w:vAlign w:val="center"/>
          </w:tcPr>
          <w:p w:rsidR="005D4EE1" w:rsidRDefault="005D4EE1" w:rsidP="006960FA">
            <w:pPr>
              <w:pStyle w:val="NewNewNewNew"/>
              <w:spacing w:line="400" w:lineRule="exact"/>
              <w:rPr>
                <w:sz w:val="21"/>
                <w:szCs w:val="21"/>
              </w:rPr>
            </w:pPr>
            <w:r>
              <w:rPr>
                <w:sz w:val="21"/>
                <w:szCs w:val="21"/>
              </w:rPr>
              <w:t>2018</w:t>
            </w:r>
            <w:r>
              <w:rPr>
                <w:sz w:val="21"/>
                <w:szCs w:val="21"/>
              </w:rPr>
              <w:t>年度推动落后产能退出工作方案</w:t>
            </w:r>
          </w:p>
        </w:tc>
        <w:tc>
          <w:tcPr>
            <w:tcW w:w="2640" w:type="dxa"/>
            <w:vAlign w:val="center"/>
          </w:tcPr>
          <w:p w:rsidR="005D4EE1" w:rsidRDefault="005D4EE1" w:rsidP="006960FA">
            <w:pPr>
              <w:pStyle w:val="NewNewNewNew"/>
              <w:spacing w:line="400" w:lineRule="exact"/>
              <w:jc w:val="center"/>
              <w:rPr>
                <w:sz w:val="21"/>
                <w:szCs w:val="21"/>
              </w:rPr>
            </w:pPr>
            <w:r>
              <w:rPr>
                <w:sz w:val="21"/>
                <w:szCs w:val="21"/>
              </w:rPr>
              <w:t>市经信局</w:t>
            </w:r>
          </w:p>
        </w:tc>
        <w:tc>
          <w:tcPr>
            <w:tcW w:w="1500" w:type="dxa"/>
            <w:vMerge/>
          </w:tcPr>
          <w:p w:rsidR="005D4EE1" w:rsidRDefault="005D4EE1" w:rsidP="006960FA">
            <w:pPr>
              <w:pStyle w:val="NewNewNewNew"/>
              <w:spacing w:line="440" w:lineRule="exact"/>
              <w:jc w:val="center"/>
              <w:rPr>
                <w:sz w:val="28"/>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N11</w:t>
            </w:r>
          </w:p>
        </w:tc>
        <w:tc>
          <w:tcPr>
            <w:tcW w:w="4575" w:type="dxa"/>
            <w:vAlign w:val="center"/>
          </w:tcPr>
          <w:p w:rsidR="005D4EE1" w:rsidRDefault="005D4EE1" w:rsidP="006960FA">
            <w:pPr>
              <w:pStyle w:val="NewNewNewNew"/>
              <w:spacing w:line="400" w:lineRule="exact"/>
              <w:rPr>
                <w:sz w:val="21"/>
                <w:szCs w:val="21"/>
              </w:rPr>
            </w:pPr>
            <w:proofErr w:type="gramStart"/>
            <w:r>
              <w:rPr>
                <w:rFonts w:hint="eastAsia"/>
                <w:sz w:val="21"/>
                <w:szCs w:val="21"/>
              </w:rPr>
              <w:t>黄标车</w:t>
            </w:r>
            <w:proofErr w:type="gramEnd"/>
            <w:r>
              <w:rPr>
                <w:rFonts w:hint="eastAsia"/>
                <w:sz w:val="21"/>
                <w:szCs w:val="21"/>
              </w:rPr>
              <w:t>强制淘汰政策及高污染</w:t>
            </w:r>
            <w:r>
              <w:rPr>
                <w:sz w:val="21"/>
                <w:szCs w:val="21"/>
              </w:rPr>
              <w:t>机动车</w:t>
            </w:r>
            <w:r>
              <w:rPr>
                <w:rFonts w:hint="eastAsia"/>
                <w:sz w:val="21"/>
                <w:szCs w:val="21"/>
              </w:rPr>
              <w:t>限行</w:t>
            </w:r>
            <w:r>
              <w:rPr>
                <w:sz w:val="21"/>
                <w:szCs w:val="21"/>
              </w:rPr>
              <w:t>、限外、限路实施方案</w:t>
            </w:r>
          </w:p>
        </w:tc>
        <w:tc>
          <w:tcPr>
            <w:tcW w:w="2640" w:type="dxa"/>
            <w:vAlign w:val="center"/>
          </w:tcPr>
          <w:p w:rsidR="005D4EE1" w:rsidRDefault="005D4EE1" w:rsidP="006960FA">
            <w:pPr>
              <w:pStyle w:val="NewNewNewNew"/>
              <w:spacing w:line="400" w:lineRule="exact"/>
              <w:jc w:val="center"/>
              <w:rPr>
                <w:sz w:val="21"/>
                <w:szCs w:val="21"/>
              </w:rPr>
            </w:pPr>
            <w:r>
              <w:rPr>
                <w:sz w:val="21"/>
                <w:szCs w:val="21"/>
              </w:rPr>
              <w:t>市公安局</w:t>
            </w:r>
          </w:p>
        </w:tc>
        <w:tc>
          <w:tcPr>
            <w:tcW w:w="1500" w:type="dxa"/>
            <w:vMerge/>
          </w:tcPr>
          <w:p w:rsidR="005D4EE1" w:rsidRDefault="005D4EE1" w:rsidP="006960FA">
            <w:pPr>
              <w:pStyle w:val="NewNewNewNew"/>
              <w:spacing w:line="440" w:lineRule="exact"/>
              <w:jc w:val="center"/>
              <w:rPr>
                <w:sz w:val="28"/>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N12</w:t>
            </w:r>
          </w:p>
        </w:tc>
        <w:tc>
          <w:tcPr>
            <w:tcW w:w="4575" w:type="dxa"/>
            <w:vAlign w:val="center"/>
          </w:tcPr>
          <w:p w:rsidR="005D4EE1" w:rsidRDefault="005D4EE1" w:rsidP="006960FA">
            <w:pPr>
              <w:pStyle w:val="NewNewNewNew"/>
              <w:spacing w:line="400" w:lineRule="exact"/>
              <w:rPr>
                <w:sz w:val="21"/>
                <w:szCs w:val="21"/>
              </w:rPr>
            </w:pPr>
            <w:r>
              <w:rPr>
                <w:rFonts w:hint="eastAsia"/>
                <w:sz w:val="21"/>
                <w:szCs w:val="21"/>
              </w:rPr>
              <w:t>重型柴油车专项整治工作方案</w:t>
            </w:r>
          </w:p>
        </w:tc>
        <w:tc>
          <w:tcPr>
            <w:tcW w:w="2640" w:type="dxa"/>
          </w:tcPr>
          <w:p w:rsidR="005D4EE1" w:rsidRDefault="005D4EE1" w:rsidP="006960FA">
            <w:pPr>
              <w:pStyle w:val="NewNewNewNew"/>
              <w:spacing w:line="400" w:lineRule="exact"/>
              <w:jc w:val="center"/>
              <w:rPr>
                <w:sz w:val="21"/>
                <w:szCs w:val="21"/>
              </w:rPr>
            </w:pPr>
            <w:r>
              <w:rPr>
                <w:sz w:val="21"/>
                <w:szCs w:val="21"/>
              </w:rPr>
              <w:t>市环保局</w:t>
            </w:r>
          </w:p>
        </w:tc>
        <w:tc>
          <w:tcPr>
            <w:tcW w:w="1500" w:type="dxa"/>
            <w:vMerge/>
          </w:tcPr>
          <w:p w:rsidR="005D4EE1" w:rsidRDefault="005D4EE1" w:rsidP="006960FA">
            <w:pPr>
              <w:pStyle w:val="NewNewNewNew"/>
              <w:spacing w:line="440" w:lineRule="exact"/>
              <w:jc w:val="center"/>
              <w:rPr>
                <w:sz w:val="28"/>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N13</w:t>
            </w:r>
          </w:p>
        </w:tc>
        <w:tc>
          <w:tcPr>
            <w:tcW w:w="4575" w:type="dxa"/>
            <w:vAlign w:val="center"/>
          </w:tcPr>
          <w:p w:rsidR="005D4EE1" w:rsidRDefault="005D4EE1" w:rsidP="006960FA">
            <w:pPr>
              <w:pStyle w:val="NewNewNewNew"/>
              <w:spacing w:line="400" w:lineRule="exact"/>
              <w:rPr>
                <w:sz w:val="21"/>
                <w:szCs w:val="21"/>
              </w:rPr>
            </w:pPr>
            <w:r>
              <w:rPr>
                <w:rFonts w:hint="eastAsia"/>
                <w:sz w:val="21"/>
                <w:szCs w:val="21"/>
              </w:rPr>
              <w:t>高排放车辆提前淘汰补贴方案</w:t>
            </w:r>
          </w:p>
        </w:tc>
        <w:tc>
          <w:tcPr>
            <w:tcW w:w="2640" w:type="dxa"/>
          </w:tcPr>
          <w:p w:rsidR="005D4EE1" w:rsidRDefault="005D4EE1" w:rsidP="006960FA">
            <w:pPr>
              <w:pStyle w:val="NewNewNewNew"/>
              <w:spacing w:line="400" w:lineRule="exact"/>
              <w:jc w:val="center"/>
              <w:rPr>
                <w:sz w:val="21"/>
                <w:szCs w:val="21"/>
              </w:rPr>
            </w:pPr>
            <w:r>
              <w:rPr>
                <w:sz w:val="21"/>
                <w:szCs w:val="21"/>
              </w:rPr>
              <w:t>市环保局</w:t>
            </w:r>
          </w:p>
        </w:tc>
        <w:tc>
          <w:tcPr>
            <w:tcW w:w="1500" w:type="dxa"/>
            <w:vMerge/>
          </w:tcPr>
          <w:p w:rsidR="005D4EE1" w:rsidRDefault="005D4EE1" w:rsidP="006960FA">
            <w:pPr>
              <w:pStyle w:val="NewNewNewNew"/>
              <w:spacing w:line="440" w:lineRule="exact"/>
              <w:jc w:val="center"/>
              <w:rPr>
                <w:sz w:val="28"/>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N14</w:t>
            </w:r>
          </w:p>
        </w:tc>
        <w:tc>
          <w:tcPr>
            <w:tcW w:w="4575" w:type="dxa"/>
            <w:vAlign w:val="center"/>
          </w:tcPr>
          <w:p w:rsidR="005D4EE1" w:rsidRDefault="005D4EE1" w:rsidP="006960FA">
            <w:pPr>
              <w:pStyle w:val="NewNewNewNew"/>
              <w:spacing w:line="400" w:lineRule="exact"/>
              <w:rPr>
                <w:sz w:val="21"/>
                <w:szCs w:val="21"/>
              </w:rPr>
            </w:pPr>
            <w:r>
              <w:rPr>
                <w:sz w:val="21"/>
                <w:szCs w:val="21"/>
              </w:rPr>
              <w:t>重点工业企业废气提标升级方案</w:t>
            </w:r>
          </w:p>
        </w:tc>
        <w:tc>
          <w:tcPr>
            <w:tcW w:w="2640" w:type="dxa"/>
          </w:tcPr>
          <w:p w:rsidR="005D4EE1" w:rsidRDefault="005D4EE1" w:rsidP="006960FA">
            <w:pPr>
              <w:pStyle w:val="NewNewNewNew"/>
              <w:spacing w:line="400" w:lineRule="exact"/>
              <w:jc w:val="center"/>
              <w:rPr>
                <w:sz w:val="21"/>
                <w:szCs w:val="21"/>
              </w:rPr>
            </w:pPr>
            <w:r>
              <w:rPr>
                <w:sz w:val="21"/>
                <w:szCs w:val="21"/>
              </w:rPr>
              <w:t>市环保局</w:t>
            </w:r>
          </w:p>
        </w:tc>
        <w:tc>
          <w:tcPr>
            <w:tcW w:w="1500" w:type="dxa"/>
            <w:vMerge/>
          </w:tcPr>
          <w:p w:rsidR="005D4EE1" w:rsidRDefault="005D4EE1" w:rsidP="006960FA">
            <w:pPr>
              <w:pStyle w:val="NewNewNewNew"/>
              <w:spacing w:line="440" w:lineRule="exact"/>
              <w:jc w:val="center"/>
              <w:rPr>
                <w:sz w:val="28"/>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N15</w:t>
            </w:r>
          </w:p>
        </w:tc>
        <w:tc>
          <w:tcPr>
            <w:tcW w:w="4575" w:type="dxa"/>
            <w:vAlign w:val="center"/>
          </w:tcPr>
          <w:p w:rsidR="005D4EE1" w:rsidRDefault="005D4EE1" w:rsidP="006960FA">
            <w:pPr>
              <w:pStyle w:val="NewNewNewNew"/>
              <w:spacing w:line="400" w:lineRule="exact"/>
              <w:rPr>
                <w:sz w:val="21"/>
                <w:szCs w:val="21"/>
              </w:rPr>
            </w:pPr>
            <w:r>
              <w:rPr>
                <w:rFonts w:hint="eastAsia"/>
                <w:sz w:val="21"/>
                <w:szCs w:val="21"/>
              </w:rPr>
              <w:t>臭氧污染防治工作方案</w:t>
            </w:r>
          </w:p>
        </w:tc>
        <w:tc>
          <w:tcPr>
            <w:tcW w:w="2640" w:type="dxa"/>
          </w:tcPr>
          <w:p w:rsidR="005D4EE1" w:rsidRDefault="005D4EE1" w:rsidP="006960FA">
            <w:pPr>
              <w:pStyle w:val="NewNewNewNew"/>
              <w:spacing w:line="400" w:lineRule="exact"/>
              <w:jc w:val="center"/>
              <w:rPr>
                <w:sz w:val="21"/>
                <w:szCs w:val="21"/>
              </w:rPr>
            </w:pPr>
            <w:r>
              <w:rPr>
                <w:sz w:val="21"/>
                <w:szCs w:val="21"/>
              </w:rPr>
              <w:t>市环保局</w:t>
            </w:r>
          </w:p>
        </w:tc>
        <w:tc>
          <w:tcPr>
            <w:tcW w:w="1500" w:type="dxa"/>
            <w:vMerge/>
          </w:tcPr>
          <w:p w:rsidR="005D4EE1" w:rsidRDefault="005D4EE1" w:rsidP="006960FA">
            <w:pPr>
              <w:pStyle w:val="NewNewNewNew"/>
              <w:spacing w:line="440" w:lineRule="exact"/>
              <w:jc w:val="center"/>
              <w:rPr>
                <w:sz w:val="28"/>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N16</w:t>
            </w:r>
          </w:p>
        </w:tc>
        <w:tc>
          <w:tcPr>
            <w:tcW w:w="4575" w:type="dxa"/>
            <w:vAlign w:val="center"/>
          </w:tcPr>
          <w:p w:rsidR="005D4EE1" w:rsidRDefault="005D4EE1" w:rsidP="006960FA">
            <w:pPr>
              <w:pStyle w:val="NewNewNewNew"/>
              <w:spacing w:line="400" w:lineRule="exact"/>
              <w:rPr>
                <w:sz w:val="21"/>
                <w:szCs w:val="21"/>
              </w:rPr>
            </w:pPr>
            <w:r>
              <w:rPr>
                <w:sz w:val="21"/>
                <w:szCs w:val="21"/>
              </w:rPr>
              <w:t>建筑工地扬尘治理攻坚方案</w:t>
            </w:r>
          </w:p>
        </w:tc>
        <w:tc>
          <w:tcPr>
            <w:tcW w:w="2640" w:type="dxa"/>
          </w:tcPr>
          <w:p w:rsidR="005D4EE1" w:rsidRDefault="005D4EE1" w:rsidP="006960FA">
            <w:pPr>
              <w:pStyle w:val="NewNewNewNew"/>
              <w:spacing w:line="400" w:lineRule="exact"/>
              <w:jc w:val="center"/>
              <w:rPr>
                <w:sz w:val="21"/>
                <w:szCs w:val="21"/>
              </w:rPr>
            </w:pPr>
            <w:r>
              <w:rPr>
                <w:sz w:val="21"/>
                <w:szCs w:val="21"/>
              </w:rPr>
              <w:t>市住建局</w:t>
            </w:r>
          </w:p>
        </w:tc>
        <w:tc>
          <w:tcPr>
            <w:tcW w:w="1500" w:type="dxa"/>
            <w:vMerge/>
          </w:tcPr>
          <w:p w:rsidR="005D4EE1" w:rsidRDefault="005D4EE1" w:rsidP="006960FA">
            <w:pPr>
              <w:pStyle w:val="NewNewNewNew"/>
              <w:jc w:val="center"/>
              <w:rPr>
                <w:sz w:val="28"/>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N17</w:t>
            </w:r>
          </w:p>
        </w:tc>
        <w:tc>
          <w:tcPr>
            <w:tcW w:w="4575" w:type="dxa"/>
            <w:vAlign w:val="center"/>
          </w:tcPr>
          <w:p w:rsidR="005D4EE1" w:rsidRDefault="005D4EE1" w:rsidP="006960FA">
            <w:pPr>
              <w:pStyle w:val="NewNewNewNew"/>
              <w:spacing w:line="400" w:lineRule="exact"/>
              <w:rPr>
                <w:sz w:val="21"/>
                <w:szCs w:val="21"/>
              </w:rPr>
            </w:pPr>
            <w:r>
              <w:rPr>
                <w:sz w:val="21"/>
                <w:szCs w:val="21"/>
              </w:rPr>
              <w:t>公交车电动化更新工作方案</w:t>
            </w:r>
          </w:p>
        </w:tc>
        <w:tc>
          <w:tcPr>
            <w:tcW w:w="2640" w:type="dxa"/>
            <w:vAlign w:val="center"/>
          </w:tcPr>
          <w:p w:rsidR="005D4EE1" w:rsidRDefault="005D4EE1" w:rsidP="006960FA">
            <w:pPr>
              <w:pStyle w:val="NewNewNewNew"/>
              <w:spacing w:line="400" w:lineRule="exact"/>
              <w:jc w:val="center"/>
              <w:rPr>
                <w:sz w:val="21"/>
                <w:szCs w:val="21"/>
              </w:rPr>
            </w:pPr>
            <w:r>
              <w:rPr>
                <w:sz w:val="21"/>
                <w:szCs w:val="21"/>
              </w:rPr>
              <w:t>市交通局</w:t>
            </w:r>
          </w:p>
        </w:tc>
        <w:tc>
          <w:tcPr>
            <w:tcW w:w="1500" w:type="dxa"/>
            <w:vMerge/>
          </w:tcPr>
          <w:p w:rsidR="005D4EE1" w:rsidRDefault="005D4EE1" w:rsidP="006960FA">
            <w:pPr>
              <w:pStyle w:val="NewNewNewNew"/>
              <w:jc w:val="center"/>
              <w:rPr>
                <w:sz w:val="28"/>
                <w:szCs w:val="36"/>
              </w:rPr>
            </w:pPr>
          </w:p>
        </w:tc>
      </w:tr>
      <w:tr w:rsidR="005D4EE1" w:rsidTr="006960FA">
        <w:trPr>
          <w:trHeight w:val="440"/>
        </w:trPr>
        <w:tc>
          <w:tcPr>
            <w:tcW w:w="810"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440" w:lineRule="exact"/>
              <w:jc w:val="center"/>
              <w:rPr>
                <w:rFonts w:eastAsia="仿宋_GB2312"/>
                <w:szCs w:val="21"/>
              </w:rPr>
            </w:pPr>
            <w:r>
              <w:rPr>
                <w:rFonts w:eastAsia="仿宋_GB2312"/>
                <w:szCs w:val="21"/>
              </w:rPr>
              <w:t>N18</w:t>
            </w:r>
          </w:p>
        </w:tc>
        <w:tc>
          <w:tcPr>
            <w:tcW w:w="4575" w:type="dxa"/>
            <w:vAlign w:val="center"/>
          </w:tcPr>
          <w:p w:rsidR="005D4EE1" w:rsidRDefault="005D4EE1" w:rsidP="006960FA">
            <w:pPr>
              <w:pStyle w:val="NewNewNewNew"/>
              <w:spacing w:line="400" w:lineRule="exact"/>
              <w:rPr>
                <w:rFonts w:hint="eastAsia"/>
                <w:sz w:val="21"/>
                <w:szCs w:val="21"/>
              </w:rPr>
            </w:pPr>
            <w:r>
              <w:rPr>
                <w:sz w:val="21"/>
                <w:szCs w:val="21"/>
              </w:rPr>
              <w:t>市区泥头车专项整治工作方案</w:t>
            </w:r>
            <w:r>
              <w:rPr>
                <w:rFonts w:hint="eastAsia"/>
                <w:sz w:val="21"/>
                <w:szCs w:val="21"/>
              </w:rPr>
              <w:t>（含泥头车密闭化、</w:t>
            </w:r>
            <w:proofErr w:type="gramStart"/>
            <w:r>
              <w:rPr>
                <w:rFonts w:hint="eastAsia"/>
                <w:sz w:val="21"/>
                <w:szCs w:val="21"/>
              </w:rPr>
              <w:t>道路遗洒工作</w:t>
            </w:r>
            <w:proofErr w:type="gramEnd"/>
            <w:r>
              <w:rPr>
                <w:rFonts w:hint="eastAsia"/>
                <w:sz w:val="21"/>
                <w:szCs w:val="21"/>
              </w:rPr>
              <w:t>）</w:t>
            </w:r>
          </w:p>
        </w:tc>
        <w:tc>
          <w:tcPr>
            <w:tcW w:w="2640" w:type="dxa"/>
            <w:vAlign w:val="center"/>
          </w:tcPr>
          <w:p w:rsidR="005D4EE1" w:rsidRDefault="005D4EE1" w:rsidP="006960FA">
            <w:pPr>
              <w:pStyle w:val="NewNewNewNew"/>
              <w:spacing w:line="400" w:lineRule="exact"/>
              <w:jc w:val="center"/>
              <w:rPr>
                <w:sz w:val="21"/>
                <w:szCs w:val="21"/>
              </w:rPr>
            </w:pPr>
            <w:r>
              <w:rPr>
                <w:sz w:val="21"/>
                <w:szCs w:val="21"/>
              </w:rPr>
              <w:t>市城管执法局</w:t>
            </w:r>
          </w:p>
        </w:tc>
        <w:tc>
          <w:tcPr>
            <w:tcW w:w="1500" w:type="dxa"/>
            <w:vMerge/>
          </w:tcPr>
          <w:p w:rsidR="005D4EE1" w:rsidRDefault="005D4EE1" w:rsidP="006960FA">
            <w:pPr>
              <w:pStyle w:val="NewNewNewNew"/>
              <w:jc w:val="center"/>
              <w:rPr>
                <w:sz w:val="28"/>
                <w:szCs w:val="36"/>
              </w:rPr>
            </w:pPr>
          </w:p>
        </w:tc>
      </w:tr>
      <w:tr w:rsidR="005D4EE1" w:rsidTr="006960FA">
        <w:trPr>
          <w:trHeight w:val="440"/>
        </w:trPr>
        <w:tc>
          <w:tcPr>
            <w:tcW w:w="810" w:type="dxa"/>
            <w:vAlign w:val="center"/>
          </w:tcPr>
          <w:p w:rsidR="005D4EE1" w:rsidRDefault="005D4EE1" w:rsidP="006960FA">
            <w:pPr>
              <w:pStyle w:val="NewNewNewNew"/>
              <w:spacing w:line="400" w:lineRule="exact"/>
              <w:jc w:val="center"/>
              <w:rPr>
                <w:sz w:val="21"/>
                <w:szCs w:val="21"/>
              </w:rPr>
            </w:pPr>
            <w:r>
              <w:rPr>
                <w:sz w:val="21"/>
                <w:szCs w:val="21"/>
              </w:rPr>
              <w:t>N19</w:t>
            </w:r>
          </w:p>
        </w:tc>
        <w:tc>
          <w:tcPr>
            <w:tcW w:w="4575" w:type="dxa"/>
            <w:vAlign w:val="center"/>
          </w:tcPr>
          <w:p w:rsidR="005D4EE1" w:rsidRDefault="005D4EE1" w:rsidP="006960FA">
            <w:pPr>
              <w:pStyle w:val="NewNewNewNew"/>
              <w:spacing w:line="400" w:lineRule="exact"/>
              <w:rPr>
                <w:sz w:val="21"/>
                <w:szCs w:val="21"/>
              </w:rPr>
            </w:pPr>
            <w:r>
              <w:rPr>
                <w:sz w:val="21"/>
                <w:szCs w:val="21"/>
              </w:rPr>
              <w:t>露天烧烤污染整治工作方案</w:t>
            </w:r>
          </w:p>
        </w:tc>
        <w:tc>
          <w:tcPr>
            <w:tcW w:w="2640" w:type="dxa"/>
          </w:tcPr>
          <w:p w:rsidR="005D4EE1" w:rsidRDefault="005D4EE1" w:rsidP="006960FA">
            <w:pPr>
              <w:pStyle w:val="NewNewNewNew"/>
              <w:spacing w:line="400" w:lineRule="exact"/>
              <w:jc w:val="center"/>
              <w:rPr>
                <w:sz w:val="21"/>
                <w:szCs w:val="21"/>
              </w:rPr>
            </w:pPr>
            <w:r>
              <w:rPr>
                <w:sz w:val="21"/>
                <w:szCs w:val="21"/>
              </w:rPr>
              <w:t>市城管执法局</w:t>
            </w:r>
          </w:p>
        </w:tc>
        <w:tc>
          <w:tcPr>
            <w:tcW w:w="1500" w:type="dxa"/>
            <w:vMerge/>
          </w:tcPr>
          <w:p w:rsidR="005D4EE1" w:rsidRDefault="005D4EE1" w:rsidP="006960FA">
            <w:pPr>
              <w:pStyle w:val="NewNewNewNew"/>
              <w:jc w:val="center"/>
              <w:rPr>
                <w:sz w:val="28"/>
                <w:szCs w:val="36"/>
              </w:rPr>
            </w:pPr>
          </w:p>
        </w:tc>
      </w:tr>
      <w:tr w:rsidR="005D4EE1" w:rsidTr="006960FA">
        <w:trPr>
          <w:trHeight w:val="440"/>
        </w:trPr>
        <w:tc>
          <w:tcPr>
            <w:tcW w:w="810" w:type="dxa"/>
            <w:vAlign w:val="center"/>
          </w:tcPr>
          <w:p w:rsidR="005D4EE1" w:rsidRDefault="005D4EE1" w:rsidP="006960FA">
            <w:pPr>
              <w:pStyle w:val="NewNewNewNew"/>
              <w:spacing w:line="400" w:lineRule="exact"/>
              <w:jc w:val="center"/>
              <w:rPr>
                <w:sz w:val="21"/>
                <w:szCs w:val="21"/>
              </w:rPr>
            </w:pPr>
            <w:r>
              <w:rPr>
                <w:sz w:val="21"/>
                <w:szCs w:val="21"/>
              </w:rPr>
              <w:t>N20</w:t>
            </w:r>
          </w:p>
        </w:tc>
        <w:tc>
          <w:tcPr>
            <w:tcW w:w="4575" w:type="dxa"/>
            <w:vAlign w:val="center"/>
          </w:tcPr>
          <w:p w:rsidR="005D4EE1" w:rsidRDefault="005D4EE1" w:rsidP="006960FA">
            <w:pPr>
              <w:pStyle w:val="NewNewNewNew"/>
              <w:spacing w:line="400" w:lineRule="exact"/>
              <w:rPr>
                <w:sz w:val="21"/>
                <w:szCs w:val="21"/>
              </w:rPr>
            </w:pPr>
            <w:r>
              <w:rPr>
                <w:sz w:val="21"/>
                <w:szCs w:val="21"/>
              </w:rPr>
              <w:t>建筑工地扬尘在线监控系统建设方案</w:t>
            </w:r>
          </w:p>
        </w:tc>
        <w:tc>
          <w:tcPr>
            <w:tcW w:w="2640" w:type="dxa"/>
          </w:tcPr>
          <w:p w:rsidR="005D4EE1" w:rsidRDefault="005D4EE1" w:rsidP="006960FA">
            <w:pPr>
              <w:pStyle w:val="NewNewNewNew"/>
              <w:spacing w:line="400" w:lineRule="exact"/>
              <w:jc w:val="center"/>
              <w:rPr>
                <w:sz w:val="21"/>
                <w:szCs w:val="21"/>
              </w:rPr>
            </w:pPr>
            <w:r>
              <w:rPr>
                <w:sz w:val="21"/>
                <w:szCs w:val="21"/>
              </w:rPr>
              <w:t>市城管执法局</w:t>
            </w:r>
          </w:p>
        </w:tc>
        <w:tc>
          <w:tcPr>
            <w:tcW w:w="1500" w:type="dxa"/>
            <w:vMerge/>
          </w:tcPr>
          <w:p w:rsidR="005D4EE1" w:rsidRDefault="005D4EE1" w:rsidP="006960FA">
            <w:pPr>
              <w:pStyle w:val="NewNewNewNew"/>
              <w:jc w:val="center"/>
              <w:rPr>
                <w:sz w:val="28"/>
                <w:szCs w:val="36"/>
              </w:rPr>
            </w:pPr>
          </w:p>
        </w:tc>
      </w:tr>
    </w:tbl>
    <w:p w:rsidR="005D4EE1" w:rsidRDefault="005D4EE1" w:rsidP="005D4EE1">
      <w:pPr>
        <w:pStyle w:val="NewNewNewNew"/>
        <w:spacing w:line="500" w:lineRule="exact"/>
        <w:jc w:val="left"/>
        <w:rPr>
          <w:rFonts w:eastAsia="楷体_GB2312"/>
        </w:rPr>
      </w:pPr>
      <w:r>
        <w:rPr>
          <w:rFonts w:eastAsia="楷体_GB2312"/>
          <w:sz w:val="28"/>
          <w:szCs w:val="36"/>
        </w:rPr>
        <w:lastRenderedPageBreak/>
        <w:t>注：</w:t>
      </w:r>
      <w:r>
        <w:rPr>
          <w:rFonts w:eastAsia="楷体_GB2312"/>
          <w:sz w:val="28"/>
          <w:szCs w:val="36"/>
        </w:rPr>
        <w:t xml:space="preserve"> </w:t>
      </w:r>
      <w:r>
        <w:rPr>
          <w:rFonts w:eastAsia="楷体_GB2312"/>
          <w:sz w:val="28"/>
          <w:szCs w:val="36"/>
        </w:rPr>
        <w:t>方案名称仅供参考，各工作方案名称以各单位制定印发为准。不限于上述方案，各县区结合实际，制定工作方案。</w:t>
      </w:r>
    </w:p>
    <w:p w:rsidR="005D4EE1" w:rsidRDefault="005D4EE1" w:rsidP="005D4EE1">
      <w:pPr>
        <w:pStyle w:val="NewNewNewNewNew"/>
        <w:rPr>
          <w:rFonts w:ascii="Times New Roman" w:eastAsia="黑体" w:hAnsi="Times New Roman"/>
          <w:bCs/>
        </w:rPr>
      </w:pPr>
      <w:r>
        <w:rPr>
          <w:rFonts w:ascii="Times New Roman" w:eastAsia="楷体_GB2312" w:hAnsi="Times New Roman"/>
        </w:rPr>
        <w:br w:type="page"/>
      </w:r>
      <w:r>
        <w:rPr>
          <w:rFonts w:ascii="Times New Roman" w:eastAsia="黑体" w:hAnsi="Times New Roman"/>
          <w:bCs/>
        </w:rPr>
        <w:lastRenderedPageBreak/>
        <w:t>附表</w:t>
      </w:r>
      <w:r>
        <w:rPr>
          <w:rFonts w:ascii="Times New Roman" w:eastAsia="黑体" w:hAnsi="Times New Roman"/>
          <w:bCs/>
        </w:rPr>
        <w:t>3</w:t>
      </w:r>
    </w:p>
    <w:p w:rsidR="005D4EE1" w:rsidRDefault="005D4EE1" w:rsidP="005D4EE1">
      <w:pPr>
        <w:pStyle w:val="NewNewNewNewNew"/>
        <w:jc w:val="center"/>
        <w:rPr>
          <w:rFonts w:ascii="Times New Roman" w:eastAsia="宋体" w:hAnsi="Times New Roman"/>
          <w:b/>
          <w:bCs/>
          <w:sz w:val="28"/>
          <w:szCs w:val="28"/>
        </w:rPr>
      </w:pP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全市煤炭使用控制项目表</w:t>
      </w:r>
    </w:p>
    <w:p w:rsidR="005D4EE1" w:rsidRDefault="005D4EE1" w:rsidP="005D4EE1">
      <w:pPr>
        <w:pStyle w:val="NewNewNewNewNew"/>
        <w:jc w:val="center"/>
        <w:rPr>
          <w:rFonts w:ascii="Times New Roman" w:eastAsia="方正小标宋简体" w:hAnsi="Times New Roman"/>
          <w:sz w:val="21"/>
          <w:szCs w:val="21"/>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130"/>
        <w:gridCol w:w="2208"/>
        <w:gridCol w:w="1784"/>
        <w:gridCol w:w="1768"/>
      </w:tblGrid>
      <w:tr w:rsidR="005D4EE1" w:rsidTr="006960FA">
        <w:trPr>
          <w:trHeight w:hRule="exact" w:val="1232"/>
        </w:trPr>
        <w:tc>
          <w:tcPr>
            <w:tcW w:w="1275"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县区</w:t>
            </w:r>
          </w:p>
        </w:tc>
        <w:tc>
          <w:tcPr>
            <w:tcW w:w="2130"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2016</w:t>
            </w:r>
            <w:r>
              <w:rPr>
                <w:rFonts w:ascii="Times New Roman" w:eastAsia="黑体" w:hAnsi="Times New Roman"/>
                <w:bCs/>
                <w:sz w:val="24"/>
              </w:rPr>
              <w:t>年煤炭使用量（万吨）</w:t>
            </w:r>
          </w:p>
        </w:tc>
        <w:tc>
          <w:tcPr>
            <w:tcW w:w="2208"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2017</w:t>
            </w:r>
            <w:r>
              <w:rPr>
                <w:rFonts w:ascii="Times New Roman" w:eastAsia="黑体" w:hAnsi="Times New Roman"/>
                <w:bCs/>
                <w:sz w:val="24"/>
              </w:rPr>
              <w:t>年煤炭使用量（万吨）</w:t>
            </w:r>
          </w:p>
        </w:tc>
        <w:tc>
          <w:tcPr>
            <w:tcW w:w="1784"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2018</w:t>
            </w:r>
            <w:r>
              <w:rPr>
                <w:rFonts w:ascii="Times New Roman" w:eastAsia="黑体" w:hAnsi="Times New Roman"/>
                <w:bCs/>
                <w:sz w:val="24"/>
              </w:rPr>
              <w:t>控制目标（万吨）</w:t>
            </w:r>
          </w:p>
        </w:tc>
        <w:tc>
          <w:tcPr>
            <w:tcW w:w="1768"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2020</w:t>
            </w:r>
            <w:r>
              <w:rPr>
                <w:rFonts w:ascii="Times New Roman" w:eastAsia="黑体" w:hAnsi="Times New Roman"/>
                <w:bCs/>
                <w:sz w:val="24"/>
              </w:rPr>
              <w:t>控制目标（万吨）</w:t>
            </w:r>
          </w:p>
        </w:tc>
      </w:tr>
      <w:tr w:rsidR="005D4EE1" w:rsidTr="006960FA">
        <w:trPr>
          <w:trHeight w:hRule="exact" w:val="680"/>
        </w:trPr>
        <w:tc>
          <w:tcPr>
            <w:tcW w:w="127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惠城区</w:t>
            </w:r>
          </w:p>
        </w:tc>
        <w:tc>
          <w:tcPr>
            <w:tcW w:w="2130"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1.7</w:t>
            </w:r>
          </w:p>
        </w:tc>
        <w:tc>
          <w:tcPr>
            <w:tcW w:w="2208"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1.1</w:t>
            </w:r>
          </w:p>
        </w:tc>
        <w:tc>
          <w:tcPr>
            <w:tcW w:w="1784" w:type="dxa"/>
            <w:vAlign w:val="center"/>
          </w:tcPr>
          <w:p w:rsidR="005D4EE1" w:rsidRDefault="005D4EE1" w:rsidP="006960FA">
            <w:pPr>
              <w:pStyle w:val="NewNewNewNewNew"/>
              <w:widowControl/>
              <w:jc w:val="center"/>
              <w:textAlignment w:val="center"/>
              <w:rPr>
                <w:rFonts w:ascii="Times New Roman" w:hAnsi="Times New Roman"/>
                <w:sz w:val="24"/>
              </w:rPr>
            </w:pPr>
            <w:r>
              <w:rPr>
                <w:rFonts w:ascii="Times New Roman" w:hAnsi="Times New Roman"/>
                <w:sz w:val="24"/>
              </w:rPr>
              <w:t>2.5</w:t>
            </w:r>
          </w:p>
        </w:tc>
        <w:tc>
          <w:tcPr>
            <w:tcW w:w="176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2.5</w:t>
            </w:r>
          </w:p>
        </w:tc>
      </w:tr>
      <w:tr w:rsidR="005D4EE1" w:rsidTr="006960FA">
        <w:trPr>
          <w:trHeight w:hRule="exact" w:val="680"/>
        </w:trPr>
        <w:tc>
          <w:tcPr>
            <w:tcW w:w="127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惠阳区</w:t>
            </w:r>
          </w:p>
        </w:tc>
        <w:tc>
          <w:tcPr>
            <w:tcW w:w="2130"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1.7</w:t>
            </w:r>
          </w:p>
        </w:tc>
        <w:tc>
          <w:tcPr>
            <w:tcW w:w="2208"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1.2</w:t>
            </w:r>
          </w:p>
        </w:tc>
        <w:tc>
          <w:tcPr>
            <w:tcW w:w="1784" w:type="dxa"/>
            <w:vAlign w:val="center"/>
          </w:tcPr>
          <w:p w:rsidR="005D4EE1" w:rsidRDefault="005D4EE1" w:rsidP="006960FA">
            <w:pPr>
              <w:pStyle w:val="NewNewNewNewNew"/>
              <w:widowControl/>
              <w:jc w:val="center"/>
              <w:textAlignment w:val="center"/>
              <w:rPr>
                <w:rFonts w:ascii="Times New Roman" w:hAnsi="Times New Roman" w:hint="eastAsia"/>
                <w:sz w:val="24"/>
              </w:rPr>
            </w:pPr>
            <w:r>
              <w:rPr>
                <w:rFonts w:ascii="Times New Roman" w:hAnsi="Times New Roman" w:hint="eastAsia"/>
                <w:sz w:val="24"/>
              </w:rPr>
              <w:t>1.2</w:t>
            </w:r>
          </w:p>
        </w:tc>
        <w:tc>
          <w:tcPr>
            <w:tcW w:w="1768" w:type="dxa"/>
            <w:vAlign w:val="center"/>
          </w:tcPr>
          <w:p w:rsidR="005D4EE1" w:rsidRDefault="005D4EE1" w:rsidP="006960FA">
            <w:pPr>
              <w:pStyle w:val="NewNewNewNewNew"/>
              <w:autoSpaceDN w:val="0"/>
              <w:jc w:val="center"/>
              <w:textAlignment w:val="center"/>
              <w:rPr>
                <w:rFonts w:ascii="Times New Roman" w:hAnsi="Times New Roman" w:hint="eastAsia"/>
                <w:sz w:val="24"/>
              </w:rPr>
            </w:pPr>
            <w:r>
              <w:rPr>
                <w:rFonts w:ascii="Times New Roman" w:hAnsi="Times New Roman" w:hint="eastAsia"/>
                <w:sz w:val="24"/>
              </w:rPr>
              <w:t>2.2</w:t>
            </w:r>
          </w:p>
        </w:tc>
      </w:tr>
      <w:tr w:rsidR="005D4EE1" w:rsidTr="006960FA">
        <w:trPr>
          <w:trHeight w:hRule="exact" w:val="680"/>
        </w:trPr>
        <w:tc>
          <w:tcPr>
            <w:tcW w:w="127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惠东县</w:t>
            </w:r>
          </w:p>
        </w:tc>
        <w:tc>
          <w:tcPr>
            <w:tcW w:w="2130"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248.5</w:t>
            </w:r>
          </w:p>
        </w:tc>
        <w:tc>
          <w:tcPr>
            <w:tcW w:w="2208"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372.7</w:t>
            </w:r>
          </w:p>
        </w:tc>
        <w:tc>
          <w:tcPr>
            <w:tcW w:w="1784" w:type="dxa"/>
            <w:vAlign w:val="center"/>
          </w:tcPr>
          <w:p w:rsidR="005D4EE1" w:rsidRDefault="005D4EE1" w:rsidP="006960FA">
            <w:pPr>
              <w:pStyle w:val="NewNewNewNewNew"/>
              <w:widowControl/>
              <w:jc w:val="center"/>
              <w:textAlignment w:val="center"/>
              <w:rPr>
                <w:rFonts w:ascii="Times New Roman" w:hAnsi="Times New Roman"/>
                <w:sz w:val="24"/>
              </w:rPr>
            </w:pPr>
            <w:r>
              <w:rPr>
                <w:rFonts w:ascii="Times New Roman" w:hAnsi="Times New Roman"/>
                <w:sz w:val="24"/>
              </w:rPr>
              <w:t>293.7</w:t>
            </w:r>
          </w:p>
        </w:tc>
        <w:tc>
          <w:tcPr>
            <w:tcW w:w="176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237.4</w:t>
            </w:r>
          </w:p>
        </w:tc>
      </w:tr>
      <w:tr w:rsidR="005D4EE1" w:rsidTr="006960FA">
        <w:trPr>
          <w:trHeight w:hRule="exact" w:val="680"/>
        </w:trPr>
        <w:tc>
          <w:tcPr>
            <w:tcW w:w="127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博罗县</w:t>
            </w:r>
          </w:p>
        </w:tc>
        <w:tc>
          <w:tcPr>
            <w:tcW w:w="2130"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26.1</w:t>
            </w:r>
          </w:p>
        </w:tc>
        <w:tc>
          <w:tcPr>
            <w:tcW w:w="2208"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30.1</w:t>
            </w:r>
          </w:p>
        </w:tc>
        <w:tc>
          <w:tcPr>
            <w:tcW w:w="1784" w:type="dxa"/>
            <w:vAlign w:val="center"/>
          </w:tcPr>
          <w:p w:rsidR="005D4EE1" w:rsidRDefault="005D4EE1" w:rsidP="006960FA">
            <w:pPr>
              <w:pStyle w:val="NewNewNewNewNew"/>
              <w:widowControl/>
              <w:jc w:val="center"/>
              <w:textAlignment w:val="center"/>
              <w:rPr>
                <w:rFonts w:ascii="Times New Roman" w:hAnsi="Times New Roman"/>
                <w:sz w:val="24"/>
              </w:rPr>
            </w:pPr>
            <w:r>
              <w:rPr>
                <w:rFonts w:ascii="Times New Roman" w:hAnsi="Times New Roman"/>
                <w:sz w:val="24"/>
              </w:rPr>
              <w:t>20</w:t>
            </w:r>
          </w:p>
        </w:tc>
        <w:tc>
          <w:tcPr>
            <w:tcW w:w="176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27.9</w:t>
            </w:r>
          </w:p>
        </w:tc>
      </w:tr>
      <w:tr w:rsidR="005D4EE1" w:rsidTr="006960FA">
        <w:trPr>
          <w:trHeight w:hRule="exact" w:val="680"/>
        </w:trPr>
        <w:tc>
          <w:tcPr>
            <w:tcW w:w="127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龙门县</w:t>
            </w:r>
          </w:p>
        </w:tc>
        <w:tc>
          <w:tcPr>
            <w:tcW w:w="2130"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131.3</w:t>
            </w:r>
          </w:p>
        </w:tc>
        <w:tc>
          <w:tcPr>
            <w:tcW w:w="2208"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163.8</w:t>
            </w:r>
          </w:p>
        </w:tc>
        <w:tc>
          <w:tcPr>
            <w:tcW w:w="1784" w:type="dxa"/>
            <w:vAlign w:val="center"/>
          </w:tcPr>
          <w:p w:rsidR="005D4EE1" w:rsidRDefault="005D4EE1" w:rsidP="006960FA">
            <w:pPr>
              <w:pStyle w:val="NewNewNewNewNew"/>
              <w:widowControl/>
              <w:jc w:val="center"/>
              <w:textAlignment w:val="center"/>
              <w:rPr>
                <w:rFonts w:ascii="Times New Roman" w:hAnsi="Times New Roman"/>
                <w:sz w:val="24"/>
              </w:rPr>
            </w:pPr>
            <w:r>
              <w:rPr>
                <w:rFonts w:ascii="Times New Roman" w:hAnsi="Times New Roman"/>
                <w:sz w:val="24"/>
              </w:rPr>
              <w:t>130</w:t>
            </w:r>
          </w:p>
        </w:tc>
        <w:tc>
          <w:tcPr>
            <w:tcW w:w="176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118.9</w:t>
            </w:r>
          </w:p>
        </w:tc>
      </w:tr>
      <w:tr w:rsidR="005D4EE1" w:rsidTr="006960FA">
        <w:trPr>
          <w:trHeight w:hRule="exact" w:val="680"/>
        </w:trPr>
        <w:tc>
          <w:tcPr>
            <w:tcW w:w="127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大亚湾区</w:t>
            </w:r>
          </w:p>
        </w:tc>
        <w:tc>
          <w:tcPr>
            <w:tcW w:w="2130"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155.3</w:t>
            </w:r>
          </w:p>
        </w:tc>
        <w:tc>
          <w:tcPr>
            <w:tcW w:w="2208"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189.8</w:t>
            </w:r>
          </w:p>
        </w:tc>
        <w:tc>
          <w:tcPr>
            <w:tcW w:w="1784" w:type="dxa"/>
            <w:vAlign w:val="center"/>
          </w:tcPr>
          <w:p w:rsidR="005D4EE1" w:rsidRDefault="005D4EE1" w:rsidP="006960FA">
            <w:pPr>
              <w:pStyle w:val="NewNewNewNewNew"/>
              <w:widowControl/>
              <w:jc w:val="center"/>
              <w:textAlignment w:val="center"/>
              <w:rPr>
                <w:rFonts w:ascii="Times New Roman" w:hAnsi="Times New Roman"/>
                <w:sz w:val="24"/>
              </w:rPr>
            </w:pPr>
            <w:r>
              <w:rPr>
                <w:rFonts w:ascii="Times New Roman" w:hAnsi="Times New Roman"/>
                <w:sz w:val="24"/>
              </w:rPr>
              <w:t>16</w:t>
            </w:r>
            <w:r>
              <w:rPr>
                <w:rFonts w:ascii="Times New Roman" w:hAnsi="Times New Roman" w:hint="eastAsia"/>
                <w:sz w:val="24"/>
              </w:rPr>
              <w:t>2</w:t>
            </w:r>
          </w:p>
        </w:tc>
        <w:tc>
          <w:tcPr>
            <w:tcW w:w="176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w:t>
            </w:r>
            <w:r>
              <w:rPr>
                <w:rFonts w:ascii="Times New Roman" w:hAnsi="Times New Roman" w:hint="eastAsia"/>
                <w:sz w:val="24"/>
              </w:rPr>
              <w:t>29.5</w:t>
            </w:r>
          </w:p>
        </w:tc>
      </w:tr>
      <w:tr w:rsidR="005D4EE1" w:rsidTr="006960FA">
        <w:trPr>
          <w:trHeight w:hRule="exact" w:val="680"/>
        </w:trPr>
        <w:tc>
          <w:tcPr>
            <w:tcW w:w="127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仲恺区</w:t>
            </w:r>
          </w:p>
        </w:tc>
        <w:tc>
          <w:tcPr>
            <w:tcW w:w="2130"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0.7</w:t>
            </w:r>
          </w:p>
        </w:tc>
        <w:tc>
          <w:tcPr>
            <w:tcW w:w="2208"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0.6</w:t>
            </w:r>
          </w:p>
        </w:tc>
        <w:tc>
          <w:tcPr>
            <w:tcW w:w="1784" w:type="dxa"/>
            <w:vAlign w:val="center"/>
          </w:tcPr>
          <w:p w:rsidR="005D4EE1" w:rsidRDefault="005D4EE1" w:rsidP="006960FA">
            <w:pPr>
              <w:pStyle w:val="NewNewNewNewNew"/>
              <w:widowControl/>
              <w:jc w:val="center"/>
              <w:textAlignment w:val="center"/>
              <w:rPr>
                <w:rFonts w:ascii="Times New Roman" w:hAnsi="Times New Roman" w:hint="eastAsia"/>
                <w:sz w:val="24"/>
              </w:rPr>
            </w:pPr>
            <w:r>
              <w:rPr>
                <w:rFonts w:ascii="Times New Roman" w:hAnsi="Times New Roman" w:hint="eastAsia"/>
                <w:sz w:val="24"/>
              </w:rPr>
              <w:t>0.6</w:t>
            </w:r>
          </w:p>
        </w:tc>
        <w:tc>
          <w:tcPr>
            <w:tcW w:w="1768" w:type="dxa"/>
            <w:vAlign w:val="center"/>
          </w:tcPr>
          <w:p w:rsidR="005D4EE1" w:rsidRDefault="005D4EE1" w:rsidP="006960FA">
            <w:pPr>
              <w:pStyle w:val="NewNewNewNewNew"/>
              <w:autoSpaceDN w:val="0"/>
              <w:jc w:val="center"/>
              <w:textAlignment w:val="center"/>
              <w:rPr>
                <w:rFonts w:ascii="Times New Roman" w:hAnsi="Times New Roman" w:hint="eastAsia"/>
                <w:sz w:val="24"/>
              </w:rPr>
            </w:pPr>
            <w:r>
              <w:rPr>
                <w:rFonts w:ascii="Times New Roman" w:hAnsi="Times New Roman" w:hint="eastAsia"/>
                <w:sz w:val="24"/>
              </w:rPr>
              <w:t>1.6</w:t>
            </w:r>
          </w:p>
        </w:tc>
      </w:tr>
      <w:tr w:rsidR="005D4EE1" w:rsidTr="006960FA">
        <w:trPr>
          <w:trHeight w:hRule="exact" w:val="680"/>
        </w:trPr>
        <w:tc>
          <w:tcPr>
            <w:tcW w:w="127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全市</w:t>
            </w:r>
          </w:p>
        </w:tc>
        <w:tc>
          <w:tcPr>
            <w:tcW w:w="2130"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565.3</w:t>
            </w:r>
          </w:p>
        </w:tc>
        <w:tc>
          <w:tcPr>
            <w:tcW w:w="2208"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759.3</w:t>
            </w:r>
          </w:p>
        </w:tc>
        <w:tc>
          <w:tcPr>
            <w:tcW w:w="1784" w:type="dxa"/>
            <w:vAlign w:val="center"/>
          </w:tcPr>
          <w:p w:rsidR="005D4EE1" w:rsidRDefault="005D4EE1" w:rsidP="006960FA">
            <w:pPr>
              <w:pStyle w:val="NewNewNewNewNew"/>
              <w:widowControl/>
              <w:jc w:val="center"/>
              <w:textAlignment w:val="center"/>
              <w:rPr>
                <w:rFonts w:ascii="Times New Roman" w:hAnsi="Times New Roman"/>
                <w:sz w:val="24"/>
              </w:rPr>
            </w:pPr>
            <w:r>
              <w:rPr>
                <w:rFonts w:ascii="Times New Roman" w:hAnsi="Times New Roman"/>
                <w:sz w:val="24"/>
              </w:rPr>
              <w:t>610</w:t>
            </w:r>
          </w:p>
        </w:tc>
        <w:tc>
          <w:tcPr>
            <w:tcW w:w="176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520</w:t>
            </w:r>
          </w:p>
        </w:tc>
      </w:tr>
    </w:tbl>
    <w:p w:rsidR="005D4EE1" w:rsidRDefault="005D4EE1" w:rsidP="005D4EE1">
      <w:pPr>
        <w:pStyle w:val="NewNewNewNewNew"/>
        <w:ind w:firstLineChars="200" w:firstLine="632"/>
        <w:rPr>
          <w:rFonts w:ascii="Times New Roman" w:eastAsia="楷体_GB2312" w:hAnsi="Times New Roman"/>
        </w:rPr>
      </w:pPr>
    </w:p>
    <w:p w:rsidR="005D4EE1" w:rsidRDefault="005D4EE1" w:rsidP="005D4EE1">
      <w:pPr>
        <w:pStyle w:val="NewNewNewNewNew"/>
        <w:ind w:firstLineChars="200" w:firstLine="552"/>
        <w:rPr>
          <w:rFonts w:ascii="Times New Roman" w:eastAsia="楷体_GB2312" w:hAnsi="Times New Roman"/>
          <w:sz w:val="28"/>
          <w:szCs w:val="36"/>
        </w:rPr>
      </w:pPr>
      <w:r>
        <w:rPr>
          <w:rFonts w:ascii="Times New Roman" w:eastAsia="楷体_GB2312" w:hAnsi="Times New Roman"/>
          <w:sz w:val="28"/>
          <w:szCs w:val="36"/>
        </w:rPr>
        <w:t>备注：</w:t>
      </w:r>
      <w:r>
        <w:rPr>
          <w:rFonts w:ascii="Times New Roman" w:eastAsia="楷体_GB2312" w:hAnsi="Times New Roman" w:hint="eastAsia"/>
          <w:sz w:val="28"/>
          <w:szCs w:val="36"/>
        </w:rPr>
        <w:t>2020</w:t>
      </w:r>
      <w:r>
        <w:rPr>
          <w:rFonts w:ascii="Times New Roman" w:eastAsia="楷体_GB2312" w:hAnsi="Times New Roman" w:hint="eastAsia"/>
          <w:sz w:val="28"/>
          <w:szCs w:val="36"/>
        </w:rPr>
        <w:t>年目标为省下达指标；</w:t>
      </w:r>
      <w:r>
        <w:rPr>
          <w:rFonts w:ascii="Times New Roman" w:eastAsia="楷体_GB2312" w:hAnsi="Times New Roman"/>
          <w:sz w:val="28"/>
          <w:szCs w:val="36"/>
        </w:rPr>
        <w:t>2018</w:t>
      </w:r>
      <w:r>
        <w:rPr>
          <w:rFonts w:ascii="Times New Roman" w:eastAsia="楷体_GB2312" w:hAnsi="Times New Roman"/>
          <w:sz w:val="28"/>
          <w:szCs w:val="36"/>
        </w:rPr>
        <w:t>年控制目标根据</w:t>
      </w:r>
      <w:r>
        <w:rPr>
          <w:rFonts w:ascii="Times New Roman" w:eastAsia="楷体_GB2312" w:hAnsi="Times New Roman"/>
          <w:sz w:val="28"/>
          <w:szCs w:val="36"/>
        </w:rPr>
        <w:t>2016</w:t>
      </w:r>
      <w:r>
        <w:rPr>
          <w:rFonts w:ascii="Times New Roman" w:eastAsia="楷体_GB2312" w:hAnsi="Times New Roman"/>
          <w:sz w:val="28"/>
          <w:szCs w:val="36"/>
        </w:rPr>
        <w:t>年、</w:t>
      </w:r>
      <w:r>
        <w:rPr>
          <w:rFonts w:ascii="Times New Roman" w:eastAsia="楷体_GB2312" w:hAnsi="Times New Roman"/>
          <w:sz w:val="28"/>
          <w:szCs w:val="36"/>
        </w:rPr>
        <w:t>2017</w:t>
      </w:r>
      <w:r>
        <w:rPr>
          <w:rFonts w:ascii="Times New Roman" w:eastAsia="楷体_GB2312" w:hAnsi="Times New Roman"/>
          <w:sz w:val="28"/>
          <w:szCs w:val="36"/>
        </w:rPr>
        <w:t>年煤炭使用量进行初步设定，最终以省下达目标为准。</w:t>
      </w:r>
    </w:p>
    <w:p w:rsidR="005D4EE1" w:rsidRDefault="005D4EE1" w:rsidP="005D4EE1">
      <w:pPr>
        <w:pStyle w:val="NewNewNewNewNew"/>
        <w:ind w:firstLineChars="200" w:firstLine="632"/>
        <w:rPr>
          <w:rFonts w:ascii="Times New Roman" w:eastAsia="楷体_GB2312" w:hAnsi="Times New Roman"/>
        </w:rPr>
      </w:pPr>
    </w:p>
    <w:p w:rsidR="005D4EE1" w:rsidRDefault="005D4EE1" w:rsidP="005D4EE1">
      <w:pPr>
        <w:pStyle w:val="NewNewNewNewNew"/>
        <w:ind w:firstLineChars="200" w:firstLine="632"/>
        <w:rPr>
          <w:rFonts w:ascii="Times New Roman" w:eastAsia="楷体_GB2312" w:hAnsi="Times New Roman"/>
        </w:rPr>
      </w:pPr>
    </w:p>
    <w:p w:rsidR="005D4EE1" w:rsidRDefault="005D4EE1" w:rsidP="005D4EE1">
      <w:pPr>
        <w:pStyle w:val="NewNewNewNewNew"/>
        <w:ind w:firstLineChars="200" w:firstLine="632"/>
        <w:rPr>
          <w:rFonts w:ascii="Times New Roman" w:eastAsia="楷体_GB2312" w:hAnsi="Times New Roman"/>
        </w:r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t>附表</w:t>
      </w:r>
      <w:r>
        <w:rPr>
          <w:rFonts w:ascii="Times New Roman" w:eastAsia="黑体" w:hAnsi="Times New Roman"/>
          <w:bCs/>
        </w:rPr>
        <w:t>4</w:t>
      </w:r>
    </w:p>
    <w:p w:rsidR="005D4EE1" w:rsidRDefault="005D4EE1" w:rsidP="005D4EE1">
      <w:pPr>
        <w:pStyle w:val="NewNewNewNewNew"/>
        <w:jc w:val="center"/>
        <w:rPr>
          <w:rFonts w:ascii="Times New Roman" w:eastAsia="楷体_GB2312" w:hAnsi="Times New Roman"/>
        </w:rPr>
      </w:pP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建筑工地落实</w:t>
      </w:r>
      <w:r>
        <w:rPr>
          <w:rFonts w:ascii="Times New Roman" w:eastAsia="方正小标宋简体" w:hAnsi="Times New Roman"/>
          <w:sz w:val="36"/>
          <w:szCs w:val="36"/>
        </w:rPr>
        <w:t>“</w:t>
      </w:r>
      <w:r>
        <w:rPr>
          <w:rFonts w:ascii="Times New Roman" w:eastAsia="方正小标宋简体" w:hAnsi="Times New Roman"/>
          <w:sz w:val="36"/>
          <w:szCs w:val="36"/>
        </w:rPr>
        <w:t>六个百分百</w:t>
      </w:r>
      <w:r>
        <w:rPr>
          <w:rFonts w:ascii="Times New Roman" w:eastAsia="方正小标宋简体" w:hAnsi="Times New Roman"/>
          <w:sz w:val="36"/>
          <w:szCs w:val="36"/>
        </w:rPr>
        <w:t>”</w:t>
      </w:r>
      <w:r>
        <w:rPr>
          <w:rFonts w:ascii="Times New Roman" w:eastAsia="方正小标宋简体" w:hAnsi="Times New Roman"/>
          <w:sz w:val="36"/>
          <w:szCs w:val="36"/>
        </w:rPr>
        <w:t>防尘措施项目表</w:t>
      </w:r>
    </w:p>
    <w:p w:rsidR="005D4EE1" w:rsidRDefault="005D4EE1" w:rsidP="005D4EE1">
      <w:pPr>
        <w:pStyle w:val="NewNewNewNewNew"/>
        <w:jc w:val="center"/>
        <w:rPr>
          <w:rFonts w:ascii="Times New Roman" w:eastAsia="方正小标宋简体" w:hAnsi="Times New Roman"/>
          <w:sz w:val="21"/>
          <w:szCs w:val="21"/>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1140"/>
        <w:gridCol w:w="1683"/>
        <w:gridCol w:w="1284"/>
        <w:gridCol w:w="1728"/>
        <w:gridCol w:w="989"/>
        <w:gridCol w:w="1711"/>
      </w:tblGrid>
      <w:tr w:rsidR="005D4EE1" w:rsidTr="006960FA">
        <w:trPr>
          <w:trHeight w:hRule="exact" w:val="1232"/>
        </w:trPr>
        <w:tc>
          <w:tcPr>
            <w:tcW w:w="1335"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审批单位</w:t>
            </w:r>
          </w:p>
        </w:tc>
        <w:tc>
          <w:tcPr>
            <w:tcW w:w="1140"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工地</w:t>
            </w:r>
          </w:p>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数量（</w:t>
            </w:r>
            <w:proofErr w:type="gramStart"/>
            <w:r>
              <w:rPr>
                <w:rFonts w:ascii="Times New Roman" w:eastAsia="黑体" w:hAnsi="Times New Roman"/>
                <w:bCs/>
                <w:sz w:val="24"/>
              </w:rPr>
              <w:t>个</w:t>
            </w:r>
            <w:proofErr w:type="gramEnd"/>
            <w:r>
              <w:rPr>
                <w:rFonts w:ascii="Times New Roman" w:eastAsia="黑体" w:hAnsi="Times New Roman"/>
                <w:bCs/>
                <w:sz w:val="24"/>
              </w:rPr>
              <w:t>）</w:t>
            </w:r>
          </w:p>
        </w:tc>
        <w:tc>
          <w:tcPr>
            <w:tcW w:w="1683"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房屋建筑面积（平方米）</w:t>
            </w:r>
          </w:p>
        </w:tc>
        <w:tc>
          <w:tcPr>
            <w:tcW w:w="1284"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线性工程长度</w:t>
            </w:r>
          </w:p>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（公里）</w:t>
            </w:r>
          </w:p>
        </w:tc>
        <w:tc>
          <w:tcPr>
            <w:tcW w:w="1728"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任务要求</w:t>
            </w:r>
          </w:p>
        </w:tc>
        <w:tc>
          <w:tcPr>
            <w:tcW w:w="989"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完成</w:t>
            </w:r>
          </w:p>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时限</w:t>
            </w:r>
          </w:p>
        </w:tc>
        <w:tc>
          <w:tcPr>
            <w:tcW w:w="1711"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责任部门</w:t>
            </w:r>
          </w:p>
        </w:tc>
      </w:tr>
      <w:tr w:rsidR="005D4EE1" w:rsidTr="006960FA">
        <w:trPr>
          <w:trHeight w:hRule="exact" w:val="714"/>
        </w:trPr>
        <w:tc>
          <w:tcPr>
            <w:tcW w:w="133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市直</w:t>
            </w:r>
          </w:p>
        </w:tc>
        <w:tc>
          <w:tcPr>
            <w:tcW w:w="114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79</w:t>
            </w:r>
          </w:p>
        </w:tc>
        <w:tc>
          <w:tcPr>
            <w:tcW w:w="1683"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3317937</w:t>
            </w:r>
          </w:p>
        </w:tc>
        <w:tc>
          <w:tcPr>
            <w:tcW w:w="1284"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265141</w:t>
            </w:r>
          </w:p>
        </w:tc>
        <w:tc>
          <w:tcPr>
            <w:tcW w:w="1728" w:type="dxa"/>
            <w:vMerge w:val="restart"/>
            <w:vAlign w:val="center"/>
          </w:tcPr>
          <w:p w:rsidR="005D4EE1" w:rsidRDefault="005D4EE1" w:rsidP="006960FA">
            <w:pPr>
              <w:pStyle w:val="NewNewNewNewNew"/>
              <w:autoSpaceDN w:val="0"/>
              <w:spacing w:line="360" w:lineRule="exact"/>
              <w:jc w:val="left"/>
              <w:textAlignment w:val="center"/>
              <w:rPr>
                <w:rFonts w:ascii="Times New Roman" w:hAnsi="Times New Roman"/>
                <w:sz w:val="24"/>
              </w:rPr>
            </w:pPr>
            <w:r>
              <w:rPr>
                <w:rFonts w:ascii="Times New Roman" w:hAnsi="Times New Roman"/>
                <w:color w:val="000000"/>
                <w:sz w:val="24"/>
              </w:rPr>
              <w:t>全面落实施工现场围蔽、砂土覆盖、路面硬化、车辆出场冲洗、湿法作业、裸露土地覆盖</w:t>
            </w:r>
            <w:r>
              <w:rPr>
                <w:rFonts w:ascii="Times New Roman" w:hAnsi="Times New Roman"/>
                <w:color w:val="000000"/>
                <w:sz w:val="24"/>
              </w:rPr>
              <w:t>“</w:t>
            </w:r>
            <w:r>
              <w:rPr>
                <w:rFonts w:ascii="Times New Roman" w:hAnsi="Times New Roman"/>
                <w:color w:val="000000"/>
                <w:sz w:val="24"/>
              </w:rPr>
              <w:t>六个百分百</w:t>
            </w:r>
            <w:r>
              <w:rPr>
                <w:rFonts w:ascii="Times New Roman" w:hAnsi="Times New Roman"/>
                <w:color w:val="000000"/>
                <w:sz w:val="24"/>
              </w:rPr>
              <w:t>”</w:t>
            </w:r>
            <w:r>
              <w:rPr>
                <w:rFonts w:ascii="Times New Roman" w:hAnsi="Times New Roman"/>
                <w:color w:val="000000"/>
                <w:sz w:val="24"/>
              </w:rPr>
              <w:t>防尘措施。并强化监管，确保措施</w:t>
            </w:r>
            <w:proofErr w:type="gramStart"/>
            <w:r>
              <w:rPr>
                <w:rFonts w:ascii="Times New Roman" w:hAnsi="Times New Roman"/>
                <w:color w:val="000000"/>
                <w:sz w:val="24"/>
              </w:rPr>
              <w:t>持久落实</w:t>
            </w:r>
            <w:proofErr w:type="gramEnd"/>
            <w:r>
              <w:rPr>
                <w:rFonts w:ascii="Times New Roman" w:hAnsi="Times New Roman"/>
                <w:color w:val="000000"/>
                <w:sz w:val="24"/>
              </w:rPr>
              <w:t>到位</w:t>
            </w:r>
          </w:p>
        </w:tc>
        <w:tc>
          <w:tcPr>
            <w:tcW w:w="989" w:type="dxa"/>
            <w:vMerge w:val="restart"/>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2018</w:t>
            </w:r>
            <w:r>
              <w:rPr>
                <w:rFonts w:ascii="Times New Roman" w:hAnsi="Times New Roman"/>
                <w:color w:val="000000"/>
                <w:sz w:val="24"/>
              </w:rPr>
              <w:t>年</w:t>
            </w:r>
            <w:r>
              <w:rPr>
                <w:rFonts w:ascii="Times New Roman" w:hAnsi="Times New Roman"/>
                <w:color w:val="000000"/>
                <w:sz w:val="24"/>
              </w:rPr>
              <w:t>6</w:t>
            </w:r>
            <w:r>
              <w:rPr>
                <w:rFonts w:ascii="Times New Roman" w:hAnsi="Times New Roman"/>
                <w:color w:val="000000"/>
                <w:sz w:val="24"/>
              </w:rPr>
              <w:t>月</w:t>
            </w:r>
          </w:p>
        </w:tc>
        <w:tc>
          <w:tcPr>
            <w:tcW w:w="1711"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市住建局</w:t>
            </w:r>
          </w:p>
        </w:tc>
      </w:tr>
      <w:tr w:rsidR="005D4EE1" w:rsidTr="006960FA">
        <w:trPr>
          <w:trHeight w:hRule="exact" w:val="680"/>
        </w:trPr>
        <w:tc>
          <w:tcPr>
            <w:tcW w:w="133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惠城区</w:t>
            </w:r>
          </w:p>
        </w:tc>
        <w:tc>
          <w:tcPr>
            <w:tcW w:w="114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72</w:t>
            </w:r>
          </w:p>
        </w:tc>
        <w:tc>
          <w:tcPr>
            <w:tcW w:w="1683"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8324107</w:t>
            </w:r>
          </w:p>
        </w:tc>
        <w:tc>
          <w:tcPr>
            <w:tcW w:w="1284"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w:t>
            </w:r>
          </w:p>
        </w:tc>
        <w:tc>
          <w:tcPr>
            <w:tcW w:w="1728"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989"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711"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惠城区政府</w:t>
            </w:r>
          </w:p>
        </w:tc>
      </w:tr>
      <w:tr w:rsidR="005D4EE1" w:rsidTr="006960FA">
        <w:trPr>
          <w:trHeight w:hRule="exact" w:val="680"/>
        </w:trPr>
        <w:tc>
          <w:tcPr>
            <w:tcW w:w="133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惠阳区</w:t>
            </w:r>
          </w:p>
        </w:tc>
        <w:tc>
          <w:tcPr>
            <w:tcW w:w="114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114</w:t>
            </w:r>
          </w:p>
        </w:tc>
        <w:tc>
          <w:tcPr>
            <w:tcW w:w="1683"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7166508</w:t>
            </w:r>
          </w:p>
        </w:tc>
        <w:tc>
          <w:tcPr>
            <w:tcW w:w="1284"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w:t>
            </w:r>
          </w:p>
        </w:tc>
        <w:tc>
          <w:tcPr>
            <w:tcW w:w="1728"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989"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711"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惠阳区政府</w:t>
            </w:r>
          </w:p>
        </w:tc>
      </w:tr>
      <w:tr w:rsidR="005D4EE1" w:rsidTr="006960FA">
        <w:trPr>
          <w:trHeight w:hRule="exact" w:val="680"/>
        </w:trPr>
        <w:tc>
          <w:tcPr>
            <w:tcW w:w="133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惠东县</w:t>
            </w:r>
          </w:p>
        </w:tc>
        <w:tc>
          <w:tcPr>
            <w:tcW w:w="114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41</w:t>
            </w:r>
          </w:p>
        </w:tc>
        <w:tc>
          <w:tcPr>
            <w:tcW w:w="1683"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3326807</w:t>
            </w:r>
          </w:p>
        </w:tc>
        <w:tc>
          <w:tcPr>
            <w:tcW w:w="1284"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w:t>
            </w:r>
          </w:p>
        </w:tc>
        <w:tc>
          <w:tcPr>
            <w:tcW w:w="1728"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989"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711"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惠东县政府</w:t>
            </w:r>
          </w:p>
        </w:tc>
      </w:tr>
      <w:tr w:rsidR="005D4EE1" w:rsidTr="006960FA">
        <w:trPr>
          <w:trHeight w:hRule="exact" w:val="680"/>
        </w:trPr>
        <w:tc>
          <w:tcPr>
            <w:tcW w:w="133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博罗县</w:t>
            </w:r>
          </w:p>
        </w:tc>
        <w:tc>
          <w:tcPr>
            <w:tcW w:w="114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143</w:t>
            </w:r>
          </w:p>
        </w:tc>
        <w:tc>
          <w:tcPr>
            <w:tcW w:w="1683"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9182240</w:t>
            </w:r>
          </w:p>
        </w:tc>
        <w:tc>
          <w:tcPr>
            <w:tcW w:w="1284"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w:t>
            </w:r>
          </w:p>
        </w:tc>
        <w:tc>
          <w:tcPr>
            <w:tcW w:w="1728"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989"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711"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博罗县政府</w:t>
            </w:r>
          </w:p>
        </w:tc>
      </w:tr>
      <w:tr w:rsidR="005D4EE1" w:rsidTr="006960FA">
        <w:trPr>
          <w:trHeight w:hRule="exact" w:val="680"/>
        </w:trPr>
        <w:tc>
          <w:tcPr>
            <w:tcW w:w="133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龙门县</w:t>
            </w:r>
          </w:p>
        </w:tc>
        <w:tc>
          <w:tcPr>
            <w:tcW w:w="114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19</w:t>
            </w:r>
          </w:p>
        </w:tc>
        <w:tc>
          <w:tcPr>
            <w:tcW w:w="1683"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1008802</w:t>
            </w:r>
          </w:p>
        </w:tc>
        <w:tc>
          <w:tcPr>
            <w:tcW w:w="1284"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w:t>
            </w:r>
          </w:p>
        </w:tc>
        <w:tc>
          <w:tcPr>
            <w:tcW w:w="1728"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989"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711"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龙门县政府</w:t>
            </w:r>
          </w:p>
        </w:tc>
      </w:tr>
      <w:tr w:rsidR="005D4EE1" w:rsidTr="006960FA">
        <w:trPr>
          <w:trHeight w:hRule="exact" w:val="825"/>
        </w:trPr>
        <w:tc>
          <w:tcPr>
            <w:tcW w:w="133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大亚湾区</w:t>
            </w:r>
          </w:p>
        </w:tc>
        <w:tc>
          <w:tcPr>
            <w:tcW w:w="114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205</w:t>
            </w:r>
          </w:p>
        </w:tc>
        <w:tc>
          <w:tcPr>
            <w:tcW w:w="1683"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 xml:space="preserve">15835625 </w:t>
            </w:r>
          </w:p>
        </w:tc>
        <w:tc>
          <w:tcPr>
            <w:tcW w:w="1284"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13637</w:t>
            </w:r>
          </w:p>
        </w:tc>
        <w:tc>
          <w:tcPr>
            <w:tcW w:w="1728"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989"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711" w:type="dxa"/>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大亚湾区</w:t>
            </w:r>
          </w:p>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管委会</w:t>
            </w:r>
          </w:p>
        </w:tc>
      </w:tr>
      <w:tr w:rsidR="005D4EE1" w:rsidTr="006960FA">
        <w:trPr>
          <w:trHeight w:hRule="exact" w:val="975"/>
        </w:trPr>
        <w:tc>
          <w:tcPr>
            <w:tcW w:w="133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仲恺区</w:t>
            </w:r>
          </w:p>
        </w:tc>
        <w:tc>
          <w:tcPr>
            <w:tcW w:w="114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81</w:t>
            </w:r>
          </w:p>
        </w:tc>
        <w:tc>
          <w:tcPr>
            <w:tcW w:w="1683"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6929529</w:t>
            </w:r>
          </w:p>
        </w:tc>
        <w:tc>
          <w:tcPr>
            <w:tcW w:w="1284"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47290</w:t>
            </w:r>
          </w:p>
        </w:tc>
        <w:tc>
          <w:tcPr>
            <w:tcW w:w="1728"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989"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711" w:type="dxa"/>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仲恺区</w:t>
            </w:r>
          </w:p>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管委会</w:t>
            </w:r>
          </w:p>
        </w:tc>
      </w:tr>
      <w:tr w:rsidR="005D4EE1" w:rsidTr="006960FA">
        <w:trPr>
          <w:trHeight w:hRule="exact" w:val="985"/>
        </w:trPr>
        <w:tc>
          <w:tcPr>
            <w:tcW w:w="133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全市</w:t>
            </w:r>
          </w:p>
        </w:tc>
        <w:tc>
          <w:tcPr>
            <w:tcW w:w="114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754</w:t>
            </w:r>
          </w:p>
        </w:tc>
        <w:tc>
          <w:tcPr>
            <w:tcW w:w="1683"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55091554</w:t>
            </w:r>
          </w:p>
        </w:tc>
        <w:tc>
          <w:tcPr>
            <w:tcW w:w="1284"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326068</w:t>
            </w:r>
          </w:p>
        </w:tc>
        <w:tc>
          <w:tcPr>
            <w:tcW w:w="1728"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989"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711"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w:t>
            </w:r>
          </w:p>
        </w:tc>
      </w:tr>
    </w:tbl>
    <w:p w:rsidR="005D4EE1" w:rsidRDefault="005D4EE1" w:rsidP="005D4EE1">
      <w:pPr>
        <w:pStyle w:val="NewNewNewNewNew"/>
        <w:ind w:firstLineChars="200" w:firstLine="632"/>
        <w:rPr>
          <w:rFonts w:ascii="Times New Roman" w:eastAsia="楷体_GB2312" w:hAnsi="Times New Roman"/>
        </w:rPr>
      </w:pPr>
    </w:p>
    <w:p w:rsidR="005D4EE1" w:rsidRDefault="005D4EE1" w:rsidP="005D4EE1">
      <w:pPr>
        <w:pStyle w:val="NewNewNewNewNew"/>
        <w:ind w:firstLineChars="200" w:firstLine="632"/>
        <w:rPr>
          <w:rFonts w:ascii="Times New Roman" w:eastAsia="楷体_GB2312" w:hAnsi="Times New Roman"/>
        </w:rPr>
      </w:pPr>
    </w:p>
    <w:p w:rsidR="005D4EE1" w:rsidRDefault="005D4EE1" w:rsidP="005D4EE1">
      <w:pPr>
        <w:pStyle w:val="NewNewNewNewNew"/>
        <w:ind w:firstLineChars="200" w:firstLine="632"/>
        <w:rPr>
          <w:rFonts w:ascii="Times New Roman" w:eastAsia="楷体_GB2312" w:hAnsi="Times New Roman"/>
        </w:rPr>
      </w:pPr>
    </w:p>
    <w:p w:rsidR="005D4EE1" w:rsidRDefault="005D4EE1" w:rsidP="005D4EE1">
      <w:pPr>
        <w:pStyle w:val="NewNewNewNewNew"/>
        <w:ind w:firstLineChars="200" w:firstLine="632"/>
        <w:rPr>
          <w:rFonts w:ascii="Times New Roman" w:eastAsia="楷体_GB2312" w:hAnsi="Times New Roman"/>
        </w:r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t>附表</w:t>
      </w:r>
      <w:r>
        <w:rPr>
          <w:rFonts w:ascii="Times New Roman" w:eastAsia="黑体" w:hAnsi="Times New Roman"/>
          <w:bCs/>
        </w:rPr>
        <w:t>5</w:t>
      </w:r>
    </w:p>
    <w:p w:rsidR="005D4EE1" w:rsidRDefault="005D4EE1" w:rsidP="005D4EE1">
      <w:pPr>
        <w:pStyle w:val="NewNewNewNewNew"/>
        <w:jc w:val="center"/>
        <w:rPr>
          <w:rFonts w:ascii="Times New Roman" w:eastAsia="楷体_GB2312" w:hAnsi="Times New Roman"/>
        </w:rPr>
      </w:pP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淤泥运输车辆全密闭运输项目表</w:t>
      </w:r>
    </w:p>
    <w:p w:rsidR="005D4EE1" w:rsidRDefault="005D4EE1" w:rsidP="005D4EE1">
      <w:pPr>
        <w:pStyle w:val="NewNewNewNewNew"/>
        <w:jc w:val="center"/>
        <w:rPr>
          <w:rFonts w:ascii="Times New Roman" w:eastAsia="方正小标宋简体" w:hAnsi="Times New Roman"/>
          <w:sz w:val="21"/>
          <w:szCs w:val="21"/>
        </w:rPr>
      </w:pP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2719"/>
        <w:gridCol w:w="1821"/>
        <w:gridCol w:w="1475"/>
        <w:gridCol w:w="2340"/>
      </w:tblGrid>
      <w:tr w:rsidR="005D4EE1" w:rsidTr="006960FA">
        <w:trPr>
          <w:trHeight w:hRule="exact" w:val="1232"/>
        </w:trPr>
        <w:tc>
          <w:tcPr>
            <w:tcW w:w="1230"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审批单位</w:t>
            </w:r>
          </w:p>
        </w:tc>
        <w:tc>
          <w:tcPr>
            <w:tcW w:w="2719"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2018</w:t>
            </w:r>
            <w:r>
              <w:rPr>
                <w:rFonts w:ascii="Times New Roman" w:eastAsia="黑体" w:hAnsi="Times New Roman"/>
                <w:bCs/>
                <w:sz w:val="24"/>
              </w:rPr>
              <w:t>年淤泥运输车辆</w:t>
            </w:r>
          </w:p>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全密闭任务数（辆）</w:t>
            </w:r>
          </w:p>
        </w:tc>
        <w:tc>
          <w:tcPr>
            <w:tcW w:w="1821"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任务要求</w:t>
            </w:r>
          </w:p>
        </w:tc>
        <w:tc>
          <w:tcPr>
            <w:tcW w:w="1475"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完成时限</w:t>
            </w:r>
          </w:p>
        </w:tc>
        <w:tc>
          <w:tcPr>
            <w:tcW w:w="2340"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bCs/>
                <w:sz w:val="24"/>
              </w:rPr>
            </w:pPr>
            <w:r>
              <w:rPr>
                <w:rFonts w:ascii="Times New Roman" w:eastAsia="黑体" w:hAnsi="Times New Roman"/>
                <w:bCs/>
                <w:sz w:val="24"/>
              </w:rPr>
              <w:t>责任部门</w:t>
            </w:r>
          </w:p>
        </w:tc>
      </w:tr>
      <w:tr w:rsidR="005D4EE1" w:rsidTr="006960FA">
        <w:trPr>
          <w:trHeight w:hRule="exact" w:val="1276"/>
        </w:trPr>
        <w:tc>
          <w:tcPr>
            <w:tcW w:w="123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惠城区</w:t>
            </w:r>
          </w:p>
        </w:tc>
        <w:tc>
          <w:tcPr>
            <w:tcW w:w="271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300</w:t>
            </w:r>
          </w:p>
        </w:tc>
        <w:tc>
          <w:tcPr>
            <w:tcW w:w="1821" w:type="dxa"/>
            <w:vMerge w:val="restart"/>
            <w:vAlign w:val="center"/>
          </w:tcPr>
          <w:p w:rsidR="005D4EE1" w:rsidRDefault="005D4EE1" w:rsidP="006960FA">
            <w:pPr>
              <w:pStyle w:val="NewNewNewNewNew"/>
              <w:autoSpaceDN w:val="0"/>
              <w:spacing w:line="360" w:lineRule="exact"/>
              <w:textAlignment w:val="center"/>
              <w:rPr>
                <w:rFonts w:ascii="Times New Roman" w:hAnsi="Times New Roman"/>
                <w:sz w:val="24"/>
              </w:rPr>
            </w:pPr>
            <w:r>
              <w:rPr>
                <w:rFonts w:ascii="Times New Roman" w:hAnsi="Times New Roman"/>
                <w:color w:val="000000"/>
                <w:sz w:val="24"/>
              </w:rPr>
              <w:t>各县区完成</w:t>
            </w:r>
            <w:r>
              <w:rPr>
                <w:rFonts w:ascii="Times New Roman" w:hAnsi="Times New Roman"/>
                <w:color w:val="000000"/>
                <w:sz w:val="24"/>
              </w:rPr>
              <w:t>30%</w:t>
            </w:r>
            <w:r>
              <w:rPr>
                <w:rFonts w:ascii="Times New Roman" w:hAnsi="Times New Roman"/>
                <w:color w:val="000000"/>
                <w:sz w:val="24"/>
              </w:rPr>
              <w:t>以上泥头车封闭运输，运输车辆配备卫星定位装置并推行全密闭运输</w:t>
            </w:r>
          </w:p>
        </w:tc>
        <w:tc>
          <w:tcPr>
            <w:tcW w:w="1475" w:type="dxa"/>
            <w:vMerge w:val="restart"/>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2018</w:t>
            </w:r>
            <w:r>
              <w:rPr>
                <w:rFonts w:ascii="Times New Roman" w:hAnsi="Times New Roman"/>
                <w:color w:val="000000"/>
                <w:sz w:val="24"/>
              </w:rPr>
              <w:t>年</w:t>
            </w:r>
            <w:r>
              <w:rPr>
                <w:rFonts w:ascii="Times New Roman" w:hAnsi="Times New Roman"/>
                <w:color w:val="000000"/>
                <w:sz w:val="24"/>
              </w:rPr>
              <w:t>12</w:t>
            </w:r>
            <w:r>
              <w:rPr>
                <w:rFonts w:ascii="Times New Roman" w:hAnsi="Times New Roman"/>
                <w:color w:val="000000"/>
                <w:sz w:val="24"/>
              </w:rPr>
              <w:t>月</w:t>
            </w:r>
          </w:p>
        </w:tc>
        <w:tc>
          <w:tcPr>
            <w:tcW w:w="2340" w:type="dxa"/>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市城管执法局</w:t>
            </w:r>
            <w:r>
              <w:rPr>
                <w:rFonts w:ascii="Times New Roman" w:hAnsi="Times New Roman" w:hint="eastAsia"/>
                <w:color w:val="000000"/>
                <w:sz w:val="24"/>
              </w:rPr>
              <w:t>牵头</w:t>
            </w:r>
          </w:p>
        </w:tc>
      </w:tr>
      <w:tr w:rsidR="005D4EE1" w:rsidTr="006960FA">
        <w:trPr>
          <w:trHeight w:hRule="exact" w:val="680"/>
        </w:trPr>
        <w:tc>
          <w:tcPr>
            <w:tcW w:w="123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惠阳区</w:t>
            </w:r>
          </w:p>
        </w:tc>
        <w:tc>
          <w:tcPr>
            <w:tcW w:w="271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200</w:t>
            </w:r>
          </w:p>
        </w:tc>
        <w:tc>
          <w:tcPr>
            <w:tcW w:w="1821"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475"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2340"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惠阳区政府</w:t>
            </w:r>
          </w:p>
        </w:tc>
      </w:tr>
      <w:tr w:rsidR="005D4EE1" w:rsidTr="006960FA">
        <w:trPr>
          <w:trHeight w:hRule="exact" w:val="680"/>
        </w:trPr>
        <w:tc>
          <w:tcPr>
            <w:tcW w:w="123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惠东县</w:t>
            </w:r>
          </w:p>
        </w:tc>
        <w:tc>
          <w:tcPr>
            <w:tcW w:w="271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50</w:t>
            </w:r>
          </w:p>
        </w:tc>
        <w:tc>
          <w:tcPr>
            <w:tcW w:w="1821"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475"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2340"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惠东县政府</w:t>
            </w:r>
          </w:p>
        </w:tc>
      </w:tr>
      <w:tr w:rsidR="005D4EE1" w:rsidTr="006960FA">
        <w:trPr>
          <w:trHeight w:hRule="exact" w:val="680"/>
        </w:trPr>
        <w:tc>
          <w:tcPr>
            <w:tcW w:w="123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博罗县</w:t>
            </w:r>
          </w:p>
        </w:tc>
        <w:tc>
          <w:tcPr>
            <w:tcW w:w="271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200</w:t>
            </w:r>
          </w:p>
        </w:tc>
        <w:tc>
          <w:tcPr>
            <w:tcW w:w="1821"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475"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2340"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博罗县政府</w:t>
            </w:r>
          </w:p>
        </w:tc>
      </w:tr>
      <w:tr w:rsidR="005D4EE1" w:rsidTr="006960FA">
        <w:trPr>
          <w:trHeight w:hRule="exact" w:val="680"/>
        </w:trPr>
        <w:tc>
          <w:tcPr>
            <w:tcW w:w="123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龙门县</w:t>
            </w:r>
          </w:p>
        </w:tc>
        <w:tc>
          <w:tcPr>
            <w:tcW w:w="271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50</w:t>
            </w:r>
          </w:p>
        </w:tc>
        <w:tc>
          <w:tcPr>
            <w:tcW w:w="1821"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475"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2340"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龙门县政府</w:t>
            </w:r>
          </w:p>
        </w:tc>
      </w:tr>
      <w:tr w:rsidR="005D4EE1" w:rsidTr="006960FA">
        <w:trPr>
          <w:trHeight w:hRule="exact" w:val="825"/>
        </w:trPr>
        <w:tc>
          <w:tcPr>
            <w:tcW w:w="123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大亚湾区</w:t>
            </w:r>
          </w:p>
        </w:tc>
        <w:tc>
          <w:tcPr>
            <w:tcW w:w="271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300</w:t>
            </w:r>
          </w:p>
        </w:tc>
        <w:tc>
          <w:tcPr>
            <w:tcW w:w="1821"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475"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2340" w:type="dxa"/>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大亚湾区管委会</w:t>
            </w:r>
          </w:p>
        </w:tc>
      </w:tr>
      <w:tr w:rsidR="005D4EE1" w:rsidTr="006960FA">
        <w:trPr>
          <w:trHeight w:hRule="exact" w:val="975"/>
        </w:trPr>
        <w:tc>
          <w:tcPr>
            <w:tcW w:w="123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仲恺区</w:t>
            </w:r>
          </w:p>
        </w:tc>
        <w:tc>
          <w:tcPr>
            <w:tcW w:w="271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100</w:t>
            </w:r>
          </w:p>
        </w:tc>
        <w:tc>
          <w:tcPr>
            <w:tcW w:w="1821"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475"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2340" w:type="dxa"/>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仲恺区管委会</w:t>
            </w:r>
          </w:p>
        </w:tc>
      </w:tr>
      <w:tr w:rsidR="005D4EE1" w:rsidTr="006960FA">
        <w:trPr>
          <w:trHeight w:hRule="exact" w:val="680"/>
        </w:trPr>
        <w:tc>
          <w:tcPr>
            <w:tcW w:w="123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全市</w:t>
            </w:r>
          </w:p>
        </w:tc>
        <w:tc>
          <w:tcPr>
            <w:tcW w:w="2719"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1200</w:t>
            </w:r>
          </w:p>
        </w:tc>
        <w:tc>
          <w:tcPr>
            <w:tcW w:w="1821"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1475" w:type="dxa"/>
            <w:vMerge/>
            <w:vAlign w:val="center"/>
          </w:tcPr>
          <w:p w:rsidR="005D4EE1" w:rsidRDefault="005D4EE1" w:rsidP="006960FA">
            <w:pPr>
              <w:pStyle w:val="NewNewNewNewNew"/>
              <w:autoSpaceDN w:val="0"/>
              <w:jc w:val="center"/>
              <w:textAlignment w:val="center"/>
              <w:rPr>
                <w:rFonts w:ascii="Times New Roman" w:hAnsi="Times New Roman"/>
                <w:sz w:val="24"/>
              </w:rPr>
            </w:pPr>
          </w:p>
        </w:tc>
        <w:tc>
          <w:tcPr>
            <w:tcW w:w="234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w:t>
            </w:r>
          </w:p>
        </w:tc>
      </w:tr>
    </w:tbl>
    <w:p w:rsidR="005D4EE1" w:rsidRDefault="005D4EE1" w:rsidP="005D4EE1">
      <w:pPr>
        <w:pStyle w:val="NewNewNewNewNew"/>
        <w:ind w:firstLineChars="200" w:firstLine="632"/>
        <w:rPr>
          <w:rFonts w:ascii="Times New Roman" w:eastAsia="楷体_GB2312" w:hAnsi="Times New Roman"/>
        </w:rPr>
      </w:pPr>
    </w:p>
    <w:p w:rsidR="005D4EE1" w:rsidRDefault="005D4EE1" w:rsidP="005D4EE1">
      <w:pPr>
        <w:pStyle w:val="NewNewNewNewNew"/>
        <w:ind w:firstLineChars="200" w:firstLine="632"/>
        <w:rPr>
          <w:rFonts w:ascii="Times New Roman" w:eastAsia="楷体_GB2312" w:hAnsi="Times New Roman"/>
        </w:rPr>
      </w:pPr>
    </w:p>
    <w:p w:rsidR="005D4EE1" w:rsidRDefault="005D4EE1" w:rsidP="005D4EE1">
      <w:pPr>
        <w:pStyle w:val="NewNewNewNewNew"/>
        <w:ind w:firstLineChars="200" w:firstLine="632"/>
        <w:rPr>
          <w:rFonts w:ascii="Times New Roman" w:eastAsia="楷体_GB2312" w:hAnsi="Times New Roman"/>
        </w:rPr>
      </w:pPr>
    </w:p>
    <w:p w:rsidR="005D4EE1" w:rsidRDefault="005D4EE1" w:rsidP="005D4EE1">
      <w:pPr>
        <w:pStyle w:val="NewNewNewNewNew"/>
        <w:jc w:val="left"/>
        <w:rPr>
          <w:rFonts w:ascii="Times New Roman" w:eastAsia="黑体" w:hAnsi="Times New Roman"/>
          <w:bCs/>
        </w:r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t>附表</w:t>
      </w:r>
      <w:r>
        <w:rPr>
          <w:rFonts w:ascii="Times New Roman" w:eastAsia="黑体" w:hAnsi="Times New Roman"/>
          <w:bCs/>
        </w:rPr>
        <w:t>6</w:t>
      </w:r>
    </w:p>
    <w:p w:rsidR="005D4EE1" w:rsidRDefault="005D4EE1" w:rsidP="005D4EE1">
      <w:pPr>
        <w:pStyle w:val="NewNewNewNewNew"/>
        <w:ind w:firstLineChars="200" w:firstLine="632"/>
        <w:rPr>
          <w:rFonts w:ascii="Times New Roman" w:eastAsia="楷体_GB2312" w:hAnsi="Times New Roman"/>
        </w:rPr>
      </w:pP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惠州市重点区域环境提升整治项目表</w:t>
      </w:r>
    </w:p>
    <w:p w:rsidR="005D4EE1" w:rsidRDefault="005D4EE1" w:rsidP="005D4EE1">
      <w:pPr>
        <w:pStyle w:val="NewNewNewNewNew"/>
        <w:jc w:val="center"/>
        <w:rPr>
          <w:rFonts w:ascii="Times New Roman" w:eastAsia="方正小标宋简体" w:hAnsi="Times New Roman"/>
          <w:sz w:val="36"/>
          <w:szCs w:val="36"/>
        </w:rPr>
      </w:pP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1276"/>
        <w:gridCol w:w="2409"/>
        <w:gridCol w:w="3261"/>
        <w:gridCol w:w="1593"/>
      </w:tblGrid>
      <w:tr w:rsidR="005D4EE1" w:rsidTr="006960FA">
        <w:trPr>
          <w:cantSplit/>
          <w:trHeight w:val="625"/>
          <w:tblHeader/>
        </w:trPr>
        <w:tc>
          <w:tcPr>
            <w:tcW w:w="1256" w:type="dxa"/>
            <w:vAlign w:val="center"/>
          </w:tcPr>
          <w:p w:rsidR="005D4EE1" w:rsidRDefault="005D4EE1" w:rsidP="006960FA">
            <w:pPr>
              <w:pStyle w:val="NewNewNewNewNewNewNewNewNewNewNewNewNewNewNewNewNewNewNewNewNewNewNewNewNewNewNewNewNewNewNewNewNewNewNewNewNewNew"/>
              <w:spacing w:line="320" w:lineRule="exact"/>
              <w:jc w:val="center"/>
              <w:rPr>
                <w:rFonts w:eastAsia="黑体"/>
                <w:sz w:val="24"/>
                <w:szCs w:val="28"/>
              </w:rPr>
            </w:pPr>
            <w:proofErr w:type="gramStart"/>
            <w:r>
              <w:rPr>
                <w:rFonts w:eastAsia="黑体"/>
                <w:sz w:val="24"/>
                <w:szCs w:val="28"/>
              </w:rPr>
              <w:t>国控点</w:t>
            </w:r>
            <w:proofErr w:type="gramEnd"/>
          </w:p>
        </w:tc>
        <w:tc>
          <w:tcPr>
            <w:tcW w:w="1276" w:type="dxa"/>
            <w:vAlign w:val="center"/>
          </w:tcPr>
          <w:p w:rsidR="005D4EE1" w:rsidRDefault="005D4EE1" w:rsidP="006960FA">
            <w:pPr>
              <w:pStyle w:val="NewNewNewNewNewNewNewNewNewNewNewNewNewNewNewNewNewNewNewNewNewNewNewNewNewNewNewNewNewNewNewNewNewNewNewNewNewNew"/>
              <w:spacing w:line="320" w:lineRule="exact"/>
              <w:jc w:val="center"/>
              <w:rPr>
                <w:rFonts w:eastAsia="黑体"/>
                <w:sz w:val="24"/>
                <w:szCs w:val="28"/>
              </w:rPr>
            </w:pPr>
            <w:r>
              <w:rPr>
                <w:rFonts w:eastAsia="黑体"/>
                <w:sz w:val="24"/>
                <w:szCs w:val="28"/>
              </w:rPr>
              <w:t>地址</w:t>
            </w: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jc w:val="center"/>
              <w:rPr>
                <w:rFonts w:eastAsia="黑体"/>
                <w:sz w:val="24"/>
                <w:szCs w:val="28"/>
              </w:rPr>
            </w:pPr>
            <w:r>
              <w:rPr>
                <w:rFonts w:eastAsia="黑体"/>
                <w:sz w:val="24"/>
                <w:szCs w:val="28"/>
              </w:rPr>
              <w:t>主要干扰源</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jc w:val="center"/>
              <w:rPr>
                <w:rFonts w:eastAsia="黑体"/>
                <w:sz w:val="24"/>
                <w:szCs w:val="28"/>
              </w:rPr>
            </w:pPr>
            <w:r>
              <w:rPr>
                <w:rFonts w:eastAsia="黑体"/>
                <w:sz w:val="24"/>
                <w:szCs w:val="28"/>
              </w:rPr>
              <w:t>任务要求</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jc w:val="center"/>
              <w:rPr>
                <w:rFonts w:eastAsia="黑体"/>
                <w:sz w:val="24"/>
                <w:szCs w:val="28"/>
              </w:rPr>
            </w:pPr>
            <w:r>
              <w:rPr>
                <w:rFonts w:eastAsia="黑体"/>
                <w:sz w:val="24"/>
                <w:szCs w:val="28"/>
              </w:rPr>
              <w:t>责任单位</w:t>
            </w:r>
          </w:p>
        </w:tc>
      </w:tr>
      <w:tr w:rsidR="005D4EE1" w:rsidTr="006960FA">
        <w:trPr>
          <w:trHeight w:val="757"/>
        </w:trPr>
        <w:tc>
          <w:tcPr>
            <w:tcW w:w="1256" w:type="dxa"/>
            <w:vMerge w:val="restart"/>
            <w:vAlign w:val="center"/>
          </w:tcPr>
          <w:p w:rsidR="005D4EE1" w:rsidRDefault="005D4EE1" w:rsidP="006960FA">
            <w:pPr>
              <w:pStyle w:val="NewNewNewNewNewNewNewNewNewNewNewNewNewNewNewNewNewNewNewNewNewNewNewNewNewNewNewNewNewNewNewNewNewNewNewNewNewNew"/>
              <w:spacing w:line="320" w:lineRule="exact"/>
              <w:jc w:val="center"/>
              <w:rPr>
                <w:color w:val="000000"/>
                <w:sz w:val="24"/>
                <w:szCs w:val="32"/>
              </w:rPr>
            </w:pPr>
            <w:r>
              <w:rPr>
                <w:color w:val="000000"/>
                <w:sz w:val="24"/>
                <w:szCs w:val="32"/>
              </w:rPr>
              <w:t>惠城区</w:t>
            </w:r>
          </w:p>
          <w:p w:rsidR="005D4EE1" w:rsidRDefault="005D4EE1" w:rsidP="006960FA">
            <w:pPr>
              <w:pStyle w:val="NewNewNewNewNewNewNewNewNewNewNewNewNewNewNewNewNewNewNewNewNewNewNewNewNewNewNewNewNewNewNewNewNewNewNewNewNewNew"/>
              <w:spacing w:line="320" w:lineRule="exact"/>
              <w:jc w:val="center"/>
              <w:rPr>
                <w:sz w:val="24"/>
                <w:szCs w:val="28"/>
              </w:rPr>
            </w:pPr>
            <w:r>
              <w:rPr>
                <w:color w:val="000000"/>
                <w:sz w:val="24"/>
                <w:szCs w:val="32"/>
              </w:rPr>
              <w:t>江北站点</w:t>
            </w:r>
          </w:p>
        </w:tc>
        <w:tc>
          <w:tcPr>
            <w:tcW w:w="1276" w:type="dxa"/>
            <w:vMerge w:val="restart"/>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r>
              <w:rPr>
                <w:color w:val="000000"/>
                <w:sz w:val="24"/>
                <w:szCs w:val="32"/>
              </w:rPr>
              <w:t>市行政中心大楼</w:t>
            </w: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color w:val="000000"/>
                <w:sz w:val="24"/>
                <w:szCs w:val="32"/>
              </w:rPr>
              <w:t>行政中心路面停车场高温暴晒造成停放汽车汽油蒸发</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szCs w:val="28"/>
              </w:rPr>
              <w:t>落实停车场喷雾降温措施，降低汽油蒸发排放</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szCs w:val="28"/>
              </w:rPr>
              <w:t>市机关事务管理局</w:t>
            </w:r>
          </w:p>
        </w:tc>
      </w:tr>
      <w:tr w:rsidR="005D4EE1" w:rsidTr="006960FA">
        <w:trPr>
          <w:trHeight w:val="757"/>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color w:val="000000"/>
                <w:sz w:val="24"/>
                <w:szCs w:val="32"/>
              </w:rPr>
              <w:t>建筑工地扬尘（金龙大道改造工程、云山大桥、市民公园工程、中海广场、市第一人民医院、市政府周边及惠博路一带的房地产项目）</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督促建筑工地严格落实</w:t>
            </w:r>
            <w:r>
              <w:rPr>
                <w:sz w:val="24"/>
              </w:rPr>
              <w:t>“</w:t>
            </w:r>
            <w:r>
              <w:rPr>
                <w:sz w:val="24"/>
              </w:rPr>
              <w:t>六个百分百</w:t>
            </w:r>
            <w:r>
              <w:rPr>
                <w:sz w:val="24"/>
              </w:rPr>
              <w:t>”</w:t>
            </w:r>
            <w:r>
              <w:rPr>
                <w:sz w:val="24"/>
              </w:rPr>
              <w:t>防尘措施，实施扬尘在线监控并与监管平台联网</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市住建局、城管执法局、公用事业局、园林局</w:t>
            </w:r>
          </w:p>
        </w:tc>
      </w:tr>
      <w:tr w:rsidR="005D4EE1" w:rsidTr="006960FA">
        <w:trPr>
          <w:trHeight w:val="1086"/>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裸露土地扬尘（市民公园未开发用地、水北棚户区拆迁地块）</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proofErr w:type="gramStart"/>
            <w:r>
              <w:rPr>
                <w:sz w:val="24"/>
              </w:rPr>
              <w:t>采取复绿或</w:t>
            </w:r>
            <w:proofErr w:type="gramEnd"/>
            <w:r>
              <w:rPr>
                <w:sz w:val="24"/>
              </w:rPr>
              <w:t>防尘网覆盖措施</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惠城区政府</w:t>
            </w:r>
          </w:p>
        </w:tc>
      </w:tr>
      <w:tr w:rsidR="005D4EE1" w:rsidTr="006960FA">
        <w:trPr>
          <w:trHeight w:val="757"/>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道路扬尘</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扩大重点道路保洁范围（将三环北路、惠博大道、金龙大道纳入冲洗保洁范围）</w:t>
            </w:r>
            <w:r>
              <w:rPr>
                <w:sz w:val="24"/>
                <w:szCs w:val="32"/>
              </w:rPr>
              <w:t>，重点路段实施雾炮车喷雾降尘</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市环卫局</w:t>
            </w:r>
          </w:p>
        </w:tc>
      </w:tr>
      <w:tr w:rsidR="005D4EE1" w:rsidTr="006960FA">
        <w:trPr>
          <w:trHeight w:val="1090"/>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饮食油烟</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全面排查整治，餐饮单位必须配套高效油烟净化设施，坚决取缔无环保设施的餐饮单位</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惠城区政府</w:t>
            </w:r>
          </w:p>
        </w:tc>
      </w:tr>
      <w:tr w:rsidR="005D4EE1" w:rsidTr="006960FA">
        <w:trPr>
          <w:trHeight w:val="757"/>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szCs w:val="32"/>
              </w:rPr>
              <w:t>露天烧烤（重点整治义乌附近、望江村及云山片区露天烧烤）</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全面排查整治，推广使用无烟环保烧烤炉，坚决取缔没有处理设施的露天烧烤档</w:t>
            </w:r>
            <w:r>
              <w:rPr>
                <w:sz w:val="24"/>
                <w:szCs w:val="32"/>
              </w:rPr>
              <w:t>，禁止露天烧烤</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市城管执法局</w:t>
            </w:r>
          </w:p>
        </w:tc>
      </w:tr>
      <w:tr w:rsidR="005D4EE1" w:rsidTr="006960FA">
        <w:trPr>
          <w:trHeight w:val="675"/>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szCs w:val="32"/>
              </w:rPr>
              <w:t>露天焚烧</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szCs w:val="28"/>
              </w:rPr>
              <w:t>建立长效监管机制，全面禁止露天焚烧行为</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rPr>
              <w:t>惠城区政府</w:t>
            </w:r>
          </w:p>
        </w:tc>
      </w:tr>
      <w:tr w:rsidR="005D4EE1" w:rsidTr="006960FA">
        <w:trPr>
          <w:trHeight w:val="710"/>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szCs w:val="32"/>
              </w:rPr>
              <w:t>汽车尾气</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szCs w:val="28"/>
              </w:rPr>
              <w:t>疏导上下班高峰期交通，严禁重型车辆进入市区</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szCs w:val="28"/>
              </w:rPr>
              <w:t>市公安局</w:t>
            </w:r>
          </w:p>
        </w:tc>
      </w:tr>
      <w:tr w:rsidR="005D4EE1" w:rsidTr="006960FA">
        <w:trPr>
          <w:trHeight w:val="495"/>
        </w:trPr>
        <w:tc>
          <w:tcPr>
            <w:tcW w:w="1256" w:type="dxa"/>
            <w:vMerge w:val="restart"/>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r>
              <w:rPr>
                <w:sz w:val="24"/>
                <w:szCs w:val="28"/>
              </w:rPr>
              <w:t>惠城区</w:t>
            </w:r>
          </w:p>
          <w:p w:rsidR="005D4EE1" w:rsidRDefault="005D4EE1" w:rsidP="006960FA">
            <w:pPr>
              <w:pStyle w:val="NewNewNewNewNewNewNewNewNewNewNewNewNewNewNewNewNewNewNewNewNewNewNewNewNewNewNewNewNewNewNewNewNewNewNewNewNewNew"/>
              <w:spacing w:line="320" w:lineRule="exact"/>
              <w:jc w:val="center"/>
              <w:rPr>
                <w:sz w:val="24"/>
                <w:szCs w:val="28"/>
              </w:rPr>
            </w:pPr>
            <w:r>
              <w:rPr>
                <w:sz w:val="24"/>
                <w:szCs w:val="28"/>
              </w:rPr>
              <w:t>下</w:t>
            </w:r>
            <w:proofErr w:type="gramStart"/>
            <w:r>
              <w:rPr>
                <w:sz w:val="24"/>
                <w:szCs w:val="28"/>
              </w:rPr>
              <w:t>埔</w:t>
            </w:r>
            <w:proofErr w:type="gramEnd"/>
            <w:r>
              <w:rPr>
                <w:sz w:val="24"/>
                <w:szCs w:val="28"/>
              </w:rPr>
              <w:t>站点</w:t>
            </w:r>
          </w:p>
        </w:tc>
        <w:tc>
          <w:tcPr>
            <w:tcW w:w="1276" w:type="dxa"/>
            <w:vMerge w:val="restart"/>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r>
              <w:rPr>
                <w:sz w:val="24"/>
                <w:szCs w:val="28"/>
              </w:rPr>
              <w:t>市环保局大楼</w:t>
            </w: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rPr>
              <w:t>道路扬尘</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szCs w:val="32"/>
              </w:rPr>
              <w:t>重点路段实施雾炮车喷雾降尘</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rPr>
              <w:t>市环卫局</w:t>
            </w:r>
          </w:p>
        </w:tc>
      </w:tr>
      <w:tr w:rsidR="005D4EE1" w:rsidTr="006960FA">
        <w:trPr>
          <w:trHeight w:val="815"/>
        </w:trPr>
        <w:tc>
          <w:tcPr>
            <w:tcW w:w="1256" w:type="dxa"/>
            <w:vMerge/>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p>
        </w:tc>
        <w:tc>
          <w:tcPr>
            <w:tcW w:w="1276" w:type="dxa"/>
            <w:vMerge/>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饮食油烟</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全面排查整治。餐饮单位必须配套高效油烟净化设施，坚决取缔无环保设施的餐饮单位</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惠城区政府</w:t>
            </w:r>
          </w:p>
        </w:tc>
      </w:tr>
      <w:tr w:rsidR="005D4EE1" w:rsidTr="006960FA">
        <w:tc>
          <w:tcPr>
            <w:tcW w:w="1256" w:type="dxa"/>
            <w:vMerge/>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szCs w:val="32"/>
              </w:rPr>
              <w:t>露天烧烤</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rPr>
              <w:t>全面排查整治，推广使用无烟环保烧烤炉，坚决取缔没有处理设施的露天烧烤档，</w:t>
            </w:r>
            <w:r>
              <w:rPr>
                <w:sz w:val="24"/>
                <w:szCs w:val="32"/>
              </w:rPr>
              <w:t>禁止露天烧烤</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市城管执法局</w:t>
            </w:r>
          </w:p>
        </w:tc>
      </w:tr>
      <w:tr w:rsidR="005D4EE1" w:rsidTr="006960FA">
        <w:trPr>
          <w:trHeight w:val="475"/>
        </w:trPr>
        <w:tc>
          <w:tcPr>
            <w:tcW w:w="1256" w:type="dxa"/>
            <w:vMerge/>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szCs w:val="32"/>
              </w:rPr>
              <w:t>汽车尾气</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szCs w:val="28"/>
              </w:rPr>
              <w:t>疏导上下班高峰期交通，严禁重型车辆进入市区</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szCs w:val="28"/>
              </w:rPr>
              <w:t>市公安局</w:t>
            </w:r>
          </w:p>
        </w:tc>
      </w:tr>
      <w:tr w:rsidR="005D4EE1" w:rsidTr="006960FA">
        <w:tc>
          <w:tcPr>
            <w:tcW w:w="1256" w:type="dxa"/>
            <w:vMerge w:val="restart"/>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r>
              <w:rPr>
                <w:sz w:val="24"/>
                <w:szCs w:val="28"/>
              </w:rPr>
              <w:t>惠城区</w:t>
            </w:r>
          </w:p>
          <w:p w:rsidR="005D4EE1" w:rsidRDefault="005D4EE1" w:rsidP="006960FA">
            <w:pPr>
              <w:pStyle w:val="NewNewNewNewNewNewNewNewNewNewNewNewNewNewNewNewNewNewNewNewNewNewNewNewNewNewNewNewNewNewNewNewNewNewNewNewNewNew"/>
              <w:spacing w:line="320" w:lineRule="exact"/>
              <w:jc w:val="center"/>
              <w:rPr>
                <w:sz w:val="24"/>
                <w:szCs w:val="28"/>
              </w:rPr>
            </w:pPr>
            <w:r>
              <w:rPr>
                <w:sz w:val="24"/>
                <w:szCs w:val="28"/>
              </w:rPr>
              <w:t>河南岸站点</w:t>
            </w:r>
          </w:p>
        </w:tc>
        <w:tc>
          <w:tcPr>
            <w:tcW w:w="1276" w:type="dxa"/>
            <w:vMerge w:val="restart"/>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r>
              <w:rPr>
                <w:sz w:val="24"/>
                <w:szCs w:val="28"/>
              </w:rPr>
              <w:t>市环境监测站大楼</w:t>
            </w: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color w:val="000000"/>
                <w:sz w:val="24"/>
                <w:szCs w:val="32"/>
              </w:rPr>
              <w:t>建筑工地扬尘（金山湖公园二期、金山湖片区房地产项目、市政道路项目）</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rPr>
              <w:t>督促建筑工地严格落实</w:t>
            </w:r>
            <w:r>
              <w:rPr>
                <w:sz w:val="24"/>
              </w:rPr>
              <w:t>“</w:t>
            </w:r>
            <w:r>
              <w:rPr>
                <w:sz w:val="24"/>
              </w:rPr>
              <w:t>六个百分百</w:t>
            </w:r>
            <w:r>
              <w:rPr>
                <w:sz w:val="24"/>
              </w:rPr>
              <w:t>”</w:t>
            </w:r>
            <w:r>
              <w:rPr>
                <w:sz w:val="24"/>
              </w:rPr>
              <w:t>防尘措施，实施扬尘在线监控并与监管平台联网</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市住建局、城管执法局、公用事业局、园林局</w:t>
            </w:r>
          </w:p>
        </w:tc>
      </w:tr>
      <w:tr w:rsidR="005D4EE1" w:rsidTr="006960FA">
        <w:trPr>
          <w:trHeight w:val="1412"/>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rPr>
              <w:t>裸露土地扬尘（站点周边裸露土地，</w:t>
            </w:r>
            <w:r>
              <w:rPr>
                <w:color w:val="000000"/>
                <w:sz w:val="24"/>
                <w:szCs w:val="32"/>
              </w:rPr>
              <w:t>金山湖片区裸露堆场，未硬底化村道</w:t>
            </w:r>
            <w:r>
              <w:rPr>
                <w:sz w:val="24"/>
              </w:rPr>
              <w:t>）</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proofErr w:type="gramStart"/>
            <w:r>
              <w:rPr>
                <w:sz w:val="24"/>
              </w:rPr>
              <w:t>采取复绿或</w:t>
            </w:r>
            <w:proofErr w:type="gramEnd"/>
            <w:r>
              <w:rPr>
                <w:sz w:val="24"/>
              </w:rPr>
              <w:t>防尘网覆盖、硬底化措施</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惠城区政府</w:t>
            </w:r>
          </w:p>
        </w:tc>
      </w:tr>
      <w:tr w:rsidR="005D4EE1" w:rsidTr="006960FA">
        <w:trPr>
          <w:trHeight w:val="1543"/>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rPr>
              <w:t>道路扬尘</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rPr>
              <w:t>扩大重点道路保洁范围（将三环南路、惠南大道、金山大道纳入冲洗保洁范围）</w:t>
            </w:r>
            <w:r>
              <w:rPr>
                <w:sz w:val="24"/>
                <w:szCs w:val="32"/>
              </w:rPr>
              <w:t>，重点路段实施雾炮车喷雾降尘</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市环卫局</w:t>
            </w:r>
          </w:p>
        </w:tc>
      </w:tr>
      <w:tr w:rsidR="005D4EE1" w:rsidTr="006960FA">
        <w:trPr>
          <w:trHeight w:val="1128"/>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rPr>
              <w:t>饮食油烟（站点周边大量餐饮单位）</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rPr>
              <w:t>全面排查整治，餐饮单位必须配套高效油烟净化设施，坚决取缔无环保设施的餐饮单位</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惠城区政府</w:t>
            </w:r>
          </w:p>
        </w:tc>
      </w:tr>
      <w:tr w:rsidR="005D4EE1" w:rsidTr="006960FA">
        <w:trPr>
          <w:trHeight w:val="1116"/>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szCs w:val="32"/>
              </w:rPr>
              <w:t>露天烧烤</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rPr>
              <w:t>全面排查整治，推广使用无烟环保烧烤炉，坚决取缔无处理设施的露天烧烤档</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市城管执法局</w:t>
            </w:r>
          </w:p>
        </w:tc>
      </w:tr>
      <w:tr w:rsidR="005D4EE1" w:rsidTr="006960FA">
        <w:trPr>
          <w:trHeight w:val="740"/>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szCs w:val="32"/>
              </w:rPr>
              <w:t>“</w:t>
            </w:r>
            <w:r>
              <w:rPr>
                <w:sz w:val="24"/>
                <w:szCs w:val="32"/>
              </w:rPr>
              <w:t>散乱污</w:t>
            </w:r>
            <w:r>
              <w:rPr>
                <w:sz w:val="24"/>
                <w:szCs w:val="32"/>
              </w:rPr>
              <w:t>”</w:t>
            </w:r>
            <w:r>
              <w:rPr>
                <w:sz w:val="24"/>
                <w:szCs w:val="32"/>
              </w:rPr>
              <w:t>工业企业</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大力整治</w:t>
            </w:r>
            <w:r>
              <w:rPr>
                <w:sz w:val="24"/>
                <w:szCs w:val="32"/>
              </w:rPr>
              <w:t>“</w:t>
            </w:r>
            <w:r>
              <w:rPr>
                <w:sz w:val="24"/>
                <w:szCs w:val="32"/>
              </w:rPr>
              <w:t>散乱污</w:t>
            </w:r>
            <w:r>
              <w:rPr>
                <w:sz w:val="24"/>
                <w:szCs w:val="32"/>
              </w:rPr>
              <w:t>”</w:t>
            </w:r>
            <w:r>
              <w:rPr>
                <w:sz w:val="24"/>
                <w:szCs w:val="32"/>
              </w:rPr>
              <w:t>工业企业，严厉查处无环保审批</w:t>
            </w:r>
            <w:proofErr w:type="gramStart"/>
            <w:r>
              <w:rPr>
                <w:sz w:val="24"/>
                <w:szCs w:val="32"/>
              </w:rPr>
              <w:t>的涉气排放</w:t>
            </w:r>
            <w:proofErr w:type="gramEnd"/>
            <w:r>
              <w:rPr>
                <w:sz w:val="24"/>
                <w:szCs w:val="32"/>
              </w:rPr>
              <w:t>企业</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惠城区政府</w:t>
            </w:r>
          </w:p>
        </w:tc>
      </w:tr>
      <w:tr w:rsidR="005D4EE1" w:rsidTr="006960FA">
        <w:trPr>
          <w:trHeight w:val="1016"/>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szCs w:val="32"/>
              </w:rPr>
              <w:t>汽车尾气</w:t>
            </w:r>
          </w:p>
        </w:tc>
        <w:tc>
          <w:tcPr>
            <w:tcW w:w="3261"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szCs w:val="28"/>
              </w:rPr>
              <w:t>疏导上下班高峰期交通，整治站点周边村道停车及交通秩序</w:t>
            </w:r>
          </w:p>
        </w:tc>
        <w:tc>
          <w:tcPr>
            <w:tcW w:w="1593"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szCs w:val="28"/>
              </w:rPr>
              <w:t>市公安局</w:t>
            </w:r>
          </w:p>
        </w:tc>
      </w:tr>
      <w:tr w:rsidR="005D4EE1" w:rsidTr="006960FA">
        <w:tc>
          <w:tcPr>
            <w:tcW w:w="1256" w:type="dxa"/>
            <w:vMerge w:val="restart"/>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r>
              <w:rPr>
                <w:sz w:val="24"/>
                <w:szCs w:val="28"/>
              </w:rPr>
              <w:t>惠阳区</w:t>
            </w:r>
          </w:p>
          <w:p w:rsidR="005D4EE1" w:rsidRDefault="005D4EE1" w:rsidP="006960FA">
            <w:pPr>
              <w:pStyle w:val="NewNewNewNewNewNewNewNewNewNewNewNewNewNewNewNewNewNewNewNewNewNewNewNewNewNewNewNewNewNewNewNewNewNewNewNewNewNew"/>
              <w:spacing w:line="320" w:lineRule="exact"/>
              <w:jc w:val="center"/>
              <w:rPr>
                <w:sz w:val="24"/>
                <w:szCs w:val="28"/>
              </w:rPr>
            </w:pPr>
            <w:proofErr w:type="gramStart"/>
            <w:r>
              <w:rPr>
                <w:sz w:val="24"/>
                <w:szCs w:val="28"/>
              </w:rPr>
              <w:t>船湖站点</w:t>
            </w:r>
            <w:proofErr w:type="gramEnd"/>
          </w:p>
        </w:tc>
        <w:tc>
          <w:tcPr>
            <w:tcW w:w="1276" w:type="dxa"/>
            <w:vMerge w:val="restart"/>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r>
              <w:rPr>
                <w:sz w:val="24"/>
                <w:szCs w:val="28"/>
              </w:rPr>
              <w:t>万顺二路二</w:t>
            </w:r>
            <w:proofErr w:type="gramStart"/>
            <w:r>
              <w:rPr>
                <w:sz w:val="24"/>
                <w:szCs w:val="28"/>
              </w:rPr>
              <w:t>巷四小巷</w:t>
            </w:r>
            <w:proofErr w:type="gramEnd"/>
            <w:r>
              <w:rPr>
                <w:sz w:val="24"/>
                <w:szCs w:val="28"/>
              </w:rPr>
              <w:t>2</w:t>
            </w:r>
            <w:r>
              <w:rPr>
                <w:sz w:val="24"/>
                <w:szCs w:val="28"/>
              </w:rPr>
              <w:t>号</w:t>
            </w: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color w:val="000000"/>
                <w:sz w:val="24"/>
                <w:szCs w:val="32"/>
              </w:rPr>
              <w:t>建筑工地扬尘</w:t>
            </w:r>
          </w:p>
        </w:tc>
        <w:tc>
          <w:tcPr>
            <w:tcW w:w="3261" w:type="dxa"/>
            <w:vAlign w:val="center"/>
          </w:tcPr>
          <w:p w:rsidR="005D4EE1" w:rsidRDefault="005D4EE1" w:rsidP="006960FA">
            <w:pPr>
              <w:pStyle w:val="NewNewNewNewNewNewNewNewNewNewNewNewNewNewNewNewNewNewNewNewNewNewNewNewNewNewNewNewNewNewNewNewNewNewNewNewNewNew"/>
              <w:spacing w:line="340" w:lineRule="exact"/>
              <w:rPr>
                <w:sz w:val="24"/>
                <w:szCs w:val="28"/>
              </w:rPr>
            </w:pPr>
            <w:r>
              <w:rPr>
                <w:sz w:val="24"/>
              </w:rPr>
              <w:t>督促建筑工地严格落实</w:t>
            </w:r>
            <w:r>
              <w:rPr>
                <w:sz w:val="24"/>
              </w:rPr>
              <w:t>“</w:t>
            </w:r>
            <w:r>
              <w:rPr>
                <w:sz w:val="24"/>
              </w:rPr>
              <w:t>六个百分百</w:t>
            </w:r>
            <w:r>
              <w:rPr>
                <w:sz w:val="24"/>
              </w:rPr>
              <w:t>”</w:t>
            </w:r>
            <w:r>
              <w:rPr>
                <w:sz w:val="24"/>
              </w:rPr>
              <w:t>防尘措施，实施扬尘在线监控并与监管平台联网</w:t>
            </w:r>
          </w:p>
        </w:tc>
        <w:tc>
          <w:tcPr>
            <w:tcW w:w="1593" w:type="dxa"/>
            <w:vMerge w:val="restart"/>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惠阳区政府</w:t>
            </w:r>
          </w:p>
        </w:tc>
      </w:tr>
      <w:tr w:rsidR="005D4EE1" w:rsidTr="006960FA">
        <w:tc>
          <w:tcPr>
            <w:tcW w:w="1256" w:type="dxa"/>
            <w:vMerge/>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p>
        </w:tc>
        <w:tc>
          <w:tcPr>
            <w:tcW w:w="1276" w:type="dxa"/>
            <w:vMerge/>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rPr>
              <w:t>道路扬尘</w:t>
            </w:r>
          </w:p>
        </w:tc>
        <w:tc>
          <w:tcPr>
            <w:tcW w:w="3261" w:type="dxa"/>
            <w:vAlign w:val="center"/>
          </w:tcPr>
          <w:p w:rsidR="005D4EE1" w:rsidRDefault="005D4EE1" w:rsidP="006960FA">
            <w:pPr>
              <w:pStyle w:val="NewNewNewNewNewNewNewNewNewNewNewNewNewNewNewNewNewNewNewNewNewNewNewNewNewNewNewNewNewNewNewNewNewNewNewNewNewNew"/>
              <w:spacing w:line="340" w:lineRule="exact"/>
              <w:rPr>
                <w:sz w:val="24"/>
                <w:szCs w:val="28"/>
              </w:rPr>
            </w:pPr>
            <w:r>
              <w:rPr>
                <w:sz w:val="24"/>
              </w:rPr>
              <w:t>扩大重点道路保洁范围</w:t>
            </w:r>
            <w:r>
              <w:rPr>
                <w:sz w:val="24"/>
                <w:szCs w:val="32"/>
              </w:rPr>
              <w:t>，重点路段实施雾炮车喷雾降尘</w:t>
            </w:r>
          </w:p>
        </w:tc>
        <w:tc>
          <w:tcPr>
            <w:tcW w:w="1593" w:type="dxa"/>
            <w:vMerge/>
            <w:vAlign w:val="center"/>
          </w:tcPr>
          <w:p w:rsidR="005D4EE1" w:rsidRDefault="005D4EE1" w:rsidP="006960FA">
            <w:pPr>
              <w:pStyle w:val="NewNewNewNewNewNewNewNewNewNewNewNewNewNewNewNewNewNewNewNewNewNewNewNewNewNewNewNewNewNewNewNewNewNewNewNewNewNew"/>
              <w:spacing w:line="360" w:lineRule="exact"/>
              <w:rPr>
                <w:sz w:val="24"/>
              </w:rPr>
            </w:pPr>
          </w:p>
        </w:tc>
      </w:tr>
      <w:tr w:rsidR="005D4EE1" w:rsidTr="006960FA">
        <w:trPr>
          <w:trHeight w:val="735"/>
        </w:trPr>
        <w:tc>
          <w:tcPr>
            <w:tcW w:w="1256" w:type="dxa"/>
            <w:vMerge/>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p>
        </w:tc>
        <w:tc>
          <w:tcPr>
            <w:tcW w:w="1276" w:type="dxa"/>
            <w:vMerge/>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rPr>
              <w:t>饮食油烟（站点周边大量餐饮单位）</w:t>
            </w:r>
          </w:p>
        </w:tc>
        <w:tc>
          <w:tcPr>
            <w:tcW w:w="3261" w:type="dxa"/>
            <w:vAlign w:val="center"/>
          </w:tcPr>
          <w:p w:rsidR="005D4EE1" w:rsidRDefault="005D4EE1" w:rsidP="006960FA">
            <w:pPr>
              <w:pStyle w:val="NewNewNewNewNewNewNewNewNewNewNewNewNewNewNewNewNewNewNewNewNewNewNewNewNewNewNewNewNewNewNewNewNewNewNewNewNewNew"/>
              <w:spacing w:line="340" w:lineRule="exact"/>
              <w:rPr>
                <w:sz w:val="24"/>
              </w:rPr>
            </w:pPr>
            <w:r>
              <w:rPr>
                <w:sz w:val="24"/>
              </w:rPr>
              <w:t>全面排查整治，餐饮单位必须配套高效油烟净化设施，坚决取缔无环保设施的餐饮单位</w:t>
            </w:r>
          </w:p>
        </w:tc>
        <w:tc>
          <w:tcPr>
            <w:tcW w:w="1593" w:type="dxa"/>
            <w:vMerge/>
            <w:vAlign w:val="center"/>
          </w:tcPr>
          <w:p w:rsidR="005D4EE1" w:rsidRDefault="005D4EE1" w:rsidP="006960FA">
            <w:pPr>
              <w:pStyle w:val="NewNewNewNewNewNewNewNewNewNewNewNewNewNewNewNewNewNewNewNewNewNewNewNewNewNewNewNewNewNewNewNewNewNewNewNewNewNew"/>
              <w:spacing w:line="360" w:lineRule="exact"/>
              <w:rPr>
                <w:sz w:val="24"/>
              </w:rPr>
            </w:pPr>
          </w:p>
        </w:tc>
      </w:tr>
      <w:tr w:rsidR="005D4EE1" w:rsidTr="006960FA">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28"/>
              </w:rPr>
            </w:pPr>
            <w:r>
              <w:rPr>
                <w:sz w:val="24"/>
                <w:szCs w:val="32"/>
              </w:rPr>
              <w:t>露天烧烤</w:t>
            </w:r>
          </w:p>
        </w:tc>
        <w:tc>
          <w:tcPr>
            <w:tcW w:w="3261" w:type="dxa"/>
            <w:vAlign w:val="center"/>
          </w:tcPr>
          <w:p w:rsidR="005D4EE1" w:rsidRDefault="005D4EE1" w:rsidP="006960FA">
            <w:pPr>
              <w:pStyle w:val="NewNewNewNewNewNewNewNewNewNewNewNewNewNewNewNewNewNewNewNewNewNewNewNewNewNewNewNewNewNewNewNewNewNewNewNewNewNew"/>
              <w:spacing w:line="340" w:lineRule="exact"/>
              <w:rPr>
                <w:sz w:val="24"/>
                <w:szCs w:val="28"/>
              </w:rPr>
            </w:pPr>
            <w:r>
              <w:rPr>
                <w:sz w:val="24"/>
              </w:rPr>
              <w:t>全面排查整治，推广使用无烟环保烧烤炉，坚决取缔无处理设施的露天烧烤档</w:t>
            </w:r>
          </w:p>
        </w:tc>
        <w:tc>
          <w:tcPr>
            <w:tcW w:w="1593" w:type="dxa"/>
            <w:vMerge/>
            <w:vAlign w:val="center"/>
          </w:tcPr>
          <w:p w:rsidR="005D4EE1" w:rsidRDefault="005D4EE1" w:rsidP="006960FA">
            <w:pPr>
              <w:pStyle w:val="NewNewNewNewNewNewNewNewNewNewNewNewNewNewNewNewNewNewNewNewNewNewNewNewNewNewNewNewNewNewNewNewNewNewNewNewNewNew"/>
              <w:spacing w:line="360" w:lineRule="exact"/>
              <w:rPr>
                <w:sz w:val="24"/>
              </w:rPr>
            </w:pPr>
          </w:p>
        </w:tc>
      </w:tr>
      <w:tr w:rsidR="005D4EE1" w:rsidTr="006960FA">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szCs w:val="32"/>
              </w:rPr>
              <w:t>汽车尾气</w:t>
            </w:r>
          </w:p>
        </w:tc>
        <w:tc>
          <w:tcPr>
            <w:tcW w:w="3261" w:type="dxa"/>
            <w:vAlign w:val="center"/>
          </w:tcPr>
          <w:p w:rsidR="005D4EE1" w:rsidRDefault="005D4EE1" w:rsidP="006960FA">
            <w:pPr>
              <w:pStyle w:val="NewNewNewNewNewNewNewNewNewNewNewNewNewNewNewNewNewNewNewNewNewNewNewNewNewNewNewNewNewNewNewNewNewNewNewNewNewNew"/>
              <w:spacing w:line="340" w:lineRule="exact"/>
              <w:rPr>
                <w:sz w:val="24"/>
              </w:rPr>
            </w:pPr>
            <w:r>
              <w:rPr>
                <w:sz w:val="24"/>
                <w:szCs w:val="28"/>
              </w:rPr>
              <w:t>疏导上下班高峰期交通，整治站点附近村道停车及交通秩序</w:t>
            </w:r>
          </w:p>
        </w:tc>
        <w:tc>
          <w:tcPr>
            <w:tcW w:w="1593" w:type="dxa"/>
            <w:vMerge/>
            <w:vAlign w:val="center"/>
          </w:tcPr>
          <w:p w:rsidR="005D4EE1" w:rsidRDefault="005D4EE1" w:rsidP="006960FA">
            <w:pPr>
              <w:pStyle w:val="NewNewNewNewNewNewNewNewNewNewNewNewNewNewNewNewNewNewNewNewNewNewNewNewNewNewNewNewNewNewNewNewNewNewNewNewNewNew"/>
              <w:spacing w:line="360" w:lineRule="exact"/>
              <w:rPr>
                <w:sz w:val="24"/>
                <w:szCs w:val="28"/>
              </w:rPr>
            </w:pPr>
          </w:p>
        </w:tc>
      </w:tr>
      <w:tr w:rsidR="005D4EE1" w:rsidTr="006960FA">
        <w:trPr>
          <w:trHeight w:val="690"/>
        </w:trPr>
        <w:tc>
          <w:tcPr>
            <w:tcW w:w="1256" w:type="dxa"/>
            <w:vMerge w:val="restart"/>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r>
              <w:rPr>
                <w:sz w:val="24"/>
                <w:szCs w:val="28"/>
              </w:rPr>
              <w:t>大亚湾区</w:t>
            </w:r>
          </w:p>
          <w:p w:rsidR="005D4EE1" w:rsidRDefault="005D4EE1" w:rsidP="006960FA">
            <w:pPr>
              <w:pStyle w:val="NewNewNewNewNewNewNewNewNewNewNewNewNewNewNewNewNewNewNewNewNewNewNewNewNewNewNewNewNewNewNewNewNewNewNewNewNewNew"/>
              <w:spacing w:line="320" w:lineRule="exact"/>
              <w:jc w:val="center"/>
              <w:rPr>
                <w:sz w:val="24"/>
                <w:szCs w:val="28"/>
              </w:rPr>
            </w:pPr>
            <w:r>
              <w:rPr>
                <w:sz w:val="24"/>
                <w:szCs w:val="28"/>
              </w:rPr>
              <w:t>管委会站点</w:t>
            </w:r>
          </w:p>
        </w:tc>
        <w:tc>
          <w:tcPr>
            <w:tcW w:w="1276" w:type="dxa"/>
            <w:vMerge w:val="restart"/>
            <w:vAlign w:val="center"/>
          </w:tcPr>
          <w:p w:rsidR="005D4EE1" w:rsidRDefault="005D4EE1" w:rsidP="006960FA">
            <w:pPr>
              <w:pStyle w:val="NewNewNewNewNewNewNewNewNewNewNewNewNewNewNewNewNewNewNewNewNewNewNewNewNewNewNewNewNewNewNewNewNewNewNewNewNewNew"/>
              <w:spacing w:line="320" w:lineRule="exact"/>
              <w:jc w:val="center"/>
              <w:rPr>
                <w:sz w:val="24"/>
                <w:szCs w:val="28"/>
              </w:rPr>
            </w:pPr>
            <w:r>
              <w:rPr>
                <w:sz w:val="24"/>
                <w:szCs w:val="28"/>
              </w:rPr>
              <w:t>大亚湾管委会大楼</w:t>
            </w: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color w:val="000000"/>
                <w:sz w:val="24"/>
                <w:szCs w:val="32"/>
              </w:rPr>
              <w:t>建筑工地扬尘</w:t>
            </w:r>
          </w:p>
        </w:tc>
        <w:tc>
          <w:tcPr>
            <w:tcW w:w="3261" w:type="dxa"/>
            <w:vAlign w:val="center"/>
          </w:tcPr>
          <w:p w:rsidR="005D4EE1" w:rsidRDefault="005D4EE1" w:rsidP="006960FA">
            <w:pPr>
              <w:pStyle w:val="NewNewNewNewNewNewNewNewNewNewNewNewNewNewNewNewNewNewNewNewNewNewNewNewNewNewNewNewNewNewNewNewNewNewNewNewNewNew"/>
              <w:spacing w:line="340" w:lineRule="exact"/>
              <w:rPr>
                <w:sz w:val="24"/>
                <w:szCs w:val="28"/>
              </w:rPr>
            </w:pPr>
            <w:r>
              <w:rPr>
                <w:sz w:val="24"/>
              </w:rPr>
              <w:t>督促建筑工地严格落实</w:t>
            </w:r>
            <w:r>
              <w:rPr>
                <w:sz w:val="24"/>
              </w:rPr>
              <w:t>“</w:t>
            </w:r>
            <w:r>
              <w:rPr>
                <w:sz w:val="24"/>
              </w:rPr>
              <w:t>六个百分百</w:t>
            </w:r>
            <w:r>
              <w:rPr>
                <w:sz w:val="24"/>
              </w:rPr>
              <w:t>”</w:t>
            </w:r>
            <w:r>
              <w:rPr>
                <w:sz w:val="24"/>
              </w:rPr>
              <w:t>防尘措施，实施扬尘在线监控并与监管平台联网</w:t>
            </w:r>
          </w:p>
        </w:tc>
        <w:tc>
          <w:tcPr>
            <w:tcW w:w="1593" w:type="dxa"/>
            <w:vMerge w:val="restart"/>
            <w:vAlign w:val="center"/>
          </w:tcPr>
          <w:p w:rsidR="005D4EE1" w:rsidRDefault="005D4EE1" w:rsidP="006960FA">
            <w:pPr>
              <w:pStyle w:val="NewNewNewNewNewNewNewNewNewNewNewNewNewNewNewNewNewNewNewNewNewNewNewNewNewNewNewNewNewNewNewNewNewNewNewNewNewNew"/>
              <w:spacing w:line="320" w:lineRule="exact"/>
              <w:rPr>
                <w:sz w:val="24"/>
              </w:rPr>
            </w:pPr>
            <w:r>
              <w:rPr>
                <w:sz w:val="24"/>
                <w:szCs w:val="28"/>
              </w:rPr>
              <w:t>大亚湾区管委会</w:t>
            </w:r>
          </w:p>
        </w:tc>
      </w:tr>
      <w:tr w:rsidR="005D4EE1" w:rsidTr="006960FA">
        <w:trPr>
          <w:trHeight w:val="540"/>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rPr>
              <w:t>裸露土地扬尘</w:t>
            </w:r>
          </w:p>
        </w:tc>
        <w:tc>
          <w:tcPr>
            <w:tcW w:w="3261" w:type="dxa"/>
            <w:vAlign w:val="center"/>
          </w:tcPr>
          <w:p w:rsidR="005D4EE1" w:rsidRDefault="005D4EE1" w:rsidP="006960FA">
            <w:pPr>
              <w:pStyle w:val="NewNewNewNewNewNewNewNewNewNewNewNewNewNewNewNewNewNewNewNewNewNewNewNewNewNewNewNewNewNewNewNewNewNewNewNewNewNew"/>
              <w:spacing w:line="340" w:lineRule="exact"/>
              <w:rPr>
                <w:sz w:val="24"/>
                <w:szCs w:val="28"/>
              </w:rPr>
            </w:pPr>
            <w:proofErr w:type="gramStart"/>
            <w:r>
              <w:rPr>
                <w:sz w:val="24"/>
              </w:rPr>
              <w:t>采取复绿或</w:t>
            </w:r>
            <w:proofErr w:type="gramEnd"/>
            <w:r>
              <w:rPr>
                <w:sz w:val="24"/>
              </w:rPr>
              <w:t>防尘网覆盖措施</w:t>
            </w:r>
          </w:p>
        </w:tc>
        <w:tc>
          <w:tcPr>
            <w:tcW w:w="1593" w:type="dxa"/>
            <w:vMerge/>
            <w:vAlign w:val="center"/>
          </w:tcPr>
          <w:p w:rsidR="005D4EE1" w:rsidRDefault="005D4EE1" w:rsidP="006960FA">
            <w:pPr>
              <w:pStyle w:val="NewNewNewNewNewNewNewNewNewNewNewNewNewNewNewNewNewNewNewNewNewNewNewNewNewNewNewNewNewNewNewNewNewNewNewNewNewNew"/>
              <w:spacing w:line="360" w:lineRule="exact"/>
              <w:rPr>
                <w:sz w:val="24"/>
              </w:rPr>
            </w:pPr>
          </w:p>
        </w:tc>
      </w:tr>
      <w:tr w:rsidR="005D4EE1" w:rsidTr="006960FA">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rPr>
              <w:t>道路扬尘</w:t>
            </w:r>
          </w:p>
        </w:tc>
        <w:tc>
          <w:tcPr>
            <w:tcW w:w="3261" w:type="dxa"/>
            <w:vAlign w:val="center"/>
          </w:tcPr>
          <w:p w:rsidR="005D4EE1" w:rsidRDefault="005D4EE1" w:rsidP="006960FA">
            <w:pPr>
              <w:pStyle w:val="NewNewNewNewNewNewNewNewNewNewNewNewNewNewNewNewNewNewNewNewNewNewNewNewNewNewNewNewNewNewNewNewNewNewNewNewNewNew"/>
              <w:spacing w:line="340" w:lineRule="exact"/>
              <w:rPr>
                <w:sz w:val="24"/>
                <w:szCs w:val="28"/>
              </w:rPr>
            </w:pPr>
            <w:r>
              <w:rPr>
                <w:sz w:val="24"/>
              </w:rPr>
              <w:t>扩大重点道路保洁范围</w:t>
            </w:r>
            <w:r>
              <w:rPr>
                <w:sz w:val="24"/>
                <w:szCs w:val="32"/>
              </w:rPr>
              <w:t>，重点路段实施雾炮车喷雾降尘</w:t>
            </w:r>
          </w:p>
        </w:tc>
        <w:tc>
          <w:tcPr>
            <w:tcW w:w="1593" w:type="dxa"/>
            <w:vMerge/>
            <w:vAlign w:val="center"/>
          </w:tcPr>
          <w:p w:rsidR="005D4EE1" w:rsidRDefault="005D4EE1" w:rsidP="006960FA">
            <w:pPr>
              <w:pStyle w:val="NewNewNewNewNewNewNewNewNewNewNewNewNewNewNewNewNewNewNewNewNewNewNewNewNewNewNewNewNewNewNewNewNewNewNewNewNewNew"/>
              <w:spacing w:line="360" w:lineRule="exact"/>
              <w:rPr>
                <w:sz w:val="24"/>
              </w:rPr>
            </w:pPr>
          </w:p>
        </w:tc>
      </w:tr>
      <w:tr w:rsidR="005D4EE1" w:rsidTr="006960FA">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rPr>
              <w:t>饮食油烟</w:t>
            </w:r>
          </w:p>
        </w:tc>
        <w:tc>
          <w:tcPr>
            <w:tcW w:w="3261" w:type="dxa"/>
            <w:vAlign w:val="center"/>
          </w:tcPr>
          <w:p w:rsidR="005D4EE1" w:rsidRDefault="005D4EE1" w:rsidP="006960FA">
            <w:pPr>
              <w:pStyle w:val="NewNewNewNewNewNewNewNewNewNewNewNewNewNewNewNewNewNewNewNewNewNewNewNewNewNewNewNewNewNewNewNewNewNewNewNewNewNew"/>
              <w:spacing w:line="340" w:lineRule="exact"/>
              <w:rPr>
                <w:sz w:val="24"/>
                <w:szCs w:val="28"/>
              </w:rPr>
            </w:pPr>
            <w:r>
              <w:rPr>
                <w:sz w:val="24"/>
              </w:rPr>
              <w:t>全面排查整治，餐饮单位必须配套高效油烟净化设施，坚决取缔无环保设施的餐饮单位</w:t>
            </w:r>
          </w:p>
        </w:tc>
        <w:tc>
          <w:tcPr>
            <w:tcW w:w="1593" w:type="dxa"/>
            <w:vMerge/>
            <w:vAlign w:val="center"/>
          </w:tcPr>
          <w:p w:rsidR="005D4EE1" w:rsidRDefault="005D4EE1" w:rsidP="006960FA">
            <w:pPr>
              <w:pStyle w:val="NewNewNewNewNewNewNewNewNewNewNewNewNewNewNewNewNewNewNewNewNewNewNewNewNewNewNewNewNewNewNewNewNewNewNewNewNewNew"/>
              <w:spacing w:line="360" w:lineRule="exact"/>
              <w:rPr>
                <w:sz w:val="24"/>
              </w:rPr>
            </w:pPr>
          </w:p>
        </w:tc>
      </w:tr>
      <w:tr w:rsidR="005D4EE1" w:rsidTr="006960FA">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szCs w:val="32"/>
              </w:rPr>
              <w:t>露天烧烤</w:t>
            </w:r>
          </w:p>
        </w:tc>
        <w:tc>
          <w:tcPr>
            <w:tcW w:w="3261" w:type="dxa"/>
            <w:vAlign w:val="center"/>
          </w:tcPr>
          <w:p w:rsidR="005D4EE1" w:rsidRDefault="005D4EE1" w:rsidP="006960FA">
            <w:pPr>
              <w:pStyle w:val="NewNewNewNewNewNewNewNewNewNewNewNewNewNewNewNewNewNewNewNewNewNewNewNewNewNewNewNewNewNewNewNewNewNewNewNewNewNew"/>
              <w:spacing w:line="340" w:lineRule="exact"/>
              <w:rPr>
                <w:sz w:val="24"/>
                <w:szCs w:val="28"/>
              </w:rPr>
            </w:pPr>
            <w:r>
              <w:rPr>
                <w:sz w:val="24"/>
              </w:rPr>
              <w:t>全面排查整治，推广使用无烟环保烧烤炉，坚决取缔无处理设施的露天烧烤档</w:t>
            </w:r>
          </w:p>
        </w:tc>
        <w:tc>
          <w:tcPr>
            <w:tcW w:w="1593" w:type="dxa"/>
            <w:vMerge/>
            <w:vAlign w:val="center"/>
          </w:tcPr>
          <w:p w:rsidR="005D4EE1" w:rsidRDefault="005D4EE1" w:rsidP="006960FA">
            <w:pPr>
              <w:pStyle w:val="NewNewNewNewNewNewNewNewNewNewNewNewNewNewNewNewNewNewNewNewNewNewNewNewNewNewNewNewNewNewNewNewNewNewNewNewNewNew"/>
              <w:spacing w:line="360" w:lineRule="exact"/>
              <w:rPr>
                <w:sz w:val="24"/>
              </w:rPr>
            </w:pPr>
          </w:p>
        </w:tc>
      </w:tr>
      <w:tr w:rsidR="005D4EE1" w:rsidTr="006960FA">
        <w:trPr>
          <w:trHeight w:val="460"/>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szCs w:val="32"/>
              </w:rPr>
              <w:t>露天焚烧</w:t>
            </w:r>
          </w:p>
        </w:tc>
        <w:tc>
          <w:tcPr>
            <w:tcW w:w="3261" w:type="dxa"/>
            <w:vAlign w:val="center"/>
          </w:tcPr>
          <w:p w:rsidR="005D4EE1" w:rsidRDefault="005D4EE1" w:rsidP="006960FA">
            <w:pPr>
              <w:pStyle w:val="NewNewNewNewNewNewNewNewNewNewNewNewNewNewNewNewNewNewNewNewNewNewNewNewNewNewNewNewNewNewNewNewNewNewNewNewNewNew"/>
              <w:spacing w:line="340" w:lineRule="exact"/>
              <w:rPr>
                <w:sz w:val="24"/>
                <w:szCs w:val="28"/>
              </w:rPr>
            </w:pPr>
            <w:r>
              <w:rPr>
                <w:sz w:val="24"/>
                <w:szCs w:val="28"/>
              </w:rPr>
              <w:t>建立长效监管机制，全面禁止露天焚烧行为</w:t>
            </w:r>
          </w:p>
        </w:tc>
        <w:tc>
          <w:tcPr>
            <w:tcW w:w="1593" w:type="dxa"/>
            <w:vMerge/>
            <w:vAlign w:val="center"/>
          </w:tcPr>
          <w:p w:rsidR="005D4EE1" w:rsidRDefault="005D4EE1" w:rsidP="006960FA">
            <w:pPr>
              <w:pStyle w:val="NewNewNewNewNewNewNewNewNewNewNewNewNewNewNewNewNewNewNewNewNewNewNewNewNewNewNewNewNewNewNewNewNewNewNewNewNewNew"/>
              <w:spacing w:line="360" w:lineRule="exact"/>
              <w:rPr>
                <w:sz w:val="24"/>
                <w:szCs w:val="28"/>
              </w:rPr>
            </w:pPr>
          </w:p>
        </w:tc>
      </w:tr>
      <w:tr w:rsidR="005D4EE1" w:rsidTr="006960FA">
        <w:trPr>
          <w:trHeight w:val="525"/>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szCs w:val="32"/>
              </w:rPr>
              <w:t>石化区企业监管</w:t>
            </w:r>
          </w:p>
        </w:tc>
        <w:tc>
          <w:tcPr>
            <w:tcW w:w="3261" w:type="dxa"/>
            <w:vAlign w:val="center"/>
          </w:tcPr>
          <w:p w:rsidR="005D4EE1" w:rsidRDefault="005D4EE1" w:rsidP="006960FA">
            <w:pPr>
              <w:pStyle w:val="NewNewNewNewNewNewNewNewNewNewNewNewNewNewNewNewNewNewNewNewNewNewNewNewNewNewNewNewNewNewNewNewNewNewNewNewNewNew"/>
              <w:spacing w:line="340" w:lineRule="exact"/>
              <w:rPr>
                <w:sz w:val="24"/>
                <w:szCs w:val="28"/>
              </w:rPr>
            </w:pPr>
            <w:r>
              <w:rPr>
                <w:sz w:val="24"/>
                <w:szCs w:val="32"/>
              </w:rPr>
              <w:t>强化监管，严厉打击违法排污行为</w:t>
            </w:r>
          </w:p>
        </w:tc>
        <w:tc>
          <w:tcPr>
            <w:tcW w:w="1593" w:type="dxa"/>
            <w:vMerge/>
            <w:vAlign w:val="center"/>
          </w:tcPr>
          <w:p w:rsidR="005D4EE1" w:rsidRDefault="005D4EE1" w:rsidP="006960FA">
            <w:pPr>
              <w:pStyle w:val="NewNewNewNewNewNewNewNewNewNewNewNewNewNewNewNewNewNewNewNewNewNewNewNewNewNewNewNewNewNewNewNewNewNewNewNewNewNew"/>
              <w:spacing w:line="360" w:lineRule="exact"/>
              <w:rPr>
                <w:sz w:val="24"/>
                <w:szCs w:val="32"/>
              </w:rPr>
            </w:pPr>
          </w:p>
        </w:tc>
      </w:tr>
      <w:tr w:rsidR="005D4EE1" w:rsidTr="006960FA">
        <w:trPr>
          <w:trHeight w:val="470"/>
        </w:trPr>
        <w:tc>
          <w:tcPr>
            <w:tcW w:w="125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1276" w:type="dxa"/>
            <w:vMerge/>
          </w:tcPr>
          <w:p w:rsidR="005D4EE1" w:rsidRDefault="005D4EE1" w:rsidP="006960FA">
            <w:pPr>
              <w:pStyle w:val="NewNewNewNewNewNewNewNewNewNewNewNewNewNewNewNewNewNewNewNewNewNewNewNewNewNewNewNewNewNewNewNewNewNewNewNewNewNew"/>
              <w:spacing w:line="320" w:lineRule="exact"/>
              <w:rPr>
                <w:sz w:val="24"/>
                <w:szCs w:val="28"/>
              </w:rPr>
            </w:pPr>
          </w:p>
        </w:tc>
        <w:tc>
          <w:tcPr>
            <w:tcW w:w="2409" w:type="dxa"/>
            <w:vAlign w:val="center"/>
          </w:tcPr>
          <w:p w:rsidR="005D4EE1" w:rsidRDefault="005D4EE1" w:rsidP="006960FA">
            <w:pPr>
              <w:pStyle w:val="NewNewNewNewNewNewNewNewNewNewNewNewNewNewNewNewNewNewNewNewNewNewNewNewNewNewNewNewNewNewNewNewNewNewNewNewNewNew"/>
              <w:spacing w:line="320" w:lineRule="exact"/>
              <w:rPr>
                <w:sz w:val="24"/>
                <w:szCs w:val="32"/>
              </w:rPr>
            </w:pPr>
            <w:r>
              <w:rPr>
                <w:sz w:val="24"/>
                <w:szCs w:val="32"/>
              </w:rPr>
              <w:t>汽车尾气</w:t>
            </w:r>
          </w:p>
        </w:tc>
        <w:tc>
          <w:tcPr>
            <w:tcW w:w="3261" w:type="dxa"/>
            <w:vAlign w:val="center"/>
          </w:tcPr>
          <w:p w:rsidR="005D4EE1" w:rsidRDefault="005D4EE1" w:rsidP="006960FA">
            <w:pPr>
              <w:pStyle w:val="NewNewNewNewNewNewNewNewNewNewNewNewNewNewNewNewNewNewNewNewNewNewNewNewNewNewNewNewNewNewNewNewNewNewNewNewNewNew"/>
              <w:spacing w:line="340" w:lineRule="exact"/>
              <w:rPr>
                <w:sz w:val="24"/>
                <w:szCs w:val="28"/>
              </w:rPr>
            </w:pPr>
            <w:r>
              <w:rPr>
                <w:sz w:val="24"/>
                <w:szCs w:val="28"/>
              </w:rPr>
              <w:t>疏导上下班高峰期交通，严禁重型车辆进入中心区</w:t>
            </w:r>
          </w:p>
        </w:tc>
        <w:tc>
          <w:tcPr>
            <w:tcW w:w="1593" w:type="dxa"/>
            <w:vMerge/>
            <w:vAlign w:val="center"/>
          </w:tcPr>
          <w:p w:rsidR="005D4EE1" w:rsidRDefault="005D4EE1" w:rsidP="006960FA">
            <w:pPr>
              <w:pStyle w:val="NewNewNewNewNewNewNewNewNewNewNewNewNewNewNewNewNewNewNewNewNewNewNewNewNewNewNewNewNewNewNewNewNewNewNewNewNewNew"/>
              <w:spacing w:line="360" w:lineRule="exact"/>
              <w:rPr>
                <w:sz w:val="24"/>
                <w:szCs w:val="28"/>
              </w:rPr>
            </w:pPr>
          </w:p>
        </w:tc>
      </w:tr>
    </w:tbl>
    <w:p w:rsidR="005D4EE1" w:rsidRDefault="005D4EE1" w:rsidP="005D4EE1">
      <w:pPr>
        <w:pStyle w:val="NewNewNewNewNew"/>
        <w:ind w:firstLineChars="200" w:firstLine="552"/>
        <w:rPr>
          <w:rFonts w:ascii="Times New Roman" w:eastAsia="楷体_GB2312" w:hAnsi="Times New Roman"/>
          <w:sz w:val="28"/>
        </w:rPr>
      </w:pPr>
      <w:r>
        <w:rPr>
          <w:rFonts w:ascii="Times New Roman" w:eastAsia="楷体_GB2312" w:hAnsi="Times New Roman"/>
          <w:sz w:val="28"/>
        </w:rPr>
        <w:t>备注：</w:t>
      </w:r>
      <w:r>
        <w:rPr>
          <w:rFonts w:ascii="Times New Roman" w:hAnsi="Times New Roman"/>
          <w:sz w:val="28"/>
        </w:rPr>
        <w:t>做到全面摸底、动态排查、随查随清</w:t>
      </w: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t>附表</w:t>
      </w:r>
      <w:r>
        <w:rPr>
          <w:rFonts w:ascii="Times New Roman" w:eastAsia="黑体" w:hAnsi="Times New Roman"/>
          <w:bCs/>
        </w:rPr>
        <w:t>7</w:t>
      </w: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重点区域周边</w:t>
      </w:r>
      <w:proofErr w:type="gramStart"/>
      <w:r>
        <w:rPr>
          <w:rFonts w:ascii="Times New Roman" w:eastAsia="方正小标宋简体" w:hAnsi="Times New Roman"/>
          <w:sz w:val="36"/>
          <w:szCs w:val="36"/>
        </w:rPr>
        <w:t>涉气企业</w:t>
      </w:r>
      <w:proofErr w:type="gramEnd"/>
      <w:r>
        <w:rPr>
          <w:rFonts w:ascii="Times New Roman" w:eastAsia="方正小标宋简体" w:hAnsi="Times New Roman"/>
          <w:sz w:val="36"/>
          <w:szCs w:val="36"/>
        </w:rPr>
        <w:t>关停搬迁项目</w:t>
      </w:r>
    </w:p>
    <w:p w:rsidR="005D4EE1" w:rsidRDefault="005D4EE1" w:rsidP="005D4EE1">
      <w:pPr>
        <w:pStyle w:val="NewNewNewNewNewNewNewNewNewNewNewNewNewNewNewNewNewNewNewNewNewNewNewNewNewNewNewNewNewNewNewNewNewNewNewNewNewNew"/>
        <w:spacing w:line="600" w:lineRule="exact"/>
        <w:rPr>
          <w:rFonts w:eastAsia="方正小标宋简体"/>
          <w:sz w:val="36"/>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1215"/>
        <w:gridCol w:w="2316"/>
        <w:gridCol w:w="2216"/>
        <w:gridCol w:w="1320"/>
        <w:gridCol w:w="1433"/>
      </w:tblGrid>
      <w:tr w:rsidR="005D4EE1" w:rsidTr="006960FA">
        <w:trPr>
          <w:trHeight w:val="881"/>
          <w:jc w:val="center"/>
        </w:trPr>
        <w:tc>
          <w:tcPr>
            <w:tcW w:w="801" w:type="dxa"/>
            <w:vAlign w:val="center"/>
          </w:tcPr>
          <w:p w:rsidR="005D4EE1" w:rsidRDefault="005D4EE1" w:rsidP="006960FA">
            <w:pPr>
              <w:pStyle w:val="NewNewNewNewNew"/>
              <w:widowControl/>
              <w:spacing w:line="600" w:lineRule="exact"/>
              <w:jc w:val="center"/>
              <w:rPr>
                <w:rFonts w:ascii="Times New Roman" w:eastAsia="黑体" w:hAnsi="Times New Roman"/>
                <w:bCs/>
                <w:color w:val="000000"/>
                <w:sz w:val="24"/>
              </w:rPr>
            </w:pPr>
            <w:r>
              <w:rPr>
                <w:rFonts w:ascii="Times New Roman" w:eastAsia="黑体" w:hAnsi="Times New Roman"/>
                <w:bCs/>
                <w:color w:val="000000"/>
                <w:sz w:val="24"/>
              </w:rPr>
              <w:t>序号</w:t>
            </w:r>
          </w:p>
        </w:tc>
        <w:tc>
          <w:tcPr>
            <w:tcW w:w="1215" w:type="dxa"/>
            <w:vAlign w:val="center"/>
          </w:tcPr>
          <w:p w:rsidR="005D4EE1" w:rsidRDefault="005D4EE1" w:rsidP="006960FA">
            <w:pPr>
              <w:pStyle w:val="NewNewNewNewNew"/>
              <w:widowControl/>
              <w:spacing w:line="600" w:lineRule="exact"/>
              <w:jc w:val="center"/>
              <w:rPr>
                <w:rFonts w:ascii="Times New Roman" w:eastAsia="黑体" w:hAnsi="Times New Roman"/>
                <w:bCs/>
                <w:color w:val="000000"/>
                <w:sz w:val="24"/>
              </w:rPr>
            </w:pPr>
            <w:r>
              <w:rPr>
                <w:rFonts w:ascii="Times New Roman" w:eastAsia="黑体" w:hAnsi="Times New Roman"/>
                <w:bCs/>
                <w:color w:val="000000"/>
                <w:sz w:val="24"/>
              </w:rPr>
              <w:t>县区</w:t>
            </w:r>
          </w:p>
        </w:tc>
        <w:tc>
          <w:tcPr>
            <w:tcW w:w="2316" w:type="dxa"/>
            <w:vAlign w:val="center"/>
          </w:tcPr>
          <w:p w:rsidR="005D4EE1" w:rsidRDefault="005D4EE1" w:rsidP="006960FA">
            <w:pPr>
              <w:pStyle w:val="NewNewNewNewNew"/>
              <w:widowControl/>
              <w:spacing w:line="600" w:lineRule="exact"/>
              <w:jc w:val="center"/>
              <w:rPr>
                <w:rFonts w:ascii="Times New Roman" w:eastAsia="黑体" w:hAnsi="Times New Roman"/>
                <w:bCs/>
                <w:color w:val="000000"/>
                <w:sz w:val="24"/>
              </w:rPr>
            </w:pPr>
            <w:r>
              <w:rPr>
                <w:rFonts w:ascii="Times New Roman" w:eastAsia="黑体" w:hAnsi="Times New Roman"/>
                <w:bCs/>
                <w:color w:val="000000"/>
                <w:sz w:val="24"/>
              </w:rPr>
              <w:t>企业名称</w:t>
            </w:r>
          </w:p>
        </w:tc>
        <w:tc>
          <w:tcPr>
            <w:tcW w:w="2216" w:type="dxa"/>
            <w:vAlign w:val="center"/>
          </w:tcPr>
          <w:p w:rsidR="005D4EE1" w:rsidRDefault="005D4EE1" w:rsidP="006960FA">
            <w:pPr>
              <w:pStyle w:val="NewNewNewNewNew"/>
              <w:widowControl/>
              <w:spacing w:line="600" w:lineRule="exact"/>
              <w:jc w:val="center"/>
              <w:rPr>
                <w:rFonts w:ascii="Times New Roman" w:eastAsia="黑体" w:hAnsi="Times New Roman"/>
                <w:bCs/>
                <w:color w:val="000000"/>
                <w:sz w:val="24"/>
              </w:rPr>
            </w:pPr>
            <w:r>
              <w:rPr>
                <w:rFonts w:ascii="Times New Roman" w:eastAsia="黑体" w:hAnsi="Times New Roman"/>
                <w:bCs/>
                <w:color w:val="000000"/>
                <w:sz w:val="24"/>
              </w:rPr>
              <w:t>废气类型</w:t>
            </w:r>
          </w:p>
        </w:tc>
        <w:tc>
          <w:tcPr>
            <w:tcW w:w="1320" w:type="dxa"/>
            <w:vAlign w:val="center"/>
          </w:tcPr>
          <w:p w:rsidR="005D4EE1" w:rsidRDefault="005D4EE1" w:rsidP="006960FA">
            <w:pPr>
              <w:pStyle w:val="NewNewNewNewNew"/>
              <w:widowControl/>
              <w:spacing w:line="600" w:lineRule="exact"/>
              <w:jc w:val="center"/>
              <w:rPr>
                <w:rFonts w:ascii="Times New Roman" w:eastAsia="黑体" w:hAnsi="Times New Roman"/>
                <w:bCs/>
                <w:color w:val="000000"/>
                <w:sz w:val="24"/>
              </w:rPr>
            </w:pPr>
            <w:r>
              <w:rPr>
                <w:rFonts w:ascii="Times New Roman" w:eastAsia="黑体" w:hAnsi="Times New Roman"/>
                <w:bCs/>
                <w:color w:val="000000"/>
                <w:sz w:val="24"/>
              </w:rPr>
              <w:t>任务要求</w:t>
            </w:r>
          </w:p>
        </w:tc>
        <w:tc>
          <w:tcPr>
            <w:tcW w:w="1433" w:type="dxa"/>
            <w:vAlign w:val="center"/>
          </w:tcPr>
          <w:p w:rsidR="005D4EE1" w:rsidRDefault="005D4EE1" w:rsidP="006960FA">
            <w:pPr>
              <w:pStyle w:val="NewNewNewNewNew"/>
              <w:widowControl/>
              <w:spacing w:line="600" w:lineRule="exact"/>
              <w:jc w:val="center"/>
              <w:rPr>
                <w:rFonts w:ascii="Times New Roman" w:eastAsia="黑体" w:hAnsi="Times New Roman"/>
                <w:bCs/>
                <w:color w:val="000000"/>
                <w:sz w:val="24"/>
              </w:rPr>
            </w:pPr>
            <w:r>
              <w:rPr>
                <w:rFonts w:ascii="Times New Roman" w:eastAsia="黑体" w:hAnsi="Times New Roman"/>
                <w:bCs/>
                <w:color w:val="000000"/>
                <w:sz w:val="24"/>
              </w:rPr>
              <w:t>完成时限</w:t>
            </w:r>
          </w:p>
        </w:tc>
      </w:tr>
      <w:tr w:rsidR="005D4EE1" w:rsidTr="006960FA">
        <w:trPr>
          <w:trHeight w:val="1253"/>
          <w:jc w:val="center"/>
        </w:trPr>
        <w:tc>
          <w:tcPr>
            <w:tcW w:w="801" w:type="dxa"/>
            <w:vAlign w:val="center"/>
          </w:tcPr>
          <w:p w:rsidR="005D4EE1" w:rsidRDefault="005D4EE1" w:rsidP="006960FA">
            <w:pPr>
              <w:pStyle w:val="NewNewNewNewNew"/>
              <w:widowControl/>
              <w:spacing w:line="600" w:lineRule="exact"/>
              <w:jc w:val="center"/>
              <w:rPr>
                <w:rFonts w:ascii="Times New Roman" w:hAnsi="Times New Roman"/>
                <w:color w:val="000000"/>
                <w:kern w:val="0"/>
                <w:sz w:val="24"/>
                <w:szCs w:val="28"/>
              </w:rPr>
            </w:pPr>
            <w:r>
              <w:rPr>
                <w:rFonts w:ascii="Times New Roman" w:hAnsi="Times New Roman"/>
                <w:color w:val="000000"/>
                <w:kern w:val="0"/>
                <w:sz w:val="24"/>
                <w:szCs w:val="28"/>
              </w:rPr>
              <w:t>1</w:t>
            </w:r>
          </w:p>
        </w:tc>
        <w:tc>
          <w:tcPr>
            <w:tcW w:w="1215" w:type="dxa"/>
            <w:vAlign w:val="center"/>
          </w:tcPr>
          <w:p w:rsidR="005D4EE1" w:rsidRDefault="005D4EE1" w:rsidP="006960FA">
            <w:pPr>
              <w:pStyle w:val="NewNewNewNewNew"/>
              <w:widowControl/>
              <w:spacing w:line="600" w:lineRule="exact"/>
              <w:jc w:val="center"/>
              <w:rPr>
                <w:rFonts w:ascii="Times New Roman" w:hAnsi="Times New Roman"/>
                <w:color w:val="000000"/>
                <w:kern w:val="0"/>
                <w:sz w:val="24"/>
                <w:szCs w:val="28"/>
              </w:rPr>
            </w:pPr>
            <w:r>
              <w:rPr>
                <w:rFonts w:ascii="Times New Roman" w:hAnsi="Times New Roman"/>
                <w:color w:val="000000"/>
                <w:kern w:val="0"/>
                <w:sz w:val="24"/>
                <w:szCs w:val="28"/>
              </w:rPr>
              <w:t>惠城区</w:t>
            </w:r>
          </w:p>
        </w:tc>
        <w:tc>
          <w:tcPr>
            <w:tcW w:w="2316" w:type="dxa"/>
            <w:vAlign w:val="center"/>
          </w:tcPr>
          <w:p w:rsidR="005D4EE1" w:rsidRDefault="005D4EE1" w:rsidP="006960FA">
            <w:pPr>
              <w:pStyle w:val="NewNewNewNew"/>
              <w:autoSpaceDN w:val="0"/>
              <w:spacing w:line="440" w:lineRule="exact"/>
              <w:jc w:val="center"/>
              <w:textAlignment w:val="center"/>
              <w:rPr>
                <w:color w:val="000000"/>
                <w:kern w:val="0"/>
                <w:sz w:val="24"/>
                <w:szCs w:val="28"/>
              </w:rPr>
            </w:pPr>
            <w:r>
              <w:rPr>
                <w:sz w:val="24"/>
              </w:rPr>
              <w:t>惠州市九惠制药有限公司</w:t>
            </w:r>
          </w:p>
        </w:tc>
        <w:tc>
          <w:tcPr>
            <w:tcW w:w="2216" w:type="dxa"/>
            <w:vAlign w:val="center"/>
          </w:tcPr>
          <w:p w:rsidR="005D4EE1" w:rsidRDefault="005D4EE1" w:rsidP="006960FA">
            <w:pPr>
              <w:pStyle w:val="NewNewNewNew"/>
              <w:autoSpaceDN w:val="0"/>
              <w:spacing w:line="440" w:lineRule="exact"/>
              <w:jc w:val="center"/>
              <w:textAlignment w:val="center"/>
              <w:rPr>
                <w:color w:val="000000"/>
                <w:kern w:val="0"/>
                <w:sz w:val="24"/>
                <w:szCs w:val="28"/>
              </w:rPr>
            </w:pPr>
            <w:r>
              <w:rPr>
                <w:color w:val="000000"/>
                <w:kern w:val="0"/>
                <w:sz w:val="24"/>
                <w:szCs w:val="28"/>
              </w:rPr>
              <w:t>锅炉废气</w:t>
            </w:r>
          </w:p>
        </w:tc>
        <w:tc>
          <w:tcPr>
            <w:tcW w:w="1320" w:type="dxa"/>
            <w:vAlign w:val="center"/>
          </w:tcPr>
          <w:p w:rsidR="005D4EE1" w:rsidRDefault="005D4EE1" w:rsidP="006960FA">
            <w:pPr>
              <w:pStyle w:val="NewNewNewNew"/>
              <w:autoSpaceDN w:val="0"/>
              <w:spacing w:line="600" w:lineRule="exact"/>
              <w:jc w:val="center"/>
              <w:textAlignment w:val="center"/>
              <w:rPr>
                <w:sz w:val="24"/>
              </w:rPr>
            </w:pPr>
            <w:r>
              <w:rPr>
                <w:sz w:val="24"/>
              </w:rPr>
              <w:t>搬迁</w:t>
            </w:r>
          </w:p>
        </w:tc>
        <w:tc>
          <w:tcPr>
            <w:tcW w:w="1433" w:type="dxa"/>
            <w:vAlign w:val="center"/>
          </w:tcPr>
          <w:p w:rsidR="005D4EE1" w:rsidRDefault="005D4EE1" w:rsidP="006960FA">
            <w:pPr>
              <w:pStyle w:val="NewNewNewNew"/>
              <w:autoSpaceDN w:val="0"/>
              <w:spacing w:line="600" w:lineRule="exact"/>
              <w:jc w:val="center"/>
              <w:textAlignment w:val="center"/>
              <w:rPr>
                <w:sz w:val="24"/>
              </w:rPr>
            </w:pPr>
            <w:r>
              <w:rPr>
                <w:sz w:val="24"/>
              </w:rPr>
              <w:t>2019</w:t>
            </w:r>
            <w:r>
              <w:rPr>
                <w:sz w:val="24"/>
              </w:rPr>
              <w:t>年底</w:t>
            </w:r>
          </w:p>
        </w:tc>
      </w:tr>
      <w:tr w:rsidR="005D4EE1" w:rsidTr="006960FA">
        <w:trPr>
          <w:trHeight w:val="1253"/>
          <w:jc w:val="center"/>
        </w:trPr>
        <w:tc>
          <w:tcPr>
            <w:tcW w:w="801" w:type="dxa"/>
            <w:vAlign w:val="center"/>
          </w:tcPr>
          <w:p w:rsidR="005D4EE1" w:rsidRDefault="005D4EE1" w:rsidP="006960FA">
            <w:pPr>
              <w:pStyle w:val="NewNewNewNewNew"/>
              <w:widowControl/>
              <w:spacing w:line="600" w:lineRule="exact"/>
              <w:jc w:val="center"/>
              <w:rPr>
                <w:rFonts w:ascii="Times New Roman" w:hAnsi="Times New Roman"/>
                <w:color w:val="000000"/>
                <w:kern w:val="0"/>
                <w:sz w:val="24"/>
                <w:szCs w:val="28"/>
              </w:rPr>
            </w:pPr>
            <w:r>
              <w:rPr>
                <w:rFonts w:ascii="Times New Roman" w:hAnsi="Times New Roman"/>
                <w:color w:val="000000"/>
                <w:kern w:val="0"/>
                <w:sz w:val="24"/>
                <w:szCs w:val="28"/>
              </w:rPr>
              <w:t>2</w:t>
            </w:r>
          </w:p>
        </w:tc>
        <w:tc>
          <w:tcPr>
            <w:tcW w:w="1215" w:type="dxa"/>
            <w:vAlign w:val="center"/>
          </w:tcPr>
          <w:p w:rsidR="005D4EE1" w:rsidRDefault="005D4EE1" w:rsidP="006960FA">
            <w:pPr>
              <w:pStyle w:val="NewNewNewNewNew"/>
              <w:widowControl/>
              <w:spacing w:line="600" w:lineRule="exact"/>
              <w:jc w:val="center"/>
              <w:rPr>
                <w:rFonts w:ascii="Times New Roman" w:hAnsi="Times New Roman"/>
                <w:color w:val="000000"/>
                <w:kern w:val="0"/>
                <w:sz w:val="24"/>
                <w:szCs w:val="28"/>
              </w:rPr>
            </w:pPr>
            <w:r>
              <w:rPr>
                <w:rFonts w:ascii="Times New Roman" w:hAnsi="Times New Roman"/>
                <w:color w:val="000000"/>
                <w:kern w:val="0"/>
                <w:sz w:val="24"/>
                <w:szCs w:val="28"/>
              </w:rPr>
              <w:t>惠城区</w:t>
            </w:r>
          </w:p>
        </w:tc>
        <w:tc>
          <w:tcPr>
            <w:tcW w:w="2316" w:type="dxa"/>
            <w:vAlign w:val="center"/>
          </w:tcPr>
          <w:p w:rsidR="005D4EE1" w:rsidRDefault="005D4EE1" w:rsidP="006960FA">
            <w:pPr>
              <w:pStyle w:val="NewNewNewNew"/>
              <w:autoSpaceDN w:val="0"/>
              <w:spacing w:line="440" w:lineRule="exact"/>
              <w:jc w:val="center"/>
              <w:textAlignment w:val="center"/>
              <w:rPr>
                <w:sz w:val="24"/>
              </w:rPr>
            </w:pPr>
            <w:hyperlink r:id="rId8" w:history="1">
              <w:r>
                <w:rPr>
                  <w:sz w:val="24"/>
                </w:rPr>
                <w:t>惠州市道科包装材料有限公司</w:t>
              </w:r>
            </w:hyperlink>
          </w:p>
        </w:tc>
        <w:tc>
          <w:tcPr>
            <w:tcW w:w="2216" w:type="dxa"/>
            <w:vAlign w:val="center"/>
          </w:tcPr>
          <w:p w:rsidR="005D4EE1" w:rsidRDefault="005D4EE1" w:rsidP="006960FA">
            <w:pPr>
              <w:pStyle w:val="NewNewNewNew"/>
              <w:autoSpaceDN w:val="0"/>
              <w:spacing w:line="440" w:lineRule="exact"/>
              <w:jc w:val="center"/>
              <w:textAlignment w:val="center"/>
              <w:rPr>
                <w:sz w:val="24"/>
              </w:rPr>
            </w:pPr>
            <w:r>
              <w:rPr>
                <w:sz w:val="24"/>
              </w:rPr>
              <w:t>印刷</w:t>
            </w:r>
            <w:r>
              <w:rPr>
                <w:sz w:val="24"/>
              </w:rPr>
              <w:t>VOCs</w:t>
            </w:r>
            <w:r>
              <w:rPr>
                <w:sz w:val="24"/>
              </w:rPr>
              <w:t>废气</w:t>
            </w:r>
          </w:p>
        </w:tc>
        <w:tc>
          <w:tcPr>
            <w:tcW w:w="1320" w:type="dxa"/>
            <w:vAlign w:val="center"/>
          </w:tcPr>
          <w:p w:rsidR="005D4EE1" w:rsidRDefault="005D4EE1" w:rsidP="006960FA">
            <w:pPr>
              <w:pStyle w:val="NewNewNewNew"/>
              <w:autoSpaceDN w:val="0"/>
              <w:spacing w:line="600" w:lineRule="exact"/>
              <w:jc w:val="center"/>
              <w:textAlignment w:val="center"/>
              <w:rPr>
                <w:sz w:val="24"/>
              </w:rPr>
            </w:pPr>
            <w:r>
              <w:rPr>
                <w:sz w:val="24"/>
              </w:rPr>
              <w:t>搬迁</w:t>
            </w:r>
          </w:p>
        </w:tc>
        <w:tc>
          <w:tcPr>
            <w:tcW w:w="1433" w:type="dxa"/>
            <w:vAlign w:val="center"/>
          </w:tcPr>
          <w:p w:rsidR="005D4EE1" w:rsidRDefault="005D4EE1" w:rsidP="006960FA">
            <w:pPr>
              <w:pStyle w:val="NewNewNewNew"/>
              <w:autoSpaceDN w:val="0"/>
              <w:spacing w:line="600" w:lineRule="exact"/>
              <w:jc w:val="center"/>
              <w:textAlignment w:val="center"/>
              <w:rPr>
                <w:sz w:val="24"/>
              </w:rPr>
            </w:pPr>
            <w:r>
              <w:rPr>
                <w:sz w:val="24"/>
              </w:rPr>
              <w:t>2018</w:t>
            </w:r>
            <w:r>
              <w:rPr>
                <w:sz w:val="24"/>
              </w:rPr>
              <w:t>年底</w:t>
            </w:r>
          </w:p>
        </w:tc>
      </w:tr>
      <w:tr w:rsidR="005D4EE1" w:rsidTr="006960FA">
        <w:trPr>
          <w:trHeight w:val="1287"/>
          <w:jc w:val="center"/>
        </w:trPr>
        <w:tc>
          <w:tcPr>
            <w:tcW w:w="801" w:type="dxa"/>
            <w:vAlign w:val="center"/>
          </w:tcPr>
          <w:p w:rsidR="005D4EE1" w:rsidRDefault="005D4EE1" w:rsidP="006960FA">
            <w:pPr>
              <w:pStyle w:val="NewNewNewNewNew"/>
              <w:widowControl/>
              <w:spacing w:line="600" w:lineRule="exact"/>
              <w:jc w:val="center"/>
              <w:rPr>
                <w:rFonts w:ascii="Times New Roman" w:hAnsi="Times New Roman"/>
                <w:color w:val="000000"/>
                <w:kern w:val="0"/>
                <w:sz w:val="24"/>
                <w:szCs w:val="28"/>
              </w:rPr>
            </w:pPr>
            <w:r>
              <w:rPr>
                <w:rFonts w:ascii="Times New Roman" w:hAnsi="Times New Roman"/>
                <w:color w:val="000000"/>
                <w:kern w:val="0"/>
                <w:sz w:val="24"/>
                <w:szCs w:val="28"/>
              </w:rPr>
              <w:t>3</w:t>
            </w:r>
          </w:p>
        </w:tc>
        <w:tc>
          <w:tcPr>
            <w:tcW w:w="1215" w:type="dxa"/>
            <w:vAlign w:val="center"/>
          </w:tcPr>
          <w:p w:rsidR="005D4EE1" w:rsidRDefault="005D4EE1" w:rsidP="006960FA">
            <w:pPr>
              <w:pStyle w:val="NewNewNewNewNew"/>
              <w:widowControl/>
              <w:spacing w:line="600" w:lineRule="exact"/>
              <w:jc w:val="center"/>
              <w:rPr>
                <w:rFonts w:ascii="Times New Roman" w:hAnsi="Times New Roman"/>
                <w:color w:val="000000"/>
                <w:kern w:val="0"/>
                <w:sz w:val="24"/>
                <w:szCs w:val="28"/>
              </w:rPr>
            </w:pPr>
            <w:r>
              <w:rPr>
                <w:rFonts w:ascii="Times New Roman" w:hAnsi="Times New Roman"/>
                <w:color w:val="000000"/>
                <w:kern w:val="0"/>
                <w:sz w:val="24"/>
                <w:szCs w:val="28"/>
              </w:rPr>
              <w:t>惠城区</w:t>
            </w:r>
          </w:p>
        </w:tc>
        <w:tc>
          <w:tcPr>
            <w:tcW w:w="2316" w:type="dxa"/>
            <w:vAlign w:val="center"/>
          </w:tcPr>
          <w:p w:rsidR="005D4EE1" w:rsidRDefault="005D4EE1" w:rsidP="006960FA">
            <w:pPr>
              <w:pStyle w:val="NewNewNewNew"/>
              <w:autoSpaceDN w:val="0"/>
              <w:spacing w:line="440" w:lineRule="exact"/>
              <w:jc w:val="center"/>
              <w:textAlignment w:val="center"/>
              <w:rPr>
                <w:sz w:val="24"/>
              </w:rPr>
            </w:pPr>
            <w:r>
              <w:rPr>
                <w:sz w:val="24"/>
              </w:rPr>
              <w:t>惠州市永生五金制品有限公司</w:t>
            </w:r>
          </w:p>
        </w:tc>
        <w:tc>
          <w:tcPr>
            <w:tcW w:w="2216" w:type="dxa"/>
            <w:vAlign w:val="center"/>
          </w:tcPr>
          <w:p w:rsidR="005D4EE1" w:rsidRDefault="005D4EE1" w:rsidP="006960FA">
            <w:pPr>
              <w:pStyle w:val="NewNewNewNew"/>
              <w:autoSpaceDN w:val="0"/>
              <w:spacing w:line="440" w:lineRule="exact"/>
              <w:jc w:val="center"/>
              <w:textAlignment w:val="center"/>
              <w:rPr>
                <w:color w:val="000000"/>
                <w:kern w:val="0"/>
                <w:sz w:val="24"/>
                <w:szCs w:val="28"/>
              </w:rPr>
            </w:pPr>
            <w:r>
              <w:rPr>
                <w:color w:val="000000"/>
                <w:kern w:val="0"/>
                <w:sz w:val="24"/>
                <w:szCs w:val="28"/>
              </w:rPr>
              <w:t>酸雾</w:t>
            </w:r>
          </w:p>
        </w:tc>
        <w:tc>
          <w:tcPr>
            <w:tcW w:w="1320" w:type="dxa"/>
            <w:vAlign w:val="center"/>
          </w:tcPr>
          <w:p w:rsidR="005D4EE1" w:rsidRDefault="005D4EE1" w:rsidP="006960FA">
            <w:pPr>
              <w:pStyle w:val="NewNewNewNew"/>
              <w:autoSpaceDN w:val="0"/>
              <w:spacing w:line="600" w:lineRule="exact"/>
              <w:jc w:val="center"/>
              <w:textAlignment w:val="center"/>
              <w:rPr>
                <w:sz w:val="24"/>
              </w:rPr>
            </w:pPr>
            <w:r>
              <w:rPr>
                <w:sz w:val="24"/>
              </w:rPr>
              <w:t>关停</w:t>
            </w:r>
          </w:p>
        </w:tc>
        <w:tc>
          <w:tcPr>
            <w:tcW w:w="1433" w:type="dxa"/>
            <w:vAlign w:val="center"/>
          </w:tcPr>
          <w:p w:rsidR="005D4EE1" w:rsidRDefault="005D4EE1" w:rsidP="006960FA">
            <w:pPr>
              <w:pStyle w:val="NewNewNewNew"/>
              <w:autoSpaceDN w:val="0"/>
              <w:spacing w:line="600" w:lineRule="exact"/>
              <w:jc w:val="center"/>
              <w:textAlignment w:val="center"/>
              <w:rPr>
                <w:sz w:val="24"/>
              </w:rPr>
            </w:pPr>
            <w:r>
              <w:rPr>
                <w:sz w:val="24"/>
              </w:rPr>
              <w:t>2018</w:t>
            </w:r>
            <w:r>
              <w:rPr>
                <w:sz w:val="24"/>
              </w:rPr>
              <w:t>年底</w:t>
            </w:r>
          </w:p>
        </w:tc>
      </w:tr>
    </w:tbl>
    <w:p w:rsidR="005D4EE1" w:rsidRDefault="005D4EE1" w:rsidP="005D4EE1">
      <w:pPr>
        <w:pStyle w:val="NewNewNewNewNew"/>
        <w:ind w:firstLineChars="200" w:firstLine="632"/>
        <w:rPr>
          <w:rFonts w:ascii="Times New Roman" w:eastAsia="楷体_GB2312" w:hAnsi="Times New Roman"/>
        </w:rPr>
        <w:sectPr w:rsidR="005D4EE1">
          <w:pgSz w:w="11906" w:h="16838"/>
          <w:pgMar w:top="2098" w:right="1474" w:bottom="1984" w:left="1588" w:header="851" w:footer="1587" w:gutter="0"/>
          <w:pgNumType w:fmt="numberInDash"/>
          <w:cols w:space="720"/>
          <w:docGrid w:type="linesAndChars" w:linePitch="569" w:charSpace="-849"/>
        </w:sect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lastRenderedPageBreak/>
        <w:t>附表</w:t>
      </w:r>
      <w:r>
        <w:rPr>
          <w:rFonts w:ascii="Times New Roman" w:eastAsia="黑体" w:hAnsi="Times New Roman"/>
          <w:bCs/>
        </w:rPr>
        <w:t>8</w:t>
      </w: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工业锅炉及工业窑炉</w:t>
      </w:r>
      <w:proofErr w:type="gramStart"/>
      <w:r>
        <w:rPr>
          <w:rFonts w:ascii="Times New Roman" w:eastAsia="方正小标宋简体" w:hAnsi="Times New Roman"/>
          <w:sz w:val="36"/>
          <w:szCs w:val="36"/>
        </w:rPr>
        <w:t>煤改气项目</w:t>
      </w:r>
      <w:proofErr w:type="gramEnd"/>
      <w:r>
        <w:rPr>
          <w:rFonts w:ascii="Times New Roman" w:eastAsia="方正小标宋简体" w:hAnsi="Times New Roman"/>
          <w:sz w:val="36"/>
          <w:szCs w:val="36"/>
        </w:rPr>
        <w:t>表</w:t>
      </w:r>
    </w:p>
    <w:p w:rsidR="005D4EE1" w:rsidRDefault="005D4EE1" w:rsidP="005D4EE1">
      <w:pPr>
        <w:pStyle w:val="NewNewNewNewNewNewNewNewNewNewNewNewNewNewNewNewNewNewNewNewNewNewNewNewNewNewNewNewNewNewNewNewNewNewNewNewNewNew"/>
        <w:spacing w:line="600" w:lineRule="exact"/>
        <w:rPr>
          <w:rFonts w:eastAsia="方正小标宋简体"/>
          <w:sz w:val="36"/>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002"/>
        <w:gridCol w:w="2122"/>
        <w:gridCol w:w="1815"/>
        <w:gridCol w:w="1050"/>
        <w:gridCol w:w="1379"/>
        <w:gridCol w:w="1280"/>
      </w:tblGrid>
      <w:tr w:rsidR="005D4EE1" w:rsidTr="006960FA">
        <w:trPr>
          <w:cantSplit/>
          <w:trHeight w:val="363"/>
          <w:tblHeader/>
          <w:jc w:val="center"/>
        </w:trPr>
        <w:tc>
          <w:tcPr>
            <w:tcW w:w="729" w:type="dxa"/>
            <w:vAlign w:val="center"/>
          </w:tcPr>
          <w:p w:rsidR="005D4EE1" w:rsidRDefault="005D4EE1" w:rsidP="006960FA">
            <w:pPr>
              <w:pStyle w:val="NewNewNewNewNew"/>
              <w:widowControl/>
              <w:spacing w:line="440" w:lineRule="exact"/>
              <w:jc w:val="center"/>
              <w:rPr>
                <w:rFonts w:ascii="Times New Roman" w:hAnsi="Times New Roman"/>
                <w:b/>
                <w:color w:val="000000"/>
                <w:sz w:val="24"/>
              </w:rPr>
            </w:pPr>
            <w:r>
              <w:rPr>
                <w:rFonts w:ascii="Times New Roman" w:hAnsi="Times New Roman"/>
                <w:b/>
                <w:color w:val="000000"/>
                <w:sz w:val="24"/>
              </w:rPr>
              <w:t>序号</w:t>
            </w:r>
          </w:p>
        </w:tc>
        <w:tc>
          <w:tcPr>
            <w:tcW w:w="1002" w:type="dxa"/>
            <w:vAlign w:val="center"/>
          </w:tcPr>
          <w:p w:rsidR="005D4EE1" w:rsidRDefault="005D4EE1" w:rsidP="006960FA">
            <w:pPr>
              <w:pStyle w:val="NewNewNewNewNew"/>
              <w:widowControl/>
              <w:spacing w:line="440" w:lineRule="exact"/>
              <w:jc w:val="center"/>
              <w:rPr>
                <w:rFonts w:ascii="Times New Roman" w:hAnsi="Times New Roman"/>
                <w:b/>
                <w:color w:val="000000"/>
                <w:sz w:val="24"/>
              </w:rPr>
            </w:pPr>
            <w:r>
              <w:rPr>
                <w:rFonts w:ascii="Times New Roman" w:hAnsi="Times New Roman"/>
                <w:b/>
                <w:color w:val="000000"/>
                <w:sz w:val="24"/>
              </w:rPr>
              <w:t>县区</w:t>
            </w:r>
          </w:p>
        </w:tc>
        <w:tc>
          <w:tcPr>
            <w:tcW w:w="2122" w:type="dxa"/>
            <w:vAlign w:val="center"/>
          </w:tcPr>
          <w:p w:rsidR="005D4EE1" w:rsidRDefault="005D4EE1" w:rsidP="006960FA">
            <w:pPr>
              <w:pStyle w:val="NewNewNewNewNew"/>
              <w:widowControl/>
              <w:spacing w:line="440" w:lineRule="exact"/>
              <w:jc w:val="center"/>
              <w:rPr>
                <w:rFonts w:ascii="Times New Roman" w:hAnsi="Times New Roman"/>
                <w:b/>
                <w:color w:val="000000"/>
                <w:sz w:val="24"/>
              </w:rPr>
            </w:pPr>
            <w:r>
              <w:rPr>
                <w:rFonts w:ascii="Times New Roman" w:hAnsi="Times New Roman"/>
                <w:b/>
                <w:color w:val="000000"/>
                <w:sz w:val="24"/>
              </w:rPr>
              <w:t>企业名称</w:t>
            </w:r>
          </w:p>
        </w:tc>
        <w:tc>
          <w:tcPr>
            <w:tcW w:w="1815" w:type="dxa"/>
            <w:vAlign w:val="center"/>
          </w:tcPr>
          <w:p w:rsidR="005D4EE1" w:rsidRDefault="005D4EE1" w:rsidP="006960FA">
            <w:pPr>
              <w:pStyle w:val="NewNewNewNewNew"/>
              <w:widowControl/>
              <w:spacing w:line="440" w:lineRule="exact"/>
              <w:jc w:val="center"/>
              <w:rPr>
                <w:rFonts w:ascii="Times New Roman" w:hAnsi="Times New Roman"/>
                <w:b/>
                <w:color w:val="000000"/>
                <w:sz w:val="24"/>
              </w:rPr>
            </w:pPr>
            <w:r>
              <w:rPr>
                <w:rFonts w:ascii="Times New Roman" w:hAnsi="Times New Roman"/>
                <w:b/>
                <w:color w:val="000000"/>
                <w:sz w:val="24"/>
              </w:rPr>
              <w:t>燃料设施情况</w:t>
            </w:r>
          </w:p>
        </w:tc>
        <w:tc>
          <w:tcPr>
            <w:tcW w:w="1050" w:type="dxa"/>
            <w:vAlign w:val="center"/>
          </w:tcPr>
          <w:p w:rsidR="005D4EE1" w:rsidRDefault="005D4EE1" w:rsidP="006960FA">
            <w:pPr>
              <w:pStyle w:val="NewNewNewNewNew"/>
              <w:widowControl/>
              <w:spacing w:line="440" w:lineRule="exact"/>
              <w:jc w:val="center"/>
              <w:rPr>
                <w:rFonts w:ascii="Times New Roman" w:hAnsi="Times New Roman"/>
                <w:b/>
                <w:color w:val="000000"/>
                <w:sz w:val="24"/>
              </w:rPr>
            </w:pPr>
            <w:r>
              <w:rPr>
                <w:rFonts w:ascii="Times New Roman" w:hAnsi="Times New Roman"/>
                <w:b/>
                <w:color w:val="000000"/>
                <w:sz w:val="24"/>
              </w:rPr>
              <w:t>任务</w:t>
            </w:r>
          </w:p>
          <w:p w:rsidR="005D4EE1" w:rsidRDefault="005D4EE1" w:rsidP="006960FA">
            <w:pPr>
              <w:pStyle w:val="NewNewNewNewNew"/>
              <w:widowControl/>
              <w:spacing w:line="440" w:lineRule="exact"/>
              <w:jc w:val="center"/>
              <w:rPr>
                <w:rFonts w:ascii="Times New Roman" w:hAnsi="Times New Roman"/>
                <w:b/>
                <w:color w:val="000000"/>
                <w:sz w:val="24"/>
              </w:rPr>
            </w:pPr>
            <w:r>
              <w:rPr>
                <w:rFonts w:ascii="Times New Roman" w:hAnsi="Times New Roman"/>
                <w:b/>
                <w:color w:val="000000"/>
                <w:sz w:val="24"/>
              </w:rPr>
              <w:t>要求</w:t>
            </w:r>
          </w:p>
        </w:tc>
        <w:tc>
          <w:tcPr>
            <w:tcW w:w="1379" w:type="dxa"/>
            <w:vAlign w:val="center"/>
          </w:tcPr>
          <w:p w:rsidR="005D4EE1" w:rsidRDefault="005D4EE1" w:rsidP="006960FA">
            <w:pPr>
              <w:pStyle w:val="NewNewNewNewNew"/>
              <w:widowControl/>
              <w:spacing w:line="440" w:lineRule="exact"/>
              <w:jc w:val="center"/>
              <w:rPr>
                <w:rFonts w:ascii="Times New Roman" w:hAnsi="Times New Roman"/>
                <w:b/>
                <w:color w:val="000000"/>
                <w:sz w:val="24"/>
              </w:rPr>
            </w:pPr>
            <w:r>
              <w:rPr>
                <w:rFonts w:ascii="Times New Roman" w:hAnsi="Times New Roman"/>
                <w:b/>
                <w:color w:val="000000"/>
                <w:sz w:val="24"/>
              </w:rPr>
              <w:t>完成时限</w:t>
            </w:r>
          </w:p>
        </w:tc>
        <w:tc>
          <w:tcPr>
            <w:tcW w:w="1280" w:type="dxa"/>
            <w:vAlign w:val="center"/>
          </w:tcPr>
          <w:p w:rsidR="005D4EE1" w:rsidRDefault="005D4EE1" w:rsidP="006960FA">
            <w:pPr>
              <w:pStyle w:val="NewNewNewNewNew"/>
              <w:widowControl/>
              <w:spacing w:line="440" w:lineRule="exact"/>
              <w:jc w:val="center"/>
              <w:rPr>
                <w:rFonts w:ascii="Times New Roman" w:hAnsi="Times New Roman"/>
                <w:b/>
                <w:color w:val="000000"/>
                <w:sz w:val="24"/>
              </w:rPr>
            </w:pPr>
            <w:r>
              <w:rPr>
                <w:rFonts w:ascii="Times New Roman" w:hAnsi="Times New Roman"/>
                <w:b/>
                <w:color w:val="000000"/>
                <w:sz w:val="24"/>
              </w:rPr>
              <w:t>高污染燃料禁燃</w:t>
            </w:r>
            <w:proofErr w:type="gramStart"/>
            <w:r>
              <w:rPr>
                <w:rFonts w:ascii="Times New Roman" w:hAnsi="Times New Roman"/>
                <w:b/>
                <w:color w:val="000000"/>
                <w:sz w:val="24"/>
              </w:rPr>
              <w:t>区类型</w:t>
            </w:r>
            <w:proofErr w:type="gramEnd"/>
          </w:p>
        </w:tc>
      </w:tr>
      <w:tr w:rsidR="005D4EE1" w:rsidTr="006960FA">
        <w:trPr>
          <w:trHeight w:val="363"/>
          <w:jc w:val="center"/>
        </w:trPr>
        <w:tc>
          <w:tcPr>
            <w:tcW w:w="729"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1</w:t>
            </w:r>
          </w:p>
        </w:tc>
        <w:tc>
          <w:tcPr>
            <w:tcW w:w="1002"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惠城区</w:t>
            </w:r>
          </w:p>
        </w:tc>
        <w:tc>
          <w:tcPr>
            <w:tcW w:w="2122" w:type="dxa"/>
            <w:vAlign w:val="center"/>
          </w:tcPr>
          <w:p w:rsidR="005D4EE1" w:rsidRDefault="005D4EE1" w:rsidP="006960FA">
            <w:pPr>
              <w:pStyle w:val="NewNewNewNew"/>
              <w:autoSpaceDN w:val="0"/>
              <w:spacing w:line="320" w:lineRule="exact"/>
              <w:jc w:val="center"/>
              <w:textAlignment w:val="center"/>
              <w:rPr>
                <w:color w:val="000000"/>
                <w:kern w:val="0"/>
                <w:sz w:val="24"/>
                <w:szCs w:val="28"/>
              </w:rPr>
            </w:pPr>
            <w:r>
              <w:rPr>
                <w:color w:val="000000"/>
                <w:sz w:val="24"/>
              </w:rPr>
              <w:t>惠州市三环构件有限公司</w:t>
            </w:r>
          </w:p>
        </w:tc>
        <w:tc>
          <w:tcPr>
            <w:tcW w:w="1815" w:type="dxa"/>
            <w:vAlign w:val="center"/>
          </w:tcPr>
          <w:p w:rsidR="005D4EE1" w:rsidRDefault="005D4EE1" w:rsidP="006960FA">
            <w:pPr>
              <w:pStyle w:val="NewNewNewNew"/>
              <w:autoSpaceDN w:val="0"/>
              <w:spacing w:line="320" w:lineRule="exact"/>
              <w:jc w:val="center"/>
              <w:textAlignment w:val="center"/>
              <w:rPr>
                <w:color w:val="000000"/>
                <w:kern w:val="0"/>
                <w:sz w:val="24"/>
                <w:szCs w:val="28"/>
              </w:rPr>
            </w:pPr>
            <w:r>
              <w:rPr>
                <w:color w:val="000000"/>
                <w:sz w:val="24"/>
              </w:rPr>
              <w:t>15</w:t>
            </w:r>
            <w:r>
              <w:rPr>
                <w:color w:val="000000"/>
                <w:sz w:val="24"/>
              </w:rPr>
              <w:t>吨燃煤锅炉</w:t>
            </w:r>
          </w:p>
        </w:tc>
        <w:tc>
          <w:tcPr>
            <w:tcW w:w="1050" w:type="dxa"/>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vAlign w:val="center"/>
          </w:tcPr>
          <w:p w:rsidR="005D4EE1" w:rsidRDefault="005D4EE1" w:rsidP="006960FA">
            <w:pPr>
              <w:pStyle w:val="NewNewNewNew"/>
              <w:autoSpaceDN w:val="0"/>
              <w:spacing w:line="320" w:lineRule="exact"/>
              <w:jc w:val="center"/>
              <w:textAlignment w:val="center"/>
              <w:rPr>
                <w:color w:val="000000"/>
                <w:sz w:val="24"/>
              </w:rPr>
            </w:pPr>
            <w:r>
              <w:rPr>
                <w:rFonts w:ascii="宋体" w:eastAsia="宋体" w:hAnsi="宋体" w:cs="宋体" w:hint="eastAsia"/>
                <w:color w:val="000000"/>
                <w:sz w:val="24"/>
              </w:rPr>
              <w:t>Ⅱ</w:t>
            </w:r>
          </w:p>
        </w:tc>
      </w:tr>
      <w:tr w:rsidR="005D4EE1" w:rsidTr="006960FA">
        <w:trPr>
          <w:trHeight w:val="363"/>
          <w:jc w:val="center"/>
        </w:trPr>
        <w:tc>
          <w:tcPr>
            <w:tcW w:w="729"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2</w:t>
            </w:r>
          </w:p>
        </w:tc>
        <w:tc>
          <w:tcPr>
            <w:tcW w:w="1002"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惠城区</w:t>
            </w:r>
          </w:p>
        </w:tc>
        <w:tc>
          <w:tcPr>
            <w:tcW w:w="2122"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惠州鸿运实业有限公司</w:t>
            </w:r>
            <w:r>
              <w:rPr>
                <w:color w:val="000000"/>
                <w:sz w:val="24"/>
              </w:rPr>
              <w:t>(</w:t>
            </w:r>
            <w:r>
              <w:rPr>
                <w:color w:val="000000"/>
                <w:sz w:val="24"/>
              </w:rPr>
              <w:t>惠州三和管桩有限公司）</w:t>
            </w:r>
          </w:p>
        </w:tc>
        <w:tc>
          <w:tcPr>
            <w:tcW w:w="1815"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15</w:t>
            </w:r>
            <w:r>
              <w:rPr>
                <w:color w:val="000000"/>
                <w:sz w:val="24"/>
              </w:rPr>
              <w:t>吨燃煤锅炉</w:t>
            </w:r>
          </w:p>
        </w:tc>
        <w:tc>
          <w:tcPr>
            <w:tcW w:w="1050" w:type="dxa"/>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vAlign w:val="center"/>
          </w:tcPr>
          <w:p w:rsidR="005D4EE1" w:rsidRDefault="005D4EE1" w:rsidP="006960FA">
            <w:pPr>
              <w:pStyle w:val="NewNewNewNew"/>
              <w:autoSpaceDN w:val="0"/>
              <w:spacing w:line="320" w:lineRule="exact"/>
              <w:jc w:val="center"/>
              <w:textAlignment w:val="center"/>
              <w:rPr>
                <w:color w:val="000000"/>
                <w:sz w:val="24"/>
              </w:rPr>
            </w:pPr>
            <w:r>
              <w:rPr>
                <w:rFonts w:ascii="宋体" w:eastAsia="宋体" w:hAnsi="宋体" w:cs="宋体" w:hint="eastAsia"/>
                <w:color w:val="000000"/>
                <w:sz w:val="24"/>
              </w:rPr>
              <w:t>Ⅱ</w:t>
            </w:r>
          </w:p>
        </w:tc>
      </w:tr>
      <w:tr w:rsidR="005D4EE1" w:rsidTr="006960FA">
        <w:trPr>
          <w:trHeight w:val="363"/>
          <w:jc w:val="center"/>
        </w:trPr>
        <w:tc>
          <w:tcPr>
            <w:tcW w:w="729"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3</w:t>
            </w:r>
          </w:p>
        </w:tc>
        <w:tc>
          <w:tcPr>
            <w:tcW w:w="1002"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惠城区</w:t>
            </w:r>
          </w:p>
        </w:tc>
        <w:tc>
          <w:tcPr>
            <w:tcW w:w="2122"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惠州市云乔建材有限公司</w:t>
            </w:r>
          </w:p>
        </w:tc>
        <w:tc>
          <w:tcPr>
            <w:tcW w:w="1815"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1.1</w:t>
            </w:r>
            <w:r>
              <w:rPr>
                <w:color w:val="000000"/>
                <w:sz w:val="24"/>
              </w:rPr>
              <w:t>万吨</w:t>
            </w:r>
            <w:r>
              <w:rPr>
                <w:color w:val="000000"/>
                <w:sz w:val="24"/>
              </w:rPr>
              <w:t>/</w:t>
            </w:r>
            <w:r>
              <w:rPr>
                <w:color w:val="000000"/>
                <w:sz w:val="24"/>
              </w:rPr>
              <w:t>年陶粒生产线，燃煤</w:t>
            </w:r>
          </w:p>
        </w:tc>
        <w:tc>
          <w:tcPr>
            <w:tcW w:w="1050" w:type="dxa"/>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vAlign w:val="center"/>
          </w:tcPr>
          <w:p w:rsidR="005D4EE1" w:rsidRDefault="005D4EE1" w:rsidP="006960FA">
            <w:pPr>
              <w:pStyle w:val="NewNewNewNew"/>
              <w:autoSpaceDN w:val="0"/>
              <w:spacing w:line="320" w:lineRule="exact"/>
              <w:jc w:val="center"/>
              <w:textAlignment w:val="center"/>
              <w:rPr>
                <w:color w:val="000000"/>
                <w:sz w:val="24"/>
              </w:rPr>
            </w:pPr>
            <w:r>
              <w:rPr>
                <w:rFonts w:ascii="宋体" w:eastAsia="宋体" w:hAnsi="宋体" w:cs="宋体" w:hint="eastAsia"/>
                <w:color w:val="000000"/>
                <w:sz w:val="24"/>
              </w:rPr>
              <w:t>Ⅱ</w:t>
            </w:r>
          </w:p>
        </w:tc>
      </w:tr>
      <w:tr w:rsidR="005D4EE1" w:rsidTr="006960FA">
        <w:trPr>
          <w:trHeight w:val="363"/>
          <w:jc w:val="center"/>
        </w:trPr>
        <w:tc>
          <w:tcPr>
            <w:tcW w:w="729"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4</w:t>
            </w:r>
          </w:p>
        </w:tc>
        <w:tc>
          <w:tcPr>
            <w:tcW w:w="1002"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惠阳区</w:t>
            </w:r>
          </w:p>
        </w:tc>
        <w:tc>
          <w:tcPr>
            <w:tcW w:w="2122"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惠州海天堂保健品有限公司</w:t>
            </w:r>
          </w:p>
        </w:tc>
        <w:tc>
          <w:tcPr>
            <w:tcW w:w="1815"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SZS6-1.25-J(Y)</w:t>
            </w:r>
            <w:r>
              <w:rPr>
                <w:color w:val="000000"/>
                <w:sz w:val="24"/>
              </w:rPr>
              <w:t>，</w:t>
            </w:r>
            <w:r>
              <w:rPr>
                <w:color w:val="000000"/>
                <w:sz w:val="24"/>
              </w:rPr>
              <w:t>6t/h</w:t>
            </w:r>
          </w:p>
        </w:tc>
        <w:tc>
          <w:tcPr>
            <w:tcW w:w="1050" w:type="dxa"/>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w:t>
            </w:r>
            <w:r>
              <w:rPr>
                <w:color w:val="000000"/>
                <w:sz w:val="24"/>
              </w:rPr>
              <w:t>4</w:t>
            </w:r>
            <w:r>
              <w:rPr>
                <w:color w:val="000000"/>
                <w:sz w:val="24"/>
              </w:rPr>
              <w:t>月</w:t>
            </w:r>
          </w:p>
        </w:tc>
        <w:tc>
          <w:tcPr>
            <w:tcW w:w="1280" w:type="dxa"/>
            <w:vAlign w:val="center"/>
          </w:tcPr>
          <w:p w:rsidR="005D4EE1" w:rsidRDefault="005D4EE1" w:rsidP="006960FA">
            <w:pPr>
              <w:pStyle w:val="NewNewNewNew"/>
              <w:autoSpaceDN w:val="0"/>
              <w:spacing w:line="320" w:lineRule="exact"/>
              <w:jc w:val="center"/>
              <w:textAlignment w:val="center"/>
              <w:rPr>
                <w:color w:val="000000"/>
                <w:sz w:val="24"/>
              </w:rPr>
            </w:pPr>
            <w:r>
              <w:rPr>
                <w:rFonts w:ascii="宋体" w:eastAsia="宋体" w:hAnsi="宋体" w:cs="宋体" w:hint="eastAsia"/>
                <w:color w:val="000000"/>
                <w:sz w:val="24"/>
              </w:rPr>
              <w:t>Ⅱ</w:t>
            </w:r>
          </w:p>
        </w:tc>
      </w:tr>
      <w:tr w:rsidR="005D4EE1" w:rsidTr="006960FA">
        <w:trPr>
          <w:trHeight w:val="363"/>
          <w:jc w:val="center"/>
        </w:trPr>
        <w:tc>
          <w:tcPr>
            <w:tcW w:w="729"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5</w:t>
            </w:r>
          </w:p>
        </w:tc>
        <w:tc>
          <w:tcPr>
            <w:tcW w:w="1002"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惠阳区</w:t>
            </w:r>
          </w:p>
        </w:tc>
        <w:tc>
          <w:tcPr>
            <w:tcW w:w="2122"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惠州市华昱美实业有限公司</w:t>
            </w:r>
          </w:p>
        </w:tc>
        <w:tc>
          <w:tcPr>
            <w:tcW w:w="1815"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WNS2-1.25-Y</w:t>
            </w:r>
            <w:r>
              <w:rPr>
                <w:color w:val="000000"/>
                <w:sz w:val="24"/>
              </w:rPr>
              <w:t>，</w:t>
            </w:r>
            <w:r>
              <w:rPr>
                <w:color w:val="000000"/>
                <w:sz w:val="24"/>
              </w:rPr>
              <w:t>2.0t/h</w:t>
            </w:r>
          </w:p>
        </w:tc>
        <w:tc>
          <w:tcPr>
            <w:tcW w:w="1050" w:type="dxa"/>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w:t>
            </w:r>
            <w:r>
              <w:rPr>
                <w:color w:val="000000"/>
                <w:sz w:val="24"/>
              </w:rPr>
              <w:t>4</w:t>
            </w:r>
            <w:r>
              <w:rPr>
                <w:color w:val="000000"/>
                <w:sz w:val="24"/>
              </w:rPr>
              <w:t>月</w:t>
            </w:r>
          </w:p>
        </w:tc>
        <w:tc>
          <w:tcPr>
            <w:tcW w:w="1280" w:type="dxa"/>
            <w:vAlign w:val="center"/>
          </w:tcPr>
          <w:p w:rsidR="005D4EE1" w:rsidRDefault="005D4EE1" w:rsidP="006960FA">
            <w:pPr>
              <w:pStyle w:val="NewNewNewNew"/>
              <w:autoSpaceDN w:val="0"/>
              <w:spacing w:line="320" w:lineRule="exact"/>
              <w:jc w:val="center"/>
              <w:textAlignment w:val="center"/>
              <w:rPr>
                <w:color w:val="000000"/>
                <w:sz w:val="24"/>
              </w:rPr>
            </w:pPr>
            <w:r>
              <w:rPr>
                <w:rFonts w:ascii="宋体" w:eastAsia="宋体" w:hAnsi="宋体" w:cs="宋体" w:hint="eastAsia"/>
                <w:color w:val="000000"/>
                <w:sz w:val="24"/>
              </w:rPr>
              <w:t>Ⅱ</w:t>
            </w:r>
          </w:p>
        </w:tc>
      </w:tr>
      <w:tr w:rsidR="005D4EE1" w:rsidTr="006960FA">
        <w:trPr>
          <w:trHeight w:val="363"/>
          <w:jc w:val="center"/>
        </w:trPr>
        <w:tc>
          <w:tcPr>
            <w:tcW w:w="729"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6</w:t>
            </w:r>
          </w:p>
        </w:tc>
        <w:tc>
          <w:tcPr>
            <w:tcW w:w="1002"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惠阳区</w:t>
            </w:r>
          </w:p>
        </w:tc>
        <w:tc>
          <w:tcPr>
            <w:tcW w:w="2122"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大洋塑胶</w:t>
            </w:r>
            <w:r>
              <w:rPr>
                <w:color w:val="000000"/>
                <w:sz w:val="24"/>
              </w:rPr>
              <w:t>(</w:t>
            </w:r>
            <w:r>
              <w:rPr>
                <w:color w:val="000000"/>
                <w:sz w:val="24"/>
              </w:rPr>
              <w:t>惠州</w:t>
            </w:r>
            <w:r>
              <w:rPr>
                <w:color w:val="000000"/>
                <w:sz w:val="24"/>
              </w:rPr>
              <w:t>)</w:t>
            </w:r>
            <w:r>
              <w:rPr>
                <w:color w:val="000000"/>
                <w:sz w:val="24"/>
              </w:rPr>
              <w:t>有限公司</w:t>
            </w:r>
          </w:p>
        </w:tc>
        <w:tc>
          <w:tcPr>
            <w:tcW w:w="1815"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LF2003H</w:t>
            </w:r>
            <w:r>
              <w:rPr>
                <w:color w:val="000000"/>
                <w:sz w:val="24"/>
              </w:rPr>
              <w:t>，</w:t>
            </w:r>
            <w:r>
              <w:rPr>
                <w:color w:val="000000"/>
                <w:sz w:val="24"/>
              </w:rPr>
              <w:t>2.33MW</w:t>
            </w:r>
          </w:p>
        </w:tc>
        <w:tc>
          <w:tcPr>
            <w:tcW w:w="1050" w:type="dxa"/>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vAlign w:val="center"/>
          </w:tcPr>
          <w:p w:rsidR="005D4EE1" w:rsidRDefault="005D4EE1" w:rsidP="006960FA">
            <w:pPr>
              <w:pStyle w:val="NewNewNewNew"/>
              <w:autoSpaceDN w:val="0"/>
              <w:spacing w:line="320" w:lineRule="exact"/>
              <w:jc w:val="center"/>
              <w:textAlignment w:val="center"/>
              <w:rPr>
                <w:color w:val="000000"/>
                <w:sz w:val="24"/>
              </w:rPr>
            </w:pPr>
            <w:r>
              <w:rPr>
                <w:rFonts w:ascii="宋体" w:eastAsia="宋体" w:hAnsi="宋体" w:cs="宋体" w:hint="eastAsia"/>
                <w:color w:val="000000"/>
                <w:sz w:val="24"/>
              </w:rPr>
              <w:t>Ⅱ</w:t>
            </w:r>
          </w:p>
        </w:tc>
      </w:tr>
      <w:tr w:rsidR="005D4EE1" w:rsidTr="006960FA">
        <w:trPr>
          <w:trHeight w:val="363"/>
          <w:jc w:val="center"/>
        </w:trPr>
        <w:tc>
          <w:tcPr>
            <w:tcW w:w="729"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7</w:t>
            </w:r>
          </w:p>
        </w:tc>
        <w:tc>
          <w:tcPr>
            <w:tcW w:w="1002"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惠阳区</w:t>
            </w:r>
          </w:p>
        </w:tc>
        <w:tc>
          <w:tcPr>
            <w:tcW w:w="2122"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惠州市惠阳皇磁陶瓷有限公司</w:t>
            </w:r>
          </w:p>
        </w:tc>
        <w:tc>
          <w:tcPr>
            <w:tcW w:w="1815"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90m</w:t>
            </w:r>
            <w:r>
              <w:rPr>
                <w:color w:val="000000"/>
                <w:sz w:val="24"/>
              </w:rPr>
              <w:t>辊道窑炉，煤制气</w:t>
            </w:r>
          </w:p>
        </w:tc>
        <w:tc>
          <w:tcPr>
            <w:tcW w:w="1050" w:type="dxa"/>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vAlign w:val="center"/>
          </w:tcPr>
          <w:p w:rsidR="005D4EE1" w:rsidRDefault="005D4EE1" w:rsidP="006960FA">
            <w:pPr>
              <w:pStyle w:val="NewNewNewNew"/>
              <w:autoSpaceDN w:val="0"/>
              <w:spacing w:line="320" w:lineRule="exact"/>
              <w:jc w:val="center"/>
              <w:textAlignment w:val="center"/>
              <w:rPr>
                <w:rFonts w:hint="eastAsia"/>
                <w:color w:val="000000"/>
                <w:sz w:val="24"/>
              </w:rPr>
            </w:pPr>
            <w:r>
              <w:rPr>
                <w:rFonts w:eastAsia="宋体" w:hint="eastAsia"/>
                <w:color w:val="000000"/>
                <w:sz w:val="24"/>
              </w:rPr>
              <w:t>III</w:t>
            </w:r>
          </w:p>
        </w:tc>
      </w:tr>
      <w:tr w:rsidR="005D4EE1" w:rsidTr="006960FA">
        <w:trPr>
          <w:trHeight w:val="363"/>
          <w:jc w:val="center"/>
        </w:trPr>
        <w:tc>
          <w:tcPr>
            <w:tcW w:w="729"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8</w:t>
            </w:r>
          </w:p>
        </w:tc>
        <w:tc>
          <w:tcPr>
            <w:tcW w:w="1002"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惠阳区</w:t>
            </w:r>
          </w:p>
        </w:tc>
        <w:tc>
          <w:tcPr>
            <w:tcW w:w="2122"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惠州市惠阳皇磁陶瓷有限公司</w:t>
            </w:r>
          </w:p>
        </w:tc>
        <w:tc>
          <w:tcPr>
            <w:tcW w:w="1815"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90m</w:t>
            </w:r>
            <w:r>
              <w:rPr>
                <w:color w:val="000000"/>
                <w:sz w:val="24"/>
              </w:rPr>
              <w:t>辊道窑炉，煤制气</w:t>
            </w:r>
          </w:p>
        </w:tc>
        <w:tc>
          <w:tcPr>
            <w:tcW w:w="1050" w:type="dxa"/>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vAlign w:val="center"/>
          </w:tcPr>
          <w:p w:rsidR="005D4EE1" w:rsidRDefault="005D4EE1" w:rsidP="006960FA">
            <w:pPr>
              <w:pStyle w:val="NewNewNewNew"/>
              <w:autoSpaceDN w:val="0"/>
              <w:spacing w:line="320" w:lineRule="exact"/>
              <w:jc w:val="center"/>
              <w:textAlignment w:val="center"/>
              <w:rPr>
                <w:rFonts w:hint="eastAsia"/>
                <w:color w:val="000000"/>
                <w:sz w:val="24"/>
              </w:rPr>
            </w:pPr>
            <w:r>
              <w:rPr>
                <w:rFonts w:eastAsia="宋体" w:hint="eastAsia"/>
                <w:color w:val="000000"/>
                <w:sz w:val="24"/>
              </w:rPr>
              <w:t>III</w:t>
            </w:r>
          </w:p>
        </w:tc>
      </w:tr>
      <w:tr w:rsidR="005D4EE1" w:rsidTr="006960FA">
        <w:trPr>
          <w:trHeight w:val="363"/>
          <w:jc w:val="center"/>
        </w:trPr>
        <w:tc>
          <w:tcPr>
            <w:tcW w:w="729"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9</w:t>
            </w:r>
          </w:p>
        </w:tc>
        <w:tc>
          <w:tcPr>
            <w:tcW w:w="1002" w:type="dxa"/>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仲恺区</w:t>
            </w:r>
          </w:p>
        </w:tc>
        <w:tc>
          <w:tcPr>
            <w:tcW w:w="2122"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惠州敏益实业有限公司</w:t>
            </w:r>
          </w:p>
        </w:tc>
        <w:tc>
          <w:tcPr>
            <w:tcW w:w="1815"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8t/h</w:t>
            </w:r>
            <w:r>
              <w:rPr>
                <w:color w:val="000000"/>
                <w:sz w:val="24"/>
              </w:rPr>
              <w:t>燃煤锅炉</w:t>
            </w:r>
          </w:p>
        </w:tc>
        <w:tc>
          <w:tcPr>
            <w:tcW w:w="1050" w:type="dxa"/>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w:t>
            </w:r>
            <w:r>
              <w:rPr>
                <w:color w:val="000000"/>
                <w:sz w:val="24"/>
              </w:rPr>
              <w:t>4</w:t>
            </w:r>
            <w:r>
              <w:rPr>
                <w:color w:val="000000"/>
                <w:sz w:val="24"/>
              </w:rPr>
              <w:t>月</w:t>
            </w:r>
          </w:p>
        </w:tc>
        <w:tc>
          <w:tcPr>
            <w:tcW w:w="1280" w:type="dxa"/>
            <w:vAlign w:val="center"/>
          </w:tcPr>
          <w:p w:rsidR="005D4EE1" w:rsidRDefault="005D4EE1" w:rsidP="006960FA">
            <w:pPr>
              <w:pStyle w:val="NewNewNewNew"/>
              <w:autoSpaceDN w:val="0"/>
              <w:spacing w:line="320" w:lineRule="exact"/>
              <w:jc w:val="center"/>
              <w:textAlignment w:val="center"/>
              <w:rPr>
                <w:rFonts w:hint="eastAsia"/>
                <w:color w:val="000000"/>
                <w:sz w:val="24"/>
              </w:rPr>
            </w:pPr>
            <w:r>
              <w:rPr>
                <w:rFonts w:eastAsia="宋体" w:hint="eastAsia"/>
                <w:color w:val="000000"/>
                <w:sz w:val="24"/>
              </w:rPr>
              <w:t>III</w:t>
            </w:r>
          </w:p>
        </w:tc>
      </w:tr>
      <w:tr w:rsidR="005D4EE1" w:rsidTr="006960FA">
        <w:trPr>
          <w:trHeight w:val="708"/>
          <w:jc w:val="center"/>
        </w:trPr>
        <w:tc>
          <w:tcPr>
            <w:tcW w:w="729"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10</w:t>
            </w:r>
          </w:p>
        </w:tc>
        <w:tc>
          <w:tcPr>
            <w:tcW w:w="1002"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博罗县</w:t>
            </w:r>
          </w:p>
        </w:tc>
        <w:tc>
          <w:tcPr>
            <w:tcW w:w="2122"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惠州盛达化工有限公司</w:t>
            </w:r>
          </w:p>
        </w:tc>
        <w:tc>
          <w:tcPr>
            <w:tcW w:w="1815"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15</w:t>
            </w:r>
            <w:r>
              <w:rPr>
                <w:color w:val="000000"/>
                <w:sz w:val="24"/>
              </w:rPr>
              <w:t>吨锅炉燃煤</w:t>
            </w:r>
          </w:p>
        </w:tc>
        <w:tc>
          <w:tcPr>
            <w:tcW w:w="1050"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vAlign w:val="center"/>
          </w:tcPr>
          <w:p w:rsidR="005D4EE1" w:rsidRDefault="005D4EE1" w:rsidP="006960FA">
            <w:pPr>
              <w:pStyle w:val="NewNewNewNewNew"/>
              <w:autoSpaceDN w:val="0"/>
              <w:spacing w:line="240" w:lineRule="exact"/>
              <w:jc w:val="center"/>
              <w:textAlignment w:val="center"/>
              <w:rPr>
                <w:rFonts w:ascii="Times New Roman" w:hAnsi="Times New Roman"/>
                <w:color w:val="000000"/>
                <w:sz w:val="24"/>
              </w:rPr>
            </w:pPr>
            <w:r>
              <w:rPr>
                <w:rFonts w:ascii="宋体" w:eastAsia="宋体" w:hAnsi="宋体" w:cs="宋体" w:hint="eastAsia"/>
                <w:color w:val="000000"/>
                <w:sz w:val="24"/>
              </w:rPr>
              <w:t>Ⅱ</w:t>
            </w:r>
          </w:p>
        </w:tc>
      </w:tr>
      <w:tr w:rsidR="005D4EE1" w:rsidTr="006960FA">
        <w:trPr>
          <w:trHeight w:val="363"/>
          <w:jc w:val="center"/>
        </w:trPr>
        <w:tc>
          <w:tcPr>
            <w:tcW w:w="729"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11</w:t>
            </w:r>
          </w:p>
        </w:tc>
        <w:tc>
          <w:tcPr>
            <w:tcW w:w="1002"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博罗县</w:t>
            </w:r>
          </w:p>
        </w:tc>
        <w:tc>
          <w:tcPr>
            <w:tcW w:w="2122"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博罗县</w:t>
            </w:r>
            <w:proofErr w:type="gramStart"/>
            <w:r>
              <w:rPr>
                <w:color w:val="000000"/>
                <w:sz w:val="24"/>
              </w:rPr>
              <w:t>信辉服装</w:t>
            </w:r>
            <w:proofErr w:type="gramEnd"/>
            <w:r>
              <w:rPr>
                <w:color w:val="000000"/>
                <w:sz w:val="24"/>
              </w:rPr>
              <w:t>有限公司</w:t>
            </w:r>
          </w:p>
        </w:tc>
        <w:tc>
          <w:tcPr>
            <w:tcW w:w="1815"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15</w:t>
            </w:r>
            <w:r>
              <w:rPr>
                <w:color w:val="000000"/>
                <w:sz w:val="24"/>
              </w:rPr>
              <w:t>吨燃煤锅炉</w:t>
            </w:r>
          </w:p>
        </w:tc>
        <w:tc>
          <w:tcPr>
            <w:tcW w:w="1050"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vAlign w:val="center"/>
          </w:tcPr>
          <w:p w:rsidR="005D4EE1" w:rsidRDefault="005D4EE1" w:rsidP="006960FA">
            <w:pPr>
              <w:pStyle w:val="NewNewNewNewNew"/>
              <w:autoSpaceDN w:val="0"/>
              <w:spacing w:line="240" w:lineRule="exact"/>
              <w:jc w:val="center"/>
              <w:textAlignment w:val="center"/>
              <w:rPr>
                <w:rFonts w:ascii="Times New Roman" w:hAnsi="Times New Roman"/>
                <w:color w:val="000000"/>
                <w:sz w:val="24"/>
              </w:rPr>
            </w:pPr>
            <w:r>
              <w:rPr>
                <w:rFonts w:ascii="宋体" w:eastAsia="宋体" w:hAnsi="宋体" w:cs="宋体" w:hint="eastAsia"/>
                <w:color w:val="000000"/>
                <w:sz w:val="24"/>
              </w:rPr>
              <w:t>Ⅱ</w:t>
            </w:r>
          </w:p>
        </w:tc>
      </w:tr>
      <w:tr w:rsidR="005D4EE1" w:rsidTr="006960FA">
        <w:trPr>
          <w:trHeight w:val="363"/>
          <w:jc w:val="center"/>
        </w:trPr>
        <w:tc>
          <w:tcPr>
            <w:tcW w:w="729"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12</w:t>
            </w:r>
          </w:p>
        </w:tc>
        <w:tc>
          <w:tcPr>
            <w:tcW w:w="1002"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博罗县</w:t>
            </w:r>
          </w:p>
        </w:tc>
        <w:tc>
          <w:tcPr>
            <w:tcW w:w="2122"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博罗县凤达纸业有限公司</w:t>
            </w:r>
          </w:p>
        </w:tc>
        <w:tc>
          <w:tcPr>
            <w:tcW w:w="1815"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15</w:t>
            </w:r>
            <w:r>
              <w:rPr>
                <w:color w:val="000000"/>
                <w:sz w:val="24"/>
              </w:rPr>
              <w:t>吨燃煤锅炉</w:t>
            </w:r>
          </w:p>
        </w:tc>
        <w:tc>
          <w:tcPr>
            <w:tcW w:w="1050"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shd w:val="solid" w:color="FFFFFF" w:fill="auto"/>
            <w:vAlign w:val="center"/>
          </w:tcPr>
          <w:p w:rsidR="005D4EE1" w:rsidRDefault="005D4EE1" w:rsidP="006960FA">
            <w:pPr>
              <w:pStyle w:val="NewNewNewNewNew"/>
              <w:shd w:val="solid" w:color="FFFFFF" w:fill="auto"/>
              <w:autoSpaceDN w:val="0"/>
              <w:spacing w:line="240" w:lineRule="exact"/>
              <w:jc w:val="center"/>
              <w:textAlignment w:val="center"/>
              <w:rPr>
                <w:rFonts w:ascii="Times New Roman" w:hAnsi="Times New Roman"/>
                <w:color w:val="000000"/>
                <w:sz w:val="24"/>
              </w:rPr>
            </w:pPr>
            <w:r>
              <w:rPr>
                <w:rFonts w:ascii="宋体" w:eastAsia="宋体" w:hAnsi="宋体" w:cs="宋体" w:hint="eastAsia"/>
                <w:color w:val="000000"/>
                <w:sz w:val="24"/>
                <w:shd w:val="clear" w:color="auto" w:fill="FFFFFF"/>
              </w:rPr>
              <w:t>Ⅱ</w:t>
            </w:r>
          </w:p>
        </w:tc>
      </w:tr>
      <w:tr w:rsidR="005D4EE1" w:rsidTr="006960FA">
        <w:trPr>
          <w:trHeight w:val="363"/>
          <w:jc w:val="center"/>
        </w:trPr>
        <w:tc>
          <w:tcPr>
            <w:tcW w:w="729"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13</w:t>
            </w:r>
          </w:p>
        </w:tc>
        <w:tc>
          <w:tcPr>
            <w:tcW w:w="1002"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博罗县</w:t>
            </w:r>
          </w:p>
        </w:tc>
        <w:tc>
          <w:tcPr>
            <w:tcW w:w="2122"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来士达劳保</w:t>
            </w:r>
            <w:r>
              <w:rPr>
                <w:color w:val="000000"/>
                <w:sz w:val="24"/>
              </w:rPr>
              <w:t>(</w:t>
            </w:r>
            <w:r>
              <w:rPr>
                <w:color w:val="000000"/>
                <w:sz w:val="24"/>
              </w:rPr>
              <w:t>惠州</w:t>
            </w:r>
            <w:r>
              <w:rPr>
                <w:color w:val="000000"/>
                <w:sz w:val="24"/>
              </w:rPr>
              <w:t>)</w:t>
            </w:r>
            <w:r>
              <w:rPr>
                <w:color w:val="000000"/>
                <w:sz w:val="24"/>
              </w:rPr>
              <w:t>有限公司</w:t>
            </w:r>
          </w:p>
        </w:tc>
        <w:tc>
          <w:tcPr>
            <w:tcW w:w="1815"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700</w:t>
            </w:r>
            <w:r>
              <w:rPr>
                <w:color w:val="000000"/>
                <w:sz w:val="24"/>
              </w:rPr>
              <w:t>万大卡燃煤导热油锅炉</w:t>
            </w:r>
          </w:p>
        </w:tc>
        <w:tc>
          <w:tcPr>
            <w:tcW w:w="1050"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shd w:val="solid" w:color="FFFFFF" w:fill="auto"/>
            <w:vAlign w:val="center"/>
          </w:tcPr>
          <w:p w:rsidR="005D4EE1" w:rsidRDefault="005D4EE1" w:rsidP="006960FA">
            <w:pPr>
              <w:pStyle w:val="NewNewNewNewNew"/>
              <w:shd w:val="solid" w:color="FFFFFF" w:fill="auto"/>
              <w:autoSpaceDN w:val="0"/>
              <w:spacing w:line="240" w:lineRule="exact"/>
              <w:jc w:val="center"/>
              <w:textAlignment w:val="center"/>
              <w:rPr>
                <w:rFonts w:ascii="Times New Roman" w:hAnsi="Times New Roman" w:hint="eastAsia"/>
                <w:color w:val="000000"/>
                <w:sz w:val="24"/>
              </w:rPr>
            </w:pPr>
            <w:r>
              <w:rPr>
                <w:rFonts w:ascii="Times New Roman" w:eastAsia="宋体" w:hAnsi="Times New Roman" w:hint="eastAsia"/>
                <w:color w:val="000000"/>
                <w:sz w:val="24"/>
                <w:shd w:val="clear" w:color="auto" w:fill="FFFFFF"/>
              </w:rPr>
              <w:t>III</w:t>
            </w:r>
          </w:p>
        </w:tc>
      </w:tr>
      <w:tr w:rsidR="005D4EE1" w:rsidTr="006960FA">
        <w:trPr>
          <w:trHeight w:val="866"/>
          <w:jc w:val="center"/>
        </w:trPr>
        <w:tc>
          <w:tcPr>
            <w:tcW w:w="729"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lastRenderedPageBreak/>
              <w:t>14</w:t>
            </w:r>
          </w:p>
        </w:tc>
        <w:tc>
          <w:tcPr>
            <w:tcW w:w="1002"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博罗县</w:t>
            </w:r>
          </w:p>
        </w:tc>
        <w:tc>
          <w:tcPr>
            <w:tcW w:w="2122"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博罗县石湾富达华无纺布厂</w:t>
            </w:r>
          </w:p>
        </w:tc>
        <w:tc>
          <w:tcPr>
            <w:tcW w:w="1815"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800</w:t>
            </w:r>
            <w:r>
              <w:rPr>
                <w:color w:val="000000"/>
                <w:sz w:val="24"/>
              </w:rPr>
              <w:t>万大卡燃煤锅炉</w:t>
            </w:r>
          </w:p>
        </w:tc>
        <w:tc>
          <w:tcPr>
            <w:tcW w:w="1050"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shd w:val="solid" w:color="FFFFFF" w:fill="auto"/>
            <w:vAlign w:val="center"/>
          </w:tcPr>
          <w:p w:rsidR="005D4EE1" w:rsidRDefault="005D4EE1" w:rsidP="006960FA">
            <w:pPr>
              <w:pStyle w:val="NewNewNewNewNew"/>
              <w:shd w:val="solid" w:color="FFFFFF" w:fill="auto"/>
              <w:autoSpaceDN w:val="0"/>
              <w:spacing w:line="240" w:lineRule="exact"/>
              <w:jc w:val="center"/>
              <w:textAlignment w:val="center"/>
              <w:rPr>
                <w:rFonts w:ascii="Times New Roman" w:hAnsi="Times New Roman"/>
                <w:color w:val="000000"/>
                <w:sz w:val="24"/>
              </w:rPr>
            </w:pPr>
            <w:r>
              <w:rPr>
                <w:rFonts w:ascii="宋体" w:eastAsia="宋体" w:hAnsi="宋体" w:cs="宋体" w:hint="eastAsia"/>
                <w:color w:val="000000"/>
                <w:sz w:val="24"/>
                <w:shd w:val="clear" w:color="auto" w:fill="FFFFFF"/>
              </w:rPr>
              <w:t>Ⅱ</w:t>
            </w:r>
          </w:p>
        </w:tc>
      </w:tr>
      <w:tr w:rsidR="005D4EE1" w:rsidTr="006960FA">
        <w:trPr>
          <w:trHeight w:val="363"/>
          <w:jc w:val="center"/>
        </w:trPr>
        <w:tc>
          <w:tcPr>
            <w:tcW w:w="729"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15</w:t>
            </w:r>
          </w:p>
        </w:tc>
        <w:tc>
          <w:tcPr>
            <w:tcW w:w="1002"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博罗县</w:t>
            </w:r>
          </w:p>
        </w:tc>
        <w:tc>
          <w:tcPr>
            <w:tcW w:w="2122"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致丰织染</w:t>
            </w:r>
            <w:r>
              <w:rPr>
                <w:color w:val="000000"/>
                <w:sz w:val="24"/>
              </w:rPr>
              <w:t>(</w:t>
            </w:r>
            <w:r>
              <w:rPr>
                <w:color w:val="000000"/>
                <w:sz w:val="24"/>
              </w:rPr>
              <w:t>博罗</w:t>
            </w:r>
            <w:r>
              <w:rPr>
                <w:color w:val="000000"/>
                <w:sz w:val="24"/>
              </w:rPr>
              <w:t>)</w:t>
            </w:r>
            <w:r>
              <w:rPr>
                <w:color w:val="000000"/>
                <w:sz w:val="24"/>
              </w:rPr>
              <w:t>有限公司</w:t>
            </w:r>
          </w:p>
        </w:tc>
        <w:tc>
          <w:tcPr>
            <w:tcW w:w="1815"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11.6</w:t>
            </w:r>
            <w:r>
              <w:rPr>
                <w:color w:val="000000"/>
                <w:sz w:val="24"/>
              </w:rPr>
              <w:t>吨燃煤锅炉</w:t>
            </w:r>
          </w:p>
        </w:tc>
        <w:tc>
          <w:tcPr>
            <w:tcW w:w="1050"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shd w:val="solid" w:color="FFFFFF" w:fill="auto"/>
            <w:vAlign w:val="center"/>
          </w:tcPr>
          <w:p w:rsidR="005D4EE1" w:rsidRDefault="005D4EE1" w:rsidP="006960FA">
            <w:pPr>
              <w:pStyle w:val="NewNewNewNewNew"/>
              <w:shd w:val="solid" w:color="FFFFFF" w:fill="auto"/>
              <w:autoSpaceDN w:val="0"/>
              <w:spacing w:line="240" w:lineRule="exact"/>
              <w:jc w:val="center"/>
              <w:textAlignment w:val="center"/>
              <w:rPr>
                <w:rFonts w:ascii="Times New Roman" w:hAnsi="Times New Roman"/>
                <w:color w:val="000000"/>
                <w:sz w:val="24"/>
              </w:rPr>
            </w:pPr>
            <w:r>
              <w:rPr>
                <w:rFonts w:ascii="宋体" w:eastAsia="宋体" w:hAnsi="宋体" w:cs="宋体" w:hint="eastAsia"/>
                <w:color w:val="000000"/>
                <w:sz w:val="24"/>
                <w:shd w:val="clear" w:color="auto" w:fill="FFFFFF"/>
              </w:rPr>
              <w:t>Ⅱ</w:t>
            </w:r>
          </w:p>
        </w:tc>
      </w:tr>
      <w:tr w:rsidR="005D4EE1" w:rsidTr="006960FA">
        <w:trPr>
          <w:trHeight w:val="363"/>
          <w:jc w:val="center"/>
        </w:trPr>
        <w:tc>
          <w:tcPr>
            <w:tcW w:w="729"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16</w:t>
            </w:r>
          </w:p>
        </w:tc>
        <w:tc>
          <w:tcPr>
            <w:tcW w:w="1002"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博罗县</w:t>
            </w:r>
          </w:p>
        </w:tc>
        <w:tc>
          <w:tcPr>
            <w:tcW w:w="2122"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博罗县园洲联兴泰服装洗染加工厂</w:t>
            </w:r>
          </w:p>
        </w:tc>
        <w:tc>
          <w:tcPr>
            <w:tcW w:w="1815"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15</w:t>
            </w:r>
            <w:r>
              <w:rPr>
                <w:color w:val="000000"/>
                <w:sz w:val="24"/>
              </w:rPr>
              <w:t>吨燃煤锅炉</w:t>
            </w:r>
          </w:p>
        </w:tc>
        <w:tc>
          <w:tcPr>
            <w:tcW w:w="1050"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shd w:val="solid" w:color="FFFFFF" w:fill="auto"/>
            <w:vAlign w:val="center"/>
          </w:tcPr>
          <w:p w:rsidR="005D4EE1" w:rsidRDefault="005D4EE1" w:rsidP="006960FA">
            <w:pPr>
              <w:pStyle w:val="NewNewNewNewNew"/>
              <w:shd w:val="solid" w:color="FFFFFF" w:fill="auto"/>
              <w:autoSpaceDN w:val="0"/>
              <w:spacing w:line="240" w:lineRule="exact"/>
              <w:jc w:val="center"/>
              <w:textAlignment w:val="center"/>
              <w:rPr>
                <w:rFonts w:ascii="Times New Roman" w:hAnsi="Times New Roman"/>
                <w:color w:val="000000"/>
                <w:sz w:val="24"/>
              </w:rPr>
            </w:pPr>
            <w:r>
              <w:rPr>
                <w:rFonts w:ascii="宋体" w:eastAsia="宋体" w:hAnsi="宋体" w:cs="宋体" w:hint="eastAsia"/>
                <w:color w:val="000000"/>
                <w:sz w:val="24"/>
                <w:shd w:val="clear" w:color="auto" w:fill="FFFFFF"/>
              </w:rPr>
              <w:t>Ⅱ</w:t>
            </w:r>
          </w:p>
        </w:tc>
      </w:tr>
      <w:tr w:rsidR="005D4EE1" w:rsidTr="006960FA">
        <w:trPr>
          <w:trHeight w:val="363"/>
          <w:jc w:val="center"/>
        </w:trPr>
        <w:tc>
          <w:tcPr>
            <w:tcW w:w="729"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17</w:t>
            </w:r>
          </w:p>
        </w:tc>
        <w:tc>
          <w:tcPr>
            <w:tcW w:w="1002"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博罗县</w:t>
            </w:r>
          </w:p>
        </w:tc>
        <w:tc>
          <w:tcPr>
            <w:tcW w:w="2122"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博罗荣泰纺织有限公司</w:t>
            </w:r>
          </w:p>
        </w:tc>
        <w:tc>
          <w:tcPr>
            <w:tcW w:w="1815"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13</w:t>
            </w:r>
            <w:r>
              <w:rPr>
                <w:color w:val="000000"/>
                <w:sz w:val="24"/>
              </w:rPr>
              <w:t>吨燃煤锅炉</w:t>
            </w:r>
          </w:p>
        </w:tc>
        <w:tc>
          <w:tcPr>
            <w:tcW w:w="1050"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shd w:val="solid" w:color="FFFFFF"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shd w:val="solid" w:color="FFFFFF" w:fill="auto"/>
            <w:vAlign w:val="center"/>
          </w:tcPr>
          <w:p w:rsidR="005D4EE1" w:rsidRDefault="005D4EE1" w:rsidP="006960FA">
            <w:pPr>
              <w:pStyle w:val="NewNewNewNewNew"/>
              <w:shd w:val="solid" w:color="FFFFFF" w:fill="auto"/>
              <w:autoSpaceDN w:val="0"/>
              <w:spacing w:line="240" w:lineRule="exact"/>
              <w:jc w:val="center"/>
              <w:textAlignment w:val="center"/>
              <w:rPr>
                <w:rFonts w:ascii="Times New Roman" w:hAnsi="Times New Roman"/>
                <w:color w:val="000000"/>
                <w:sz w:val="24"/>
              </w:rPr>
            </w:pPr>
            <w:r>
              <w:rPr>
                <w:rFonts w:ascii="宋体" w:eastAsia="宋体" w:hAnsi="宋体" w:cs="宋体" w:hint="eastAsia"/>
                <w:color w:val="000000"/>
                <w:sz w:val="24"/>
                <w:shd w:val="clear" w:color="auto" w:fill="FFFFFF"/>
              </w:rPr>
              <w:t>Ⅱ</w:t>
            </w:r>
          </w:p>
        </w:tc>
      </w:tr>
      <w:tr w:rsidR="005D4EE1" w:rsidTr="006960FA">
        <w:trPr>
          <w:trHeight w:val="363"/>
          <w:jc w:val="center"/>
        </w:trPr>
        <w:tc>
          <w:tcPr>
            <w:tcW w:w="729"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18</w:t>
            </w:r>
          </w:p>
        </w:tc>
        <w:tc>
          <w:tcPr>
            <w:tcW w:w="1002"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博罗县</w:t>
            </w:r>
          </w:p>
        </w:tc>
        <w:tc>
          <w:tcPr>
            <w:tcW w:w="2122" w:type="dxa"/>
            <w:shd w:val="clear" w:color="auto"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博罗县园洲镇</w:t>
            </w:r>
            <w:proofErr w:type="gramStart"/>
            <w:r>
              <w:rPr>
                <w:color w:val="000000"/>
                <w:sz w:val="24"/>
              </w:rPr>
              <w:t>桦泰服装</w:t>
            </w:r>
            <w:proofErr w:type="gramEnd"/>
            <w:r>
              <w:rPr>
                <w:color w:val="000000"/>
                <w:sz w:val="24"/>
              </w:rPr>
              <w:t>加工有限公司</w:t>
            </w:r>
          </w:p>
        </w:tc>
        <w:tc>
          <w:tcPr>
            <w:tcW w:w="1815" w:type="dxa"/>
            <w:shd w:val="clear" w:color="auto"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15</w:t>
            </w:r>
            <w:r>
              <w:rPr>
                <w:color w:val="000000"/>
                <w:sz w:val="24"/>
              </w:rPr>
              <w:t>吨燃煤锅炉</w:t>
            </w:r>
          </w:p>
        </w:tc>
        <w:tc>
          <w:tcPr>
            <w:tcW w:w="1050" w:type="dxa"/>
            <w:shd w:val="clear" w:color="auto" w:fill="auto"/>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shd w:val="clear" w:color="auto"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shd w:val="solid" w:color="FFFFFF" w:fill="auto"/>
            <w:vAlign w:val="center"/>
          </w:tcPr>
          <w:p w:rsidR="005D4EE1" w:rsidRDefault="005D4EE1" w:rsidP="006960FA">
            <w:pPr>
              <w:pStyle w:val="NewNewNewNewNew"/>
              <w:shd w:val="solid" w:color="FFFFFF" w:fill="auto"/>
              <w:autoSpaceDN w:val="0"/>
              <w:spacing w:line="240" w:lineRule="exact"/>
              <w:jc w:val="center"/>
              <w:textAlignment w:val="center"/>
              <w:rPr>
                <w:rFonts w:ascii="Times New Roman" w:hAnsi="Times New Roman"/>
                <w:color w:val="000000"/>
                <w:sz w:val="24"/>
              </w:rPr>
            </w:pPr>
            <w:r>
              <w:rPr>
                <w:rFonts w:ascii="宋体" w:eastAsia="宋体" w:hAnsi="宋体" w:cs="宋体" w:hint="eastAsia"/>
                <w:color w:val="000000"/>
                <w:sz w:val="24"/>
                <w:shd w:val="clear" w:color="auto" w:fill="FFFFFF"/>
              </w:rPr>
              <w:t>Ⅱ</w:t>
            </w:r>
          </w:p>
        </w:tc>
      </w:tr>
      <w:tr w:rsidR="005D4EE1" w:rsidTr="006960FA">
        <w:trPr>
          <w:trHeight w:val="363"/>
          <w:jc w:val="center"/>
        </w:trPr>
        <w:tc>
          <w:tcPr>
            <w:tcW w:w="729"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19</w:t>
            </w:r>
          </w:p>
        </w:tc>
        <w:tc>
          <w:tcPr>
            <w:tcW w:w="1002" w:type="dxa"/>
            <w:shd w:val="clear" w:color="auto" w:fill="auto"/>
            <w:vAlign w:val="center"/>
          </w:tcPr>
          <w:p w:rsidR="005D4EE1" w:rsidRDefault="005D4EE1" w:rsidP="006960FA">
            <w:pPr>
              <w:pStyle w:val="NewNewNewNewNew"/>
              <w:widowControl/>
              <w:spacing w:line="440" w:lineRule="exact"/>
              <w:jc w:val="center"/>
              <w:rPr>
                <w:rFonts w:ascii="Times New Roman" w:hAnsi="Times New Roman"/>
                <w:color w:val="000000"/>
                <w:kern w:val="0"/>
                <w:sz w:val="24"/>
                <w:szCs w:val="28"/>
              </w:rPr>
            </w:pPr>
            <w:r>
              <w:rPr>
                <w:rFonts w:ascii="Times New Roman" w:hAnsi="Times New Roman"/>
                <w:color w:val="000000"/>
                <w:kern w:val="0"/>
                <w:sz w:val="24"/>
                <w:szCs w:val="28"/>
              </w:rPr>
              <w:t>博罗县</w:t>
            </w:r>
          </w:p>
        </w:tc>
        <w:tc>
          <w:tcPr>
            <w:tcW w:w="2122" w:type="dxa"/>
            <w:shd w:val="clear" w:color="auto"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博罗县园洲镇</w:t>
            </w:r>
            <w:proofErr w:type="gramStart"/>
            <w:r>
              <w:rPr>
                <w:color w:val="000000"/>
                <w:sz w:val="24"/>
              </w:rPr>
              <w:t>桦泰服装</w:t>
            </w:r>
            <w:proofErr w:type="gramEnd"/>
            <w:r>
              <w:rPr>
                <w:color w:val="000000"/>
                <w:sz w:val="24"/>
              </w:rPr>
              <w:t>加工有限公司</w:t>
            </w:r>
          </w:p>
        </w:tc>
        <w:tc>
          <w:tcPr>
            <w:tcW w:w="1815" w:type="dxa"/>
            <w:shd w:val="clear" w:color="auto"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15</w:t>
            </w:r>
            <w:r>
              <w:rPr>
                <w:color w:val="000000"/>
                <w:sz w:val="24"/>
              </w:rPr>
              <w:t>吨燃煤锅炉</w:t>
            </w:r>
          </w:p>
        </w:tc>
        <w:tc>
          <w:tcPr>
            <w:tcW w:w="1050" w:type="dxa"/>
            <w:shd w:val="clear" w:color="auto" w:fill="auto"/>
            <w:vAlign w:val="center"/>
          </w:tcPr>
          <w:p w:rsidR="005D4EE1" w:rsidRDefault="005D4EE1" w:rsidP="006960FA">
            <w:pPr>
              <w:pStyle w:val="NewNewNewNew"/>
              <w:autoSpaceDN w:val="0"/>
              <w:spacing w:line="320" w:lineRule="exact"/>
              <w:jc w:val="center"/>
              <w:textAlignment w:val="center"/>
              <w:rPr>
                <w:color w:val="000000"/>
                <w:sz w:val="24"/>
              </w:rPr>
            </w:pPr>
            <w:proofErr w:type="gramStart"/>
            <w:r>
              <w:rPr>
                <w:color w:val="000000"/>
                <w:sz w:val="24"/>
              </w:rPr>
              <w:t>煤改气</w:t>
            </w:r>
            <w:proofErr w:type="gramEnd"/>
          </w:p>
        </w:tc>
        <w:tc>
          <w:tcPr>
            <w:tcW w:w="1379" w:type="dxa"/>
            <w:shd w:val="clear" w:color="auto" w:fill="auto"/>
            <w:vAlign w:val="center"/>
          </w:tcPr>
          <w:p w:rsidR="005D4EE1" w:rsidRDefault="005D4EE1" w:rsidP="006960FA">
            <w:pPr>
              <w:pStyle w:val="NewNewNewNew"/>
              <w:autoSpaceDN w:val="0"/>
              <w:spacing w:line="320" w:lineRule="exact"/>
              <w:jc w:val="center"/>
              <w:textAlignment w:val="center"/>
              <w:rPr>
                <w:color w:val="000000"/>
                <w:sz w:val="24"/>
              </w:rPr>
            </w:pPr>
            <w:r>
              <w:rPr>
                <w:color w:val="000000"/>
                <w:sz w:val="24"/>
              </w:rPr>
              <w:t>2018</w:t>
            </w:r>
            <w:r>
              <w:rPr>
                <w:color w:val="000000"/>
                <w:sz w:val="24"/>
              </w:rPr>
              <w:t>年底</w:t>
            </w:r>
          </w:p>
        </w:tc>
        <w:tc>
          <w:tcPr>
            <w:tcW w:w="1280" w:type="dxa"/>
            <w:shd w:val="solid" w:color="FFFFFF" w:fill="auto"/>
            <w:vAlign w:val="center"/>
          </w:tcPr>
          <w:p w:rsidR="005D4EE1" w:rsidRDefault="005D4EE1" w:rsidP="006960FA">
            <w:pPr>
              <w:pStyle w:val="NewNewNewNewNew"/>
              <w:shd w:val="solid" w:color="FFFFFF" w:fill="auto"/>
              <w:autoSpaceDN w:val="0"/>
              <w:spacing w:line="240" w:lineRule="exact"/>
              <w:jc w:val="center"/>
              <w:textAlignment w:val="center"/>
              <w:rPr>
                <w:rFonts w:ascii="Times New Roman" w:hAnsi="Times New Roman"/>
                <w:color w:val="000000"/>
                <w:sz w:val="24"/>
              </w:rPr>
            </w:pPr>
            <w:r>
              <w:rPr>
                <w:rFonts w:ascii="宋体" w:eastAsia="宋体" w:hAnsi="宋体" w:cs="宋体" w:hint="eastAsia"/>
                <w:color w:val="000000"/>
                <w:sz w:val="24"/>
                <w:shd w:val="clear" w:color="auto" w:fill="FFFFFF"/>
              </w:rPr>
              <w:t>Ⅱ</w:t>
            </w:r>
          </w:p>
        </w:tc>
      </w:tr>
    </w:tbl>
    <w:p w:rsidR="005D4EE1" w:rsidRDefault="005D4EE1" w:rsidP="005D4EE1">
      <w:pPr>
        <w:pStyle w:val="NewNewNewNewNewNewNewNewNewNewNewNewNewNewNewNewNewNewNewNewNewNewNewNewNewNewNewNewNewNewNewNewNewNewNewNewNewNew"/>
        <w:spacing w:line="600" w:lineRule="exact"/>
        <w:rPr>
          <w:sz w:val="28"/>
          <w:szCs w:val="32"/>
        </w:rPr>
      </w:pPr>
      <w:r>
        <w:rPr>
          <w:sz w:val="28"/>
          <w:szCs w:val="32"/>
        </w:rPr>
        <w:t>备注：上述项目若天然</w:t>
      </w:r>
      <w:proofErr w:type="gramStart"/>
      <w:r>
        <w:rPr>
          <w:sz w:val="28"/>
          <w:szCs w:val="32"/>
        </w:rPr>
        <w:t>气管道未到达</w:t>
      </w:r>
      <w:proofErr w:type="gramEnd"/>
      <w:r>
        <w:rPr>
          <w:sz w:val="28"/>
          <w:szCs w:val="32"/>
        </w:rPr>
        <w:t>，不具备通气条件，可使用生物质气化等过渡性燃料；若位于集中供热区域（集中供热设施</w:t>
      </w:r>
      <w:r>
        <w:rPr>
          <w:sz w:val="28"/>
          <w:szCs w:val="32"/>
        </w:rPr>
        <w:t>2019</w:t>
      </w:r>
      <w:r>
        <w:rPr>
          <w:sz w:val="28"/>
          <w:szCs w:val="32"/>
        </w:rPr>
        <w:t>年</w:t>
      </w:r>
      <w:r>
        <w:rPr>
          <w:sz w:val="28"/>
          <w:szCs w:val="32"/>
        </w:rPr>
        <w:t>6</w:t>
      </w:r>
      <w:r>
        <w:rPr>
          <w:sz w:val="28"/>
          <w:szCs w:val="32"/>
        </w:rPr>
        <w:t>月份前建成投入使用），可</w:t>
      </w:r>
      <w:proofErr w:type="gramStart"/>
      <w:r>
        <w:rPr>
          <w:sz w:val="28"/>
          <w:szCs w:val="32"/>
        </w:rPr>
        <w:t>暂缓煤改气</w:t>
      </w:r>
      <w:proofErr w:type="gramEnd"/>
      <w:r>
        <w:rPr>
          <w:sz w:val="28"/>
          <w:szCs w:val="32"/>
        </w:rPr>
        <w:t>，直接改用集中供热。</w:t>
      </w:r>
    </w:p>
    <w:p w:rsidR="005D4EE1" w:rsidRDefault="005D4EE1" w:rsidP="005D4EE1">
      <w:pPr>
        <w:pStyle w:val="NewNewNewNewNewNewNewNewNewNewNewNewNewNewNewNewNewNewNewNewNewNewNewNewNewNewNewNewNewNewNewNewNewNewNewNewNewNew"/>
        <w:spacing w:line="600" w:lineRule="exact"/>
        <w:rPr>
          <w:rFonts w:eastAsia="方正小标宋简体"/>
          <w:sz w:val="36"/>
          <w:szCs w:val="28"/>
        </w:rPr>
      </w:pPr>
    </w:p>
    <w:p w:rsidR="005D4EE1" w:rsidRDefault="005D4EE1" w:rsidP="005D4EE1">
      <w:pPr>
        <w:pStyle w:val="NewNewNewNewNewNewNewNewNewNewNewNewNewNewNewNewNewNewNewNewNewNewNewNewNewNewNewNewNewNewNewNewNewNewNewNewNewNew"/>
        <w:spacing w:line="600" w:lineRule="exact"/>
        <w:rPr>
          <w:rFonts w:eastAsia="方正小标宋简体"/>
          <w:sz w:val="36"/>
          <w:szCs w:val="28"/>
        </w:rPr>
      </w:pPr>
    </w:p>
    <w:p w:rsidR="005D4EE1" w:rsidRDefault="005D4EE1" w:rsidP="005D4EE1">
      <w:pPr>
        <w:pStyle w:val="NewNewNewNewNewNewNewNewNewNewNewNewNewNewNewNewNewNewNewNewNewNewNewNewNewNewNewNewNewNewNewNewNewNewNewNewNewNew"/>
        <w:spacing w:line="600" w:lineRule="exact"/>
        <w:rPr>
          <w:rFonts w:eastAsia="方正小标宋简体"/>
          <w:sz w:val="36"/>
          <w:szCs w:val="28"/>
        </w:rPr>
      </w:pPr>
    </w:p>
    <w:p w:rsidR="005D4EE1" w:rsidRDefault="005D4EE1" w:rsidP="005D4EE1">
      <w:pPr>
        <w:pStyle w:val="NewNewNewNewNewNewNewNewNewNewNewNewNewNewNewNewNewNewNewNewNewNewNewNewNewNewNewNewNewNewNewNewNewNewNewNewNewNew"/>
        <w:spacing w:line="600" w:lineRule="exact"/>
        <w:rPr>
          <w:rFonts w:eastAsia="方正小标宋简体"/>
          <w:sz w:val="36"/>
          <w:szCs w:val="28"/>
        </w:rPr>
      </w:pPr>
    </w:p>
    <w:p w:rsidR="005D4EE1" w:rsidRDefault="005D4EE1" w:rsidP="005D4EE1">
      <w:pPr>
        <w:pStyle w:val="NewNewNewNewNewNewNewNewNewNewNewNewNewNewNewNewNewNewNewNewNewNewNewNewNewNewNewNewNewNewNewNewNewNewNewNewNewNew"/>
        <w:spacing w:line="600" w:lineRule="exact"/>
        <w:rPr>
          <w:rFonts w:eastAsia="方正小标宋简体"/>
          <w:sz w:val="36"/>
          <w:szCs w:val="28"/>
        </w:rPr>
      </w:pPr>
    </w:p>
    <w:p w:rsidR="005D4EE1" w:rsidRDefault="005D4EE1" w:rsidP="005D4EE1">
      <w:pPr>
        <w:pStyle w:val="NewNewNewNewNewNewNewNewNewNewNewNewNewNewNewNewNewNewNewNewNewNewNewNewNewNewNewNewNewNewNewNewNewNewNewNewNewNew"/>
        <w:spacing w:line="600" w:lineRule="exact"/>
        <w:rPr>
          <w:rFonts w:eastAsia="方正小标宋简体"/>
          <w:sz w:val="36"/>
          <w:szCs w:val="28"/>
        </w:rPr>
      </w:pPr>
    </w:p>
    <w:p w:rsidR="005D4EE1" w:rsidRDefault="005D4EE1" w:rsidP="005D4EE1">
      <w:pPr>
        <w:pStyle w:val="NewNewNewNewNewNewNewNewNewNewNewNewNewNewNewNewNewNewNewNewNewNewNewNewNewNewNewNewNewNewNewNewNewNewNewNewNewNew"/>
        <w:spacing w:line="600" w:lineRule="exact"/>
        <w:rPr>
          <w:rFonts w:eastAsia="方正小标宋简体"/>
          <w:sz w:val="36"/>
          <w:szCs w:val="28"/>
        </w:rPr>
      </w:pPr>
    </w:p>
    <w:p w:rsidR="005D4EE1" w:rsidRDefault="005D4EE1" w:rsidP="005D4EE1">
      <w:pPr>
        <w:pStyle w:val="NewNewNewNewNewNewNewNewNewNewNewNewNewNewNewNewNewNewNewNewNewNewNewNewNewNewNewNewNewNewNewNewNewNewNewNewNewNew"/>
        <w:spacing w:line="600" w:lineRule="exact"/>
        <w:rPr>
          <w:rFonts w:eastAsia="方正小标宋简体"/>
          <w:sz w:val="36"/>
          <w:szCs w:val="28"/>
        </w:rPr>
      </w:pPr>
    </w:p>
    <w:p w:rsidR="005D4EE1" w:rsidRDefault="005D4EE1" w:rsidP="005D4EE1">
      <w:pPr>
        <w:pStyle w:val="NewNewNewNewNew"/>
        <w:jc w:val="left"/>
        <w:rPr>
          <w:rFonts w:ascii="Times New Roman" w:eastAsia="方正小标宋简体" w:hAnsi="Times New Roman"/>
          <w:sz w:val="36"/>
          <w:szCs w:val="28"/>
        </w:r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lastRenderedPageBreak/>
        <w:t>附表</w:t>
      </w:r>
      <w:r>
        <w:rPr>
          <w:rFonts w:ascii="Times New Roman" w:eastAsia="黑体" w:hAnsi="Times New Roman"/>
          <w:bCs/>
        </w:rPr>
        <w:t>9</w:t>
      </w:r>
    </w:p>
    <w:p w:rsidR="005D4EE1" w:rsidRDefault="005D4EE1" w:rsidP="005D4EE1">
      <w:pPr>
        <w:pStyle w:val="NewNewNewNewNewNewNewNewNewNewNewNewNewNewNewNewNewNewNewNewNewNewNewNewNewNewNewNewNewNewNewNewNewNewNewNewNewNewNewNewNewNewNewNewNewNewNewNewNewNewNewNewNewNewNewNewNewNewNewNewNewNewNe"/>
        <w:spacing w:afterLines="50" w:after="284" w:line="440" w:lineRule="exact"/>
        <w:jc w:val="center"/>
        <w:rPr>
          <w:rFonts w:eastAsia="黑体"/>
          <w:color w:val="000000"/>
          <w:sz w:val="32"/>
          <w:szCs w:val="32"/>
        </w:rPr>
      </w:pP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集中供热示范项目表</w:t>
      </w:r>
    </w:p>
    <w:p w:rsidR="005D4EE1" w:rsidRDefault="005D4EE1" w:rsidP="005D4EE1">
      <w:pPr>
        <w:pStyle w:val="NewNewNewNewNew"/>
        <w:jc w:val="center"/>
        <w:rPr>
          <w:rFonts w:ascii="Times New Roman" w:eastAsia="方正小标宋简体" w:hAnsi="Times New Roman"/>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1625"/>
        <w:gridCol w:w="2999"/>
        <w:gridCol w:w="1821"/>
        <w:gridCol w:w="1821"/>
      </w:tblGrid>
      <w:tr w:rsidR="005D4EE1" w:rsidTr="006960FA">
        <w:trPr>
          <w:trHeight w:val="559"/>
          <w:jc w:val="center"/>
        </w:trPr>
        <w:tc>
          <w:tcPr>
            <w:tcW w:w="769"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0" w:lineRule="atLeast"/>
              <w:jc w:val="center"/>
              <w:rPr>
                <w:rFonts w:eastAsia="黑体"/>
                <w:sz w:val="24"/>
              </w:rPr>
            </w:pPr>
            <w:r>
              <w:rPr>
                <w:rFonts w:eastAsia="黑体"/>
                <w:sz w:val="24"/>
              </w:rPr>
              <w:t>序号</w:t>
            </w:r>
          </w:p>
        </w:tc>
        <w:tc>
          <w:tcPr>
            <w:tcW w:w="1625"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0" w:lineRule="atLeast"/>
              <w:jc w:val="center"/>
              <w:rPr>
                <w:rFonts w:eastAsia="黑体"/>
                <w:sz w:val="24"/>
              </w:rPr>
            </w:pPr>
            <w:r>
              <w:rPr>
                <w:rFonts w:eastAsia="黑体"/>
                <w:sz w:val="24"/>
              </w:rPr>
              <w:t>项目</w:t>
            </w:r>
          </w:p>
        </w:tc>
        <w:tc>
          <w:tcPr>
            <w:tcW w:w="2999"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0" w:lineRule="atLeast"/>
              <w:jc w:val="center"/>
              <w:rPr>
                <w:rFonts w:eastAsia="黑体"/>
                <w:sz w:val="24"/>
              </w:rPr>
            </w:pPr>
            <w:r>
              <w:rPr>
                <w:rFonts w:eastAsia="黑体"/>
                <w:sz w:val="24"/>
              </w:rPr>
              <w:t>任务内容</w:t>
            </w:r>
          </w:p>
        </w:tc>
        <w:tc>
          <w:tcPr>
            <w:tcW w:w="1821"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0" w:lineRule="atLeast"/>
              <w:jc w:val="center"/>
              <w:rPr>
                <w:rFonts w:eastAsia="黑体"/>
                <w:sz w:val="24"/>
              </w:rPr>
            </w:pPr>
            <w:r>
              <w:rPr>
                <w:rFonts w:eastAsia="黑体"/>
                <w:sz w:val="24"/>
              </w:rPr>
              <w:t>完成时限</w:t>
            </w:r>
          </w:p>
        </w:tc>
        <w:tc>
          <w:tcPr>
            <w:tcW w:w="1821"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0" w:lineRule="atLeast"/>
              <w:jc w:val="center"/>
              <w:rPr>
                <w:rFonts w:eastAsia="黑体"/>
                <w:sz w:val="24"/>
              </w:rPr>
            </w:pPr>
            <w:r>
              <w:rPr>
                <w:rFonts w:eastAsia="黑体"/>
                <w:sz w:val="24"/>
              </w:rPr>
              <w:t>责任单位</w:t>
            </w:r>
          </w:p>
        </w:tc>
      </w:tr>
      <w:tr w:rsidR="005D4EE1" w:rsidTr="006960FA">
        <w:trPr>
          <w:trHeight w:val="1645"/>
          <w:jc w:val="center"/>
        </w:trPr>
        <w:tc>
          <w:tcPr>
            <w:tcW w:w="769"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0" w:lineRule="atLeast"/>
              <w:jc w:val="center"/>
              <w:rPr>
                <w:rFonts w:eastAsia="仿宋_GB2312"/>
                <w:sz w:val="24"/>
              </w:rPr>
            </w:pPr>
            <w:r>
              <w:rPr>
                <w:rFonts w:eastAsia="仿宋_GB2312"/>
                <w:sz w:val="24"/>
              </w:rPr>
              <w:t>1</w:t>
            </w:r>
          </w:p>
        </w:tc>
        <w:tc>
          <w:tcPr>
            <w:tcW w:w="1625"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0" w:lineRule="atLeast"/>
              <w:jc w:val="center"/>
              <w:rPr>
                <w:rFonts w:eastAsia="仿宋_GB2312"/>
                <w:sz w:val="24"/>
              </w:rPr>
            </w:pPr>
            <w:r>
              <w:rPr>
                <w:rFonts w:eastAsia="仿宋_GB2312"/>
                <w:sz w:val="24"/>
              </w:rPr>
              <w:t>石湾镇集中供热工程</w:t>
            </w:r>
          </w:p>
        </w:tc>
        <w:tc>
          <w:tcPr>
            <w:tcW w:w="2999"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0" w:lineRule="atLeast"/>
              <w:jc w:val="center"/>
              <w:rPr>
                <w:rFonts w:eastAsia="仿宋_GB2312"/>
                <w:sz w:val="24"/>
              </w:rPr>
            </w:pPr>
            <w:r>
              <w:rPr>
                <w:rFonts w:eastAsia="仿宋_GB2312"/>
                <w:sz w:val="24"/>
              </w:rPr>
              <w:t>实施石湾片区集中供热工程，淘汰分散锅炉</w:t>
            </w:r>
          </w:p>
        </w:tc>
        <w:tc>
          <w:tcPr>
            <w:tcW w:w="1821"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0" w:lineRule="atLeast"/>
              <w:jc w:val="center"/>
              <w:rPr>
                <w:rFonts w:eastAsia="仿宋_GB2312"/>
                <w:sz w:val="24"/>
              </w:rPr>
            </w:pPr>
            <w:r>
              <w:rPr>
                <w:rFonts w:eastAsia="仿宋_GB2312"/>
                <w:sz w:val="24"/>
              </w:rPr>
              <w:t>2018</w:t>
            </w:r>
            <w:r>
              <w:rPr>
                <w:rFonts w:eastAsia="仿宋_GB2312"/>
                <w:sz w:val="24"/>
              </w:rPr>
              <w:t>年启动建设，</w:t>
            </w:r>
            <w:r>
              <w:rPr>
                <w:rFonts w:eastAsia="仿宋_GB2312"/>
                <w:sz w:val="24"/>
              </w:rPr>
              <w:t>2019</w:t>
            </w:r>
            <w:r>
              <w:rPr>
                <w:rFonts w:eastAsia="仿宋_GB2312"/>
                <w:sz w:val="24"/>
              </w:rPr>
              <w:t>年</w:t>
            </w:r>
            <w:r>
              <w:rPr>
                <w:rFonts w:eastAsia="仿宋_GB2312"/>
                <w:sz w:val="24"/>
              </w:rPr>
              <w:t>6</w:t>
            </w:r>
            <w:r>
              <w:rPr>
                <w:rFonts w:eastAsia="仿宋_GB2312"/>
                <w:sz w:val="24"/>
              </w:rPr>
              <w:t>月完成</w:t>
            </w:r>
          </w:p>
        </w:tc>
        <w:tc>
          <w:tcPr>
            <w:tcW w:w="1821"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0" w:lineRule="atLeast"/>
              <w:jc w:val="center"/>
              <w:rPr>
                <w:rFonts w:eastAsia="仿宋_GB2312"/>
                <w:sz w:val="24"/>
              </w:rPr>
            </w:pPr>
            <w:r>
              <w:rPr>
                <w:rFonts w:eastAsia="仿宋_GB2312"/>
                <w:sz w:val="24"/>
              </w:rPr>
              <w:t>博罗县政府</w:t>
            </w:r>
          </w:p>
        </w:tc>
      </w:tr>
      <w:tr w:rsidR="005D4EE1" w:rsidTr="006960FA">
        <w:trPr>
          <w:trHeight w:val="1939"/>
          <w:jc w:val="center"/>
        </w:trPr>
        <w:tc>
          <w:tcPr>
            <w:tcW w:w="769"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0" w:lineRule="atLeast"/>
              <w:jc w:val="center"/>
              <w:rPr>
                <w:rFonts w:eastAsia="仿宋_GB2312"/>
                <w:sz w:val="24"/>
              </w:rPr>
            </w:pPr>
            <w:r>
              <w:rPr>
                <w:rFonts w:eastAsia="仿宋_GB2312"/>
                <w:sz w:val="24"/>
              </w:rPr>
              <w:t>2</w:t>
            </w:r>
          </w:p>
        </w:tc>
        <w:tc>
          <w:tcPr>
            <w:tcW w:w="1625"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0" w:lineRule="atLeast"/>
              <w:jc w:val="center"/>
              <w:rPr>
                <w:rFonts w:eastAsia="仿宋_GB2312"/>
                <w:sz w:val="24"/>
              </w:rPr>
            </w:pPr>
            <w:r>
              <w:rPr>
                <w:rFonts w:eastAsia="仿宋_GB2312"/>
                <w:sz w:val="24"/>
              </w:rPr>
              <w:t>园洲镇集中供热工程</w:t>
            </w:r>
          </w:p>
        </w:tc>
        <w:tc>
          <w:tcPr>
            <w:tcW w:w="2999"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0" w:lineRule="atLeast"/>
              <w:jc w:val="center"/>
              <w:rPr>
                <w:rFonts w:eastAsia="仿宋_GB2312"/>
                <w:sz w:val="24"/>
              </w:rPr>
            </w:pPr>
            <w:r>
              <w:rPr>
                <w:rFonts w:eastAsia="仿宋_GB2312"/>
                <w:sz w:val="24"/>
              </w:rPr>
              <w:t>实施园洲片区集中供热工程，淘汰分散锅炉</w:t>
            </w:r>
          </w:p>
        </w:tc>
        <w:tc>
          <w:tcPr>
            <w:tcW w:w="1821"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spacing w:line="0" w:lineRule="atLeast"/>
              <w:jc w:val="center"/>
              <w:rPr>
                <w:sz w:val="24"/>
              </w:rPr>
            </w:pPr>
            <w:r>
              <w:rPr>
                <w:rFonts w:eastAsia="仿宋_GB2312"/>
                <w:sz w:val="24"/>
              </w:rPr>
              <w:t>2018</w:t>
            </w:r>
            <w:r>
              <w:rPr>
                <w:rFonts w:eastAsia="仿宋_GB2312"/>
                <w:sz w:val="24"/>
              </w:rPr>
              <w:t>年启动建设，</w:t>
            </w:r>
            <w:r>
              <w:rPr>
                <w:rFonts w:eastAsia="仿宋_GB2312"/>
                <w:sz w:val="24"/>
              </w:rPr>
              <w:t>2019</w:t>
            </w:r>
            <w:r>
              <w:rPr>
                <w:rFonts w:eastAsia="仿宋_GB2312"/>
                <w:sz w:val="24"/>
              </w:rPr>
              <w:t>年</w:t>
            </w:r>
            <w:r>
              <w:rPr>
                <w:rFonts w:eastAsia="仿宋_GB2312"/>
                <w:sz w:val="24"/>
              </w:rPr>
              <w:t>6</w:t>
            </w:r>
            <w:r>
              <w:rPr>
                <w:rFonts w:eastAsia="仿宋_GB2312"/>
                <w:sz w:val="24"/>
              </w:rPr>
              <w:t>月完成</w:t>
            </w:r>
          </w:p>
        </w:tc>
        <w:tc>
          <w:tcPr>
            <w:tcW w:w="1821" w:type="dxa"/>
            <w:vAlign w:val="center"/>
          </w:tcPr>
          <w:p w:rsidR="005D4EE1" w:rsidRDefault="005D4EE1" w:rsidP="006960FA">
            <w:pPr>
              <w:pStyle w:val="NewNewNewNewNewNewNewNewNewNewNewNewNewNewNewNewNewNewNewNewNewNewNewNewNewNewNewNewNewNewNewNewNewNewNewNewNewNewNewNewNewNewNewNewNewNewNewNewNewNewNewNewNewNewNewNewNewNewNewNewNewNewNe"/>
              <w:jc w:val="center"/>
              <w:rPr>
                <w:rFonts w:eastAsia="仿宋_GB2312"/>
                <w:sz w:val="24"/>
              </w:rPr>
            </w:pPr>
            <w:r>
              <w:rPr>
                <w:rFonts w:eastAsia="仿宋_GB2312"/>
                <w:sz w:val="24"/>
              </w:rPr>
              <w:t>博罗县政府</w:t>
            </w:r>
          </w:p>
        </w:tc>
      </w:tr>
    </w:tbl>
    <w:p w:rsidR="005D4EE1" w:rsidRDefault="005D4EE1" w:rsidP="005D4EE1">
      <w:pPr>
        <w:pStyle w:val="NewNewNewNewNew"/>
        <w:jc w:val="left"/>
        <w:rPr>
          <w:rFonts w:ascii="Times New Roman" w:eastAsia="黑体" w:hAnsi="Times New Roman"/>
          <w:bCs/>
        </w:rPr>
      </w:pPr>
      <w:r>
        <w:rPr>
          <w:rFonts w:ascii="Times New Roman" w:hAnsi="Times New Roman"/>
        </w:rPr>
        <w:br w:type="page"/>
      </w:r>
      <w:r>
        <w:rPr>
          <w:rFonts w:ascii="Times New Roman" w:eastAsia="黑体" w:hAnsi="Times New Roman"/>
          <w:bCs/>
        </w:rPr>
        <w:lastRenderedPageBreak/>
        <w:t>附表</w:t>
      </w:r>
      <w:r>
        <w:rPr>
          <w:rFonts w:ascii="Times New Roman" w:eastAsia="黑体" w:hAnsi="Times New Roman"/>
          <w:bCs/>
        </w:rPr>
        <w:t>10</w:t>
      </w:r>
    </w:p>
    <w:p w:rsidR="005D4EE1" w:rsidRDefault="005D4EE1" w:rsidP="005D4EE1">
      <w:pPr>
        <w:pStyle w:val="NewNewNewNewNewNewNewNewNewNewNewNewNewNewNewNewNewNewNewNewNewNewNewNewNewNewNewNewNewNewNewNewNewNewNewNewNewNew"/>
        <w:spacing w:line="600" w:lineRule="exact"/>
        <w:rPr>
          <w:rFonts w:eastAsia="方正小标宋简体"/>
          <w:sz w:val="36"/>
          <w:szCs w:val="28"/>
        </w:rPr>
      </w:pPr>
    </w:p>
    <w:p w:rsidR="005D4EE1" w:rsidRDefault="005D4EE1" w:rsidP="005D4EE1">
      <w:pPr>
        <w:pStyle w:val="NewNewNewNewNew"/>
        <w:jc w:val="center"/>
        <w:rPr>
          <w:rFonts w:ascii="Times New Roman" w:eastAsia="方正小标宋简体" w:hAnsi="Times New Roman"/>
          <w:sz w:val="36"/>
          <w:szCs w:val="36"/>
        </w:rPr>
      </w:pPr>
      <w:proofErr w:type="gramStart"/>
      <w:r>
        <w:rPr>
          <w:rFonts w:ascii="Times New Roman" w:eastAsia="方正小标宋简体" w:hAnsi="Times New Roman"/>
          <w:sz w:val="36"/>
          <w:szCs w:val="36"/>
        </w:rPr>
        <w:t>涉气</w:t>
      </w:r>
      <w:r>
        <w:rPr>
          <w:rFonts w:ascii="Times New Roman" w:eastAsia="方正小标宋简体" w:hAnsi="Times New Roman"/>
          <w:sz w:val="36"/>
          <w:szCs w:val="36"/>
        </w:rPr>
        <w:t>“</w:t>
      </w:r>
      <w:r>
        <w:rPr>
          <w:rFonts w:ascii="Times New Roman" w:eastAsia="方正小标宋简体" w:hAnsi="Times New Roman"/>
          <w:sz w:val="36"/>
          <w:szCs w:val="36"/>
        </w:rPr>
        <w:t>散乱污</w:t>
      </w:r>
      <w:r>
        <w:rPr>
          <w:rFonts w:ascii="Times New Roman" w:eastAsia="方正小标宋简体" w:hAnsi="Times New Roman"/>
          <w:sz w:val="36"/>
          <w:szCs w:val="36"/>
        </w:rPr>
        <w:t>”</w:t>
      </w:r>
      <w:proofErr w:type="gramEnd"/>
      <w:r>
        <w:rPr>
          <w:rFonts w:ascii="Times New Roman" w:eastAsia="方正小标宋简体" w:hAnsi="Times New Roman"/>
          <w:sz w:val="36"/>
          <w:szCs w:val="36"/>
        </w:rPr>
        <w:t>企业整治项目表</w:t>
      </w:r>
    </w:p>
    <w:p w:rsidR="005D4EE1" w:rsidRDefault="005D4EE1" w:rsidP="005D4EE1">
      <w:pPr>
        <w:pStyle w:val="NewNewNewNewNew"/>
        <w:jc w:val="center"/>
        <w:rPr>
          <w:rFonts w:ascii="Times New Roman" w:eastAsia="方正小标宋简体" w:hAnsi="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537"/>
        <w:gridCol w:w="3608"/>
        <w:gridCol w:w="1892"/>
      </w:tblGrid>
      <w:tr w:rsidR="005D4EE1" w:rsidTr="006960FA">
        <w:trPr>
          <w:trHeight w:hRule="exact" w:val="1232"/>
          <w:jc w:val="center"/>
        </w:trPr>
        <w:tc>
          <w:tcPr>
            <w:tcW w:w="1381" w:type="dxa"/>
            <w:vAlign w:val="center"/>
          </w:tcPr>
          <w:p w:rsidR="005D4EE1" w:rsidRDefault="005D4EE1" w:rsidP="006960FA">
            <w:pPr>
              <w:pStyle w:val="NewNewNewNewNew"/>
              <w:autoSpaceDN w:val="0"/>
              <w:jc w:val="center"/>
              <w:textAlignment w:val="center"/>
              <w:rPr>
                <w:rFonts w:ascii="Times New Roman" w:eastAsia="黑体" w:hAnsi="Times New Roman"/>
                <w:sz w:val="24"/>
              </w:rPr>
            </w:pPr>
            <w:r>
              <w:rPr>
                <w:rFonts w:ascii="Times New Roman" w:eastAsia="黑体" w:hAnsi="Times New Roman"/>
                <w:sz w:val="24"/>
              </w:rPr>
              <w:t>县区</w:t>
            </w:r>
          </w:p>
        </w:tc>
        <w:tc>
          <w:tcPr>
            <w:tcW w:w="1537"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sz w:val="24"/>
              </w:rPr>
            </w:pPr>
            <w:r>
              <w:rPr>
                <w:rFonts w:ascii="Times New Roman" w:eastAsia="黑体" w:hAnsi="Times New Roman"/>
                <w:sz w:val="24"/>
              </w:rPr>
              <w:t>2018</w:t>
            </w:r>
            <w:r>
              <w:rPr>
                <w:rFonts w:ascii="Times New Roman" w:eastAsia="黑体" w:hAnsi="Times New Roman"/>
                <w:sz w:val="24"/>
              </w:rPr>
              <w:t>年整治任务数</w:t>
            </w:r>
          </w:p>
        </w:tc>
        <w:tc>
          <w:tcPr>
            <w:tcW w:w="3608"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sz w:val="24"/>
              </w:rPr>
            </w:pPr>
            <w:r>
              <w:rPr>
                <w:rFonts w:ascii="Times New Roman" w:eastAsia="黑体" w:hAnsi="Times New Roman"/>
                <w:sz w:val="24"/>
              </w:rPr>
              <w:t>任务要求</w:t>
            </w:r>
          </w:p>
        </w:tc>
        <w:tc>
          <w:tcPr>
            <w:tcW w:w="1892"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sz w:val="24"/>
              </w:rPr>
            </w:pPr>
            <w:r>
              <w:rPr>
                <w:rFonts w:ascii="Times New Roman" w:eastAsia="黑体" w:hAnsi="Times New Roman"/>
                <w:sz w:val="24"/>
              </w:rPr>
              <w:t>完成时限</w:t>
            </w:r>
          </w:p>
        </w:tc>
      </w:tr>
      <w:tr w:rsidR="005D4EE1" w:rsidTr="006960FA">
        <w:trPr>
          <w:trHeight w:hRule="exact" w:val="680"/>
          <w:jc w:val="center"/>
        </w:trPr>
        <w:tc>
          <w:tcPr>
            <w:tcW w:w="1381"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惠城区</w:t>
            </w:r>
          </w:p>
        </w:tc>
        <w:tc>
          <w:tcPr>
            <w:tcW w:w="1537"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81</w:t>
            </w:r>
          </w:p>
        </w:tc>
        <w:tc>
          <w:tcPr>
            <w:tcW w:w="3608" w:type="dxa"/>
            <w:vMerge w:val="restart"/>
            <w:vAlign w:val="center"/>
          </w:tcPr>
          <w:p w:rsidR="005D4EE1" w:rsidRDefault="005D4EE1" w:rsidP="006960FA">
            <w:pPr>
              <w:pStyle w:val="NewNewNewNewNew"/>
              <w:autoSpaceDN w:val="0"/>
              <w:textAlignment w:val="center"/>
              <w:rPr>
                <w:rFonts w:ascii="Times New Roman" w:hAnsi="Times New Roman"/>
                <w:sz w:val="24"/>
              </w:rPr>
            </w:pPr>
            <w:r>
              <w:rPr>
                <w:rFonts w:ascii="Times New Roman" w:hAnsi="Times New Roman"/>
                <w:color w:val="000000"/>
                <w:sz w:val="24"/>
              </w:rPr>
              <w:t>按照《惠州市涉气</w:t>
            </w:r>
            <w:r>
              <w:rPr>
                <w:rFonts w:ascii="Times New Roman" w:hAnsi="Times New Roman"/>
                <w:color w:val="000000"/>
                <w:sz w:val="24"/>
              </w:rPr>
              <w:t>“</w:t>
            </w:r>
            <w:r>
              <w:rPr>
                <w:rFonts w:ascii="Times New Roman" w:hAnsi="Times New Roman"/>
                <w:color w:val="000000"/>
                <w:sz w:val="24"/>
              </w:rPr>
              <w:t>小散乱污</w:t>
            </w:r>
            <w:r>
              <w:rPr>
                <w:rFonts w:ascii="Times New Roman" w:hAnsi="Times New Roman"/>
                <w:color w:val="000000"/>
                <w:sz w:val="24"/>
              </w:rPr>
              <w:t>”</w:t>
            </w:r>
            <w:r>
              <w:rPr>
                <w:rFonts w:ascii="Times New Roman" w:hAnsi="Times New Roman"/>
                <w:color w:val="000000"/>
                <w:sz w:val="24"/>
              </w:rPr>
              <w:t>企业专项整治工作方案》，全面排查</w:t>
            </w:r>
            <w:proofErr w:type="gramStart"/>
            <w:r>
              <w:rPr>
                <w:rFonts w:ascii="Times New Roman" w:hAnsi="Times New Roman"/>
                <w:color w:val="000000"/>
                <w:sz w:val="24"/>
              </w:rPr>
              <w:t>县区涉气</w:t>
            </w:r>
            <w:r>
              <w:rPr>
                <w:rFonts w:ascii="Times New Roman" w:hAnsi="Times New Roman"/>
                <w:color w:val="000000"/>
                <w:sz w:val="24"/>
              </w:rPr>
              <w:t>“</w:t>
            </w:r>
            <w:r>
              <w:rPr>
                <w:rFonts w:ascii="Times New Roman" w:hAnsi="Times New Roman"/>
                <w:color w:val="000000"/>
                <w:sz w:val="24"/>
              </w:rPr>
              <w:t>散乱污</w:t>
            </w:r>
            <w:r>
              <w:rPr>
                <w:rFonts w:ascii="Times New Roman" w:hAnsi="Times New Roman"/>
                <w:color w:val="000000"/>
                <w:sz w:val="24"/>
              </w:rPr>
              <w:t>”</w:t>
            </w:r>
            <w:proofErr w:type="gramEnd"/>
            <w:r>
              <w:rPr>
                <w:rFonts w:ascii="Times New Roman" w:hAnsi="Times New Roman"/>
                <w:color w:val="000000"/>
                <w:sz w:val="24"/>
              </w:rPr>
              <w:t>企业清单，并通过关停取缔、整合搬迁、整改提升等措施对各类</w:t>
            </w:r>
            <w:r>
              <w:rPr>
                <w:rFonts w:ascii="Times New Roman" w:hAnsi="Times New Roman"/>
                <w:color w:val="000000"/>
                <w:sz w:val="24"/>
              </w:rPr>
              <w:t>“</w:t>
            </w:r>
            <w:r>
              <w:rPr>
                <w:rFonts w:ascii="Times New Roman" w:hAnsi="Times New Roman"/>
                <w:color w:val="000000"/>
                <w:sz w:val="24"/>
              </w:rPr>
              <w:t>散乱污</w:t>
            </w:r>
            <w:r>
              <w:rPr>
                <w:rFonts w:ascii="Times New Roman" w:hAnsi="Times New Roman"/>
                <w:color w:val="000000"/>
                <w:sz w:val="24"/>
              </w:rPr>
              <w:t>”</w:t>
            </w:r>
            <w:r>
              <w:rPr>
                <w:rFonts w:ascii="Times New Roman" w:hAnsi="Times New Roman"/>
                <w:color w:val="000000"/>
                <w:sz w:val="24"/>
              </w:rPr>
              <w:t>工业企业实施分类处置，建立有效机制，防止反弹。</w:t>
            </w:r>
          </w:p>
        </w:tc>
        <w:tc>
          <w:tcPr>
            <w:tcW w:w="1892"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2018</w:t>
            </w:r>
            <w:r>
              <w:rPr>
                <w:rFonts w:ascii="Times New Roman" w:hAnsi="Times New Roman"/>
                <w:sz w:val="24"/>
              </w:rPr>
              <w:t>年底</w:t>
            </w:r>
          </w:p>
        </w:tc>
      </w:tr>
      <w:tr w:rsidR="005D4EE1" w:rsidTr="006960FA">
        <w:trPr>
          <w:trHeight w:hRule="exact" w:val="680"/>
          <w:jc w:val="center"/>
        </w:trPr>
        <w:tc>
          <w:tcPr>
            <w:tcW w:w="1381"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惠阳区</w:t>
            </w:r>
          </w:p>
        </w:tc>
        <w:tc>
          <w:tcPr>
            <w:tcW w:w="1537"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87</w:t>
            </w:r>
          </w:p>
        </w:tc>
        <w:tc>
          <w:tcPr>
            <w:tcW w:w="3608" w:type="dxa"/>
            <w:vMerge/>
          </w:tcPr>
          <w:p w:rsidR="005D4EE1" w:rsidRDefault="005D4EE1" w:rsidP="006960FA">
            <w:pPr>
              <w:pStyle w:val="NewNewNewNewNew"/>
              <w:autoSpaceDN w:val="0"/>
              <w:jc w:val="center"/>
              <w:textAlignment w:val="center"/>
              <w:rPr>
                <w:rFonts w:ascii="Times New Roman" w:hAnsi="Times New Roman"/>
                <w:sz w:val="24"/>
              </w:rPr>
            </w:pPr>
          </w:p>
        </w:tc>
        <w:tc>
          <w:tcPr>
            <w:tcW w:w="1892"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2018</w:t>
            </w:r>
            <w:r>
              <w:rPr>
                <w:rFonts w:ascii="Times New Roman" w:hAnsi="Times New Roman"/>
                <w:sz w:val="24"/>
              </w:rPr>
              <w:t>年底</w:t>
            </w:r>
          </w:p>
        </w:tc>
      </w:tr>
      <w:tr w:rsidR="005D4EE1" w:rsidTr="006960FA">
        <w:trPr>
          <w:trHeight w:hRule="exact" w:val="680"/>
          <w:jc w:val="center"/>
        </w:trPr>
        <w:tc>
          <w:tcPr>
            <w:tcW w:w="1381"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惠东县</w:t>
            </w:r>
          </w:p>
        </w:tc>
        <w:tc>
          <w:tcPr>
            <w:tcW w:w="1537"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7</w:t>
            </w:r>
          </w:p>
        </w:tc>
        <w:tc>
          <w:tcPr>
            <w:tcW w:w="3608" w:type="dxa"/>
            <w:vMerge/>
          </w:tcPr>
          <w:p w:rsidR="005D4EE1" w:rsidRDefault="005D4EE1" w:rsidP="006960FA">
            <w:pPr>
              <w:pStyle w:val="NewNewNewNewNew"/>
              <w:autoSpaceDN w:val="0"/>
              <w:jc w:val="center"/>
              <w:textAlignment w:val="center"/>
              <w:rPr>
                <w:rFonts w:ascii="Times New Roman" w:hAnsi="Times New Roman"/>
                <w:sz w:val="24"/>
              </w:rPr>
            </w:pPr>
          </w:p>
        </w:tc>
        <w:tc>
          <w:tcPr>
            <w:tcW w:w="1892"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2018</w:t>
            </w:r>
            <w:r>
              <w:rPr>
                <w:rFonts w:ascii="Times New Roman" w:hAnsi="Times New Roman"/>
                <w:sz w:val="24"/>
              </w:rPr>
              <w:t>年底</w:t>
            </w:r>
          </w:p>
        </w:tc>
      </w:tr>
      <w:tr w:rsidR="005D4EE1" w:rsidTr="006960FA">
        <w:trPr>
          <w:trHeight w:hRule="exact" w:val="680"/>
          <w:jc w:val="center"/>
        </w:trPr>
        <w:tc>
          <w:tcPr>
            <w:tcW w:w="1381"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博罗县</w:t>
            </w:r>
          </w:p>
        </w:tc>
        <w:tc>
          <w:tcPr>
            <w:tcW w:w="1537"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103</w:t>
            </w:r>
          </w:p>
        </w:tc>
        <w:tc>
          <w:tcPr>
            <w:tcW w:w="3608" w:type="dxa"/>
            <w:vMerge/>
          </w:tcPr>
          <w:p w:rsidR="005D4EE1" w:rsidRDefault="005D4EE1" w:rsidP="006960FA">
            <w:pPr>
              <w:pStyle w:val="NewNewNewNewNew"/>
              <w:autoSpaceDN w:val="0"/>
              <w:jc w:val="center"/>
              <w:textAlignment w:val="center"/>
              <w:rPr>
                <w:rFonts w:ascii="Times New Roman" w:hAnsi="Times New Roman"/>
                <w:sz w:val="24"/>
              </w:rPr>
            </w:pPr>
          </w:p>
        </w:tc>
        <w:tc>
          <w:tcPr>
            <w:tcW w:w="1892"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2018</w:t>
            </w:r>
            <w:r>
              <w:rPr>
                <w:rFonts w:ascii="Times New Roman" w:hAnsi="Times New Roman"/>
                <w:sz w:val="24"/>
              </w:rPr>
              <w:t>年底</w:t>
            </w:r>
          </w:p>
        </w:tc>
      </w:tr>
      <w:tr w:rsidR="005D4EE1" w:rsidTr="006960FA">
        <w:trPr>
          <w:trHeight w:hRule="exact" w:val="680"/>
          <w:jc w:val="center"/>
        </w:trPr>
        <w:tc>
          <w:tcPr>
            <w:tcW w:w="1381"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龙门县</w:t>
            </w:r>
          </w:p>
        </w:tc>
        <w:tc>
          <w:tcPr>
            <w:tcW w:w="1537"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20</w:t>
            </w:r>
          </w:p>
        </w:tc>
        <w:tc>
          <w:tcPr>
            <w:tcW w:w="3608" w:type="dxa"/>
            <w:vMerge/>
          </w:tcPr>
          <w:p w:rsidR="005D4EE1" w:rsidRDefault="005D4EE1" w:rsidP="006960FA">
            <w:pPr>
              <w:pStyle w:val="NewNewNewNewNew"/>
              <w:autoSpaceDN w:val="0"/>
              <w:jc w:val="center"/>
              <w:textAlignment w:val="center"/>
              <w:rPr>
                <w:rFonts w:ascii="Times New Roman" w:hAnsi="Times New Roman"/>
                <w:sz w:val="24"/>
              </w:rPr>
            </w:pPr>
          </w:p>
        </w:tc>
        <w:tc>
          <w:tcPr>
            <w:tcW w:w="1892"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2018</w:t>
            </w:r>
            <w:r>
              <w:rPr>
                <w:rFonts w:ascii="Times New Roman" w:hAnsi="Times New Roman"/>
                <w:sz w:val="24"/>
              </w:rPr>
              <w:t>年底</w:t>
            </w:r>
          </w:p>
        </w:tc>
      </w:tr>
      <w:tr w:rsidR="005D4EE1" w:rsidTr="006960FA">
        <w:trPr>
          <w:trHeight w:hRule="exact" w:val="680"/>
          <w:jc w:val="center"/>
        </w:trPr>
        <w:tc>
          <w:tcPr>
            <w:tcW w:w="1381"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大亚湾区</w:t>
            </w:r>
          </w:p>
        </w:tc>
        <w:tc>
          <w:tcPr>
            <w:tcW w:w="1537"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5</w:t>
            </w:r>
          </w:p>
        </w:tc>
        <w:tc>
          <w:tcPr>
            <w:tcW w:w="3608" w:type="dxa"/>
            <w:vMerge/>
          </w:tcPr>
          <w:p w:rsidR="005D4EE1" w:rsidRDefault="005D4EE1" w:rsidP="006960FA">
            <w:pPr>
              <w:pStyle w:val="NewNewNewNewNew"/>
              <w:autoSpaceDN w:val="0"/>
              <w:jc w:val="center"/>
              <w:textAlignment w:val="center"/>
              <w:rPr>
                <w:rFonts w:ascii="Times New Roman" w:hAnsi="Times New Roman"/>
                <w:sz w:val="24"/>
              </w:rPr>
            </w:pPr>
          </w:p>
        </w:tc>
        <w:tc>
          <w:tcPr>
            <w:tcW w:w="1892"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2018</w:t>
            </w:r>
            <w:r>
              <w:rPr>
                <w:rFonts w:ascii="Times New Roman" w:hAnsi="Times New Roman"/>
                <w:sz w:val="24"/>
              </w:rPr>
              <w:t>年底</w:t>
            </w:r>
          </w:p>
        </w:tc>
      </w:tr>
      <w:tr w:rsidR="005D4EE1" w:rsidTr="006960FA">
        <w:trPr>
          <w:trHeight w:hRule="exact" w:val="680"/>
          <w:jc w:val="center"/>
        </w:trPr>
        <w:tc>
          <w:tcPr>
            <w:tcW w:w="1381"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仲恺区</w:t>
            </w:r>
          </w:p>
        </w:tc>
        <w:tc>
          <w:tcPr>
            <w:tcW w:w="1537"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10</w:t>
            </w:r>
          </w:p>
        </w:tc>
        <w:tc>
          <w:tcPr>
            <w:tcW w:w="3608" w:type="dxa"/>
            <w:vMerge/>
          </w:tcPr>
          <w:p w:rsidR="005D4EE1" w:rsidRDefault="005D4EE1" w:rsidP="006960FA">
            <w:pPr>
              <w:pStyle w:val="NewNewNewNewNew"/>
              <w:autoSpaceDN w:val="0"/>
              <w:jc w:val="center"/>
              <w:textAlignment w:val="center"/>
              <w:rPr>
                <w:rFonts w:ascii="Times New Roman" w:hAnsi="Times New Roman"/>
                <w:sz w:val="24"/>
              </w:rPr>
            </w:pPr>
          </w:p>
        </w:tc>
        <w:tc>
          <w:tcPr>
            <w:tcW w:w="1892"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2018</w:t>
            </w:r>
            <w:r>
              <w:rPr>
                <w:rFonts w:ascii="Times New Roman" w:hAnsi="Times New Roman"/>
                <w:sz w:val="24"/>
              </w:rPr>
              <w:t>年底</w:t>
            </w:r>
          </w:p>
        </w:tc>
      </w:tr>
      <w:tr w:rsidR="005D4EE1" w:rsidTr="006960FA">
        <w:trPr>
          <w:trHeight w:hRule="exact" w:val="680"/>
          <w:jc w:val="center"/>
        </w:trPr>
        <w:tc>
          <w:tcPr>
            <w:tcW w:w="1381"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全市</w:t>
            </w:r>
          </w:p>
        </w:tc>
        <w:tc>
          <w:tcPr>
            <w:tcW w:w="1537"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313</w:t>
            </w:r>
          </w:p>
        </w:tc>
        <w:tc>
          <w:tcPr>
            <w:tcW w:w="3608" w:type="dxa"/>
            <w:vMerge/>
          </w:tcPr>
          <w:p w:rsidR="005D4EE1" w:rsidRDefault="005D4EE1" w:rsidP="006960FA">
            <w:pPr>
              <w:pStyle w:val="NewNewNewNewNew"/>
              <w:autoSpaceDN w:val="0"/>
              <w:jc w:val="center"/>
              <w:textAlignment w:val="center"/>
              <w:rPr>
                <w:rFonts w:ascii="Times New Roman" w:hAnsi="Times New Roman"/>
                <w:sz w:val="24"/>
              </w:rPr>
            </w:pPr>
          </w:p>
        </w:tc>
        <w:tc>
          <w:tcPr>
            <w:tcW w:w="1892" w:type="dxa"/>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2018</w:t>
            </w:r>
            <w:r>
              <w:rPr>
                <w:rFonts w:ascii="Times New Roman" w:hAnsi="Times New Roman"/>
                <w:sz w:val="24"/>
              </w:rPr>
              <w:t>年底</w:t>
            </w:r>
          </w:p>
        </w:tc>
      </w:tr>
    </w:tbl>
    <w:p w:rsidR="005D4EE1" w:rsidRDefault="005D4EE1" w:rsidP="005D4EE1">
      <w:pPr>
        <w:pStyle w:val="NewNewNewNewNew"/>
        <w:autoSpaceDN w:val="0"/>
        <w:spacing w:line="360" w:lineRule="exact"/>
        <w:jc w:val="left"/>
        <w:textAlignment w:val="center"/>
        <w:rPr>
          <w:rFonts w:ascii="Times New Roman" w:hAnsi="Times New Roman"/>
          <w:color w:val="000000"/>
          <w:sz w:val="28"/>
        </w:rPr>
      </w:pPr>
    </w:p>
    <w:p w:rsidR="005D4EE1" w:rsidRDefault="005D4EE1" w:rsidP="005D4EE1">
      <w:pPr>
        <w:pStyle w:val="NewNewNewNewNew"/>
        <w:autoSpaceDN w:val="0"/>
        <w:spacing w:line="460" w:lineRule="exact"/>
        <w:jc w:val="left"/>
        <w:textAlignment w:val="center"/>
        <w:rPr>
          <w:rFonts w:ascii="Times New Roman" w:hAnsi="Times New Roman"/>
          <w:color w:val="000000"/>
          <w:sz w:val="28"/>
        </w:rPr>
      </w:pPr>
    </w:p>
    <w:p w:rsidR="005D4EE1" w:rsidRDefault="005D4EE1" w:rsidP="005D4EE1">
      <w:pPr>
        <w:pStyle w:val="NewNewNewNewNew"/>
        <w:autoSpaceDN w:val="0"/>
        <w:spacing w:line="460" w:lineRule="exact"/>
        <w:jc w:val="left"/>
        <w:textAlignment w:val="center"/>
        <w:rPr>
          <w:rFonts w:ascii="Times New Roman" w:hAnsi="Times New Roman"/>
          <w:color w:val="000000"/>
          <w:sz w:val="28"/>
        </w:rPr>
      </w:pPr>
    </w:p>
    <w:p w:rsidR="005D4EE1" w:rsidRDefault="005D4EE1" w:rsidP="005D4EE1">
      <w:pPr>
        <w:pStyle w:val="NewNewNewNewNew"/>
        <w:autoSpaceDN w:val="0"/>
        <w:spacing w:line="460" w:lineRule="exact"/>
        <w:jc w:val="left"/>
        <w:textAlignment w:val="center"/>
        <w:rPr>
          <w:rFonts w:ascii="Times New Roman" w:hAnsi="Times New Roman"/>
          <w:color w:val="000000"/>
          <w:sz w:val="28"/>
        </w:rPr>
      </w:pPr>
    </w:p>
    <w:p w:rsidR="005D4EE1" w:rsidRDefault="005D4EE1" w:rsidP="005D4EE1">
      <w:pPr>
        <w:pStyle w:val="NewNewNewNewNew"/>
        <w:autoSpaceDN w:val="0"/>
        <w:spacing w:line="460" w:lineRule="exact"/>
        <w:jc w:val="left"/>
        <w:textAlignment w:val="center"/>
        <w:rPr>
          <w:rFonts w:ascii="Times New Roman" w:hAnsi="Times New Roman"/>
          <w:color w:val="000000"/>
          <w:sz w:val="28"/>
        </w:rPr>
      </w:pPr>
    </w:p>
    <w:p w:rsidR="005D4EE1" w:rsidRDefault="005D4EE1" w:rsidP="005D4EE1">
      <w:pPr>
        <w:pStyle w:val="NewNewNewNewNew"/>
        <w:autoSpaceDN w:val="0"/>
        <w:spacing w:line="460" w:lineRule="exact"/>
        <w:jc w:val="left"/>
        <w:textAlignment w:val="center"/>
        <w:rPr>
          <w:rFonts w:ascii="Times New Roman" w:hAnsi="Times New Roman"/>
          <w:color w:val="000000"/>
          <w:sz w:val="28"/>
        </w:rPr>
      </w:pPr>
    </w:p>
    <w:p w:rsidR="005D4EE1" w:rsidRDefault="005D4EE1" w:rsidP="005D4EE1">
      <w:pPr>
        <w:pStyle w:val="NewNewNewNewNew"/>
        <w:autoSpaceDN w:val="0"/>
        <w:spacing w:line="460" w:lineRule="exact"/>
        <w:jc w:val="left"/>
        <w:textAlignment w:val="center"/>
        <w:rPr>
          <w:rFonts w:ascii="Times New Roman" w:hAnsi="Times New Roman"/>
          <w:color w:val="000000"/>
          <w:sz w:val="28"/>
        </w:rPr>
      </w:pPr>
    </w:p>
    <w:p w:rsidR="005D4EE1" w:rsidRDefault="005D4EE1" w:rsidP="005D4EE1">
      <w:pPr>
        <w:pStyle w:val="NewNewNewNewNew"/>
        <w:autoSpaceDN w:val="0"/>
        <w:spacing w:line="360" w:lineRule="exact"/>
        <w:jc w:val="left"/>
        <w:textAlignment w:val="center"/>
        <w:rPr>
          <w:rFonts w:ascii="Times New Roman" w:hAnsi="Times New Roman"/>
          <w:color w:val="000000"/>
          <w:sz w:val="28"/>
        </w:r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t>附表</w:t>
      </w:r>
      <w:r>
        <w:rPr>
          <w:rFonts w:ascii="Times New Roman" w:eastAsia="黑体" w:hAnsi="Times New Roman"/>
          <w:bCs/>
        </w:rPr>
        <w:t>11</w:t>
      </w:r>
    </w:p>
    <w:p w:rsidR="005D4EE1" w:rsidRDefault="005D4EE1" w:rsidP="005D4EE1">
      <w:pPr>
        <w:pStyle w:val="NewNewNewNewNewNewNewNewNewNewNewNewNewNewNewNewNewNewNewNewNewNewNewNewNewNewNewNewNewNewNewNewNewNewNewNewNewNew"/>
        <w:spacing w:line="600" w:lineRule="exact"/>
        <w:jc w:val="center"/>
        <w:rPr>
          <w:rFonts w:eastAsia="方正小标宋简体"/>
          <w:sz w:val="36"/>
          <w:szCs w:val="28"/>
        </w:rPr>
      </w:pP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公交车电动化项目表</w:t>
      </w:r>
    </w:p>
    <w:p w:rsidR="005D4EE1" w:rsidRDefault="005D4EE1" w:rsidP="005D4EE1">
      <w:pPr>
        <w:pStyle w:val="NewNewNewNewNewNewNewNewNewNewNewNewNewNewNewNewNewNewNewNewNewNewNewNewNewNewNewNewNewNewNewNewNewNewNewNewNewNewNewNewNewNewNewNewNewNewNewNewNewNewNewNewNewNewNewNewNewNewNewNewNew"/>
        <w:jc w:val="left"/>
        <w:rPr>
          <w:rFonts w:eastAsia="楷体_GB2312"/>
          <w:sz w:val="32"/>
          <w:szCs w:val="24"/>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288"/>
        <w:gridCol w:w="1350"/>
        <w:gridCol w:w="1920"/>
        <w:gridCol w:w="1815"/>
        <w:gridCol w:w="1710"/>
      </w:tblGrid>
      <w:tr w:rsidR="005D4EE1" w:rsidTr="006960FA">
        <w:tc>
          <w:tcPr>
            <w:tcW w:w="1382" w:type="dxa"/>
            <w:vAlign w:val="center"/>
          </w:tcPr>
          <w:p w:rsidR="005D4EE1" w:rsidRDefault="005D4EE1" w:rsidP="006960FA">
            <w:pPr>
              <w:pStyle w:val="NewNewNewNewNew"/>
              <w:autoSpaceDN w:val="0"/>
              <w:spacing w:line="500" w:lineRule="exact"/>
              <w:jc w:val="center"/>
              <w:textAlignment w:val="center"/>
              <w:rPr>
                <w:rFonts w:ascii="Times New Roman" w:eastAsia="黑体" w:hAnsi="Times New Roman"/>
                <w:sz w:val="24"/>
              </w:rPr>
            </w:pPr>
            <w:r>
              <w:rPr>
                <w:rFonts w:ascii="Times New Roman" w:eastAsia="黑体" w:hAnsi="Times New Roman"/>
                <w:sz w:val="24"/>
              </w:rPr>
              <w:t>县区</w:t>
            </w:r>
          </w:p>
        </w:tc>
        <w:tc>
          <w:tcPr>
            <w:tcW w:w="1288" w:type="dxa"/>
            <w:vAlign w:val="center"/>
          </w:tcPr>
          <w:p w:rsidR="005D4EE1" w:rsidRDefault="005D4EE1" w:rsidP="006960FA">
            <w:pPr>
              <w:pStyle w:val="NewNewNewNewNew"/>
              <w:autoSpaceDN w:val="0"/>
              <w:spacing w:line="500" w:lineRule="exact"/>
              <w:jc w:val="center"/>
              <w:textAlignment w:val="center"/>
              <w:rPr>
                <w:rFonts w:ascii="Times New Roman" w:eastAsia="黑体" w:hAnsi="Times New Roman"/>
                <w:sz w:val="24"/>
              </w:rPr>
            </w:pPr>
            <w:r>
              <w:rPr>
                <w:rFonts w:ascii="Times New Roman" w:eastAsia="黑体" w:hAnsi="Times New Roman"/>
                <w:sz w:val="24"/>
              </w:rPr>
              <w:t>柴油公交数量</w:t>
            </w:r>
          </w:p>
        </w:tc>
        <w:tc>
          <w:tcPr>
            <w:tcW w:w="1350" w:type="dxa"/>
            <w:vAlign w:val="center"/>
          </w:tcPr>
          <w:p w:rsidR="005D4EE1" w:rsidRDefault="005D4EE1" w:rsidP="006960FA">
            <w:pPr>
              <w:pStyle w:val="NewNewNewNewNew"/>
              <w:autoSpaceDN w:val="0"/>
              <w:spacing w:line="500" w:lineRule="exact"/>
              <w:jc w:val="center"/>
              <w:textAlignment w:val="center"/>
              <w:rPr>
                <w:rFonts w:ascii="Times New Roman" w:eastAsia="黑体" w:hAnsi="Times New Roman"/>
                <w:sz w:val="24"/>
              </w:rPr>
            </w:pPr>
            <w:r>
              <w:rPr>
                <w:rFonts w:ascii="Times New Roman" w:eastAsia="黑体" w:hAnsi="Times New Roman"/>
                <w:sz w:val="24"/>
              </w:rPr>
              <w:t>燃气公交数量</w:t>
            </w:r>
          </w:p>
        </w:tc>
        <w:tc>
          <w:tcPr>
            <w:tcW w:w="1920" w:type="dxa"/>
            <w:vAlign w:val="center"/>
          </w:tcPr>
          <w:p w:rsidR="005D4EE1" w:rsidRDefault="005D4EE1" w:rsidP="006960FA">
            <w:pPr>
              <w:pStyle w:val="NewNewNewNewNew"/>
              <w:autoSpaceDN w:val="0"/>
              <w:spacing w:line="500" w:lineRule="exact"/>
              <w:jc w:val="center"/>
              <w:textAlignment w:val="center"/>
              <w:rPr>
                <w:rFonts w:ascii="Times New Roman" w:eastAsia="黑体" w:hAnsi="Times New Roman"/>
                <w:sz w:val="24"/>
              </w:rPr>
            </w:pPr>
            <w:r>
              <w:rPr>
                <w:rFonts w:ascii="Times New Roman" w:eastAsia="黑体" w:hAnsi="Times New Roman"/>
                <w:sz w:val="24"/>
              </w:rPr>
              <w:t>2018</w:t>
            </w:r>
            <w:r>
              <w:rPr>
                <w:rFonts w:ascii="Times New Roman" w:eastAsia="黑体" w:hAnsi="Times New Roman"/>
                <w:sz w:val="24"/>
              </w:rPr>
              <w:t>年</w:t>
            </w:r>
            <w:r>
              <w:rPr>
                <w:rFonts w:ascii="Times New Roman" w:eastAsia="黑体" w:hAnsi="Times New Roman"/>
                <w:sz w:val="24"/>
              </w:rPr>
              <w:t>9</w:t>
            </w:r>
            <w:r>
              <w:rPr>
                <w:rFonts w:ascii="Times New Roman" w:eastAsia="黑体" w:hAnsi="Times New Roman"/>
                <w:sz w:val="24"/>
              </w:rPr>
              <w:t>月电动化改造任务数</w:t>
            </w:r>
          </w:p>
        </w:tc>
        <w:tc>
          <w:tcPr>
            <w:tcW w:w="1815" w:type="dxa"/>
            <w:vAlign w:val="center"/>
          </w:tcPr>
          <w:p w:rsidR="005D4EE1" w:rsidRDefault="005D4EE1" w:rsidP="006960FA">
            <w:pPr>
              <w:pStyle w:val="NewNewNewNewNew"/>
              <w:autoSpaceDN w:val="0"/>
              <w:spacing w:line="500" w:lineRule="exact"/>
              <w:jc w:val="center"/>
              <w:textAlignment w:val="center"/>
              <w:rPr>
                <w:rFonts w:ascii="Times New Roman" w:eastAsia="黑体" w:hAnsi="Times New Roman"/>
                <w:sz w:val="24"/>
              </w:rPr>
            </w:pPr>
            <w:r>
              <w:rPr>
                <w:rFonts w:ascii="Times New Roman" w:eastAsia="黑体" w:hAnsi="Times New Roman"/>
                <w:sz w:val="24"/>
              </w:rPr>
              <w:t>2019</w:t>
            </w:r>
            <w:r>
              <w:rPr>
                <w:rFonts w:ascii="Times New Roman" w:eastAsia="黑体" w:hAnsi="Times New Roman"/>
                <w:sz w:val="24"/>
              </w:rPr>
              <w:t>年底电动化改造任务数</w:t>
            </w:r>
          </w:p>
        </w:tc>
        <w:tc>
          <w:tcPr>
            <w:tcW w:w="1710" w:type="dxa"/>
            <w:vAlign w:val="center"/>
          </w:tcPr>
          <w:p w:rsidR="005D4EE1" w:rsidRDefault="005D4EE1" w:rsidP="006960FA">
            <w:pPr>
              <w:pStyle w:val="NewNewNewNewNew"/>
              <w:autoSpaceDN w:val="0"/>
              <w:spacing w:line="500" w:lineRule="exact"/>
              <w:textAlignment w:val="center"/>
              <w:rPr>
                <w:rFonts w:ascii="Times New Roman" w:eastAsia="黑体" w:hAnsi="Times New Roman"/>
                <w:sz w:val="24"/>
              </w:rPr>
            </w:pPr>
            <w:r>
              <w:rPr>
                <w:rFonts w:ascii="Times New Roman" w:eastAsia="黑体" w:hAnsi="Times New Roman"/>
                <w:sz w:val="24"/>
              </w:rPr>
              <w:t>责任单位</w:t>
            </w:r>
          </w:p>
        </w:tc>
      </w:tr>
      <w:tr w:rsidR="005D4EE1" w:rsidTr="006960FA">
        <w:trPr>
          <w:trHeight w:val="1001"/>
        </w:trPr>
        <w:tc>
          <w:tcPr>
            <w:tcW w:w="1382" w:type="dxa"/>
            <w:vAlign w:val="center"/>
          </w:tcPr>
          <w:p w:rsidR="005D4EE1" w:rsidRDefault="005D4EE1" w:rsidP="006960FA">
            <w:pPr>
              <w:pStyle w:val="NewNewNewNewNew"/>
              <w:autoSpaceDN w:val="0"/>
              <w:spacing w:line="500" w:lineRule="exact"/>
              <w:jc w:val="center"/>
              <w:textAlignment w:val="center"/>
              <w:rPr>
                <w:rFonts w:ascii="Times New Roman" w:hAnsi="Times New Roman"/>
                <w:sz w:val="24"/>
              </w:rPr>
            </w:pPr>
            <w:r>
              <w:rPr>
                <w:rFonts w:ascii="Times New Roman" w:hAnsi="Times New Roman"/>
                <w:sz w:val="24"/>
              </w:rPr>
              <w:t>惠城区</w:t>
            </w:r>
          </w:p>
          <w:p w:rsidR="005D4EE1" w:rsidRDefault="005D4EE1" w:rsidP="006960FA">
            <w:pPr>
              <w:pStyle w:val="NewNewNewNewNew"/>
              <w:autoSpaceDN w:val="0"/>
              <w:spacing w:line="500" w:lineRule="exact"/>
              <w:jc w:val="center"/>
              <w:textAlignment w:val="center"/>
              <w:rPr>
                <w:rFonts w:ascii="Times New Roman" w:hAnsi="Times New Roman"/>
                <w:sz w:val="24"/>
              </w:rPr>
            </w:pPr>
            <w:r>
              <w:rPr>
                <w:rFonts w:ascii="Times New Roman" w:hAnsi="Times New Roman"/>
                <w:sz w:val="24"/>
              </w:rPr>
              <w:t>仲恺区</w:t>
            </w:r>
          </w:p>
        </w:tc>
        <w:tc>
          <w:tcPr>
            <w:tcW w:w="1288" w:type="dxa"/>
            <w:vAlign w:val="center"/>
          </w:tcPr>
          <w:p w:rsidR="005D4EE1" w:rsidRDefault="005D4EE1" w:rsidP="006960FA">
            <w:pPr>
              <w:pStyle w:val="NewNewNewNewNew"/>
              <w:autoSpaceDN w:val="0"/>
              <w:spacing w:line="500" w:lineRule="exact"/>
              <w:jc w:val="center"/>
              <w:textAlignment w:val="center"/>
              <w:rPr>
                <w:rFonts w:ascii="Times New Roman" w:hAnsi="Times New Roman"/>
                <w:sz w:val="24"/>
              </w:rPr>
            </w:pPr>
            <w:r>
              <w:rPr>
                <w:rFonts w:ascii="Times New Roman" w:hAnsi="Times New Roman"/>
                <w:sz w:val="24"/>
              </w:rPr>
              <w:t>22</w:t>
            </w:r>
          </w:p>
        </w:tc>
        <w:tc>
          <w:tcPr>
            <w:tcW w:w="1350" w:type="dxa"/>
            <w:vAlign w:val="center"/>
          </w:tcPr>
          <w:p w:rsidR="005D4EE1" w:rsidRDefault="005D4EE1" w:rsidP="006960FA">
            <w:pPr>
              <w:pStyle w:val="NewNewNewNewNew"/>
              <w:autoSpaceDN w:val="0"/>
              <w:spacing w:line="500" w:lineRule="exact"/>
              <w:jc w:val="center"/>
              <w:textAlignment w:val="center"/>
              <w:rPr>
                <w:rFonts w:ascii="Times New Roman" w:hAnsi="Times New Roman"/>
                <w:sz w:val="24"/>
              </w:rPr>
            </w:pPr>
            <w:r>
              <w:rPr>
                <w:rFonts w:ascii="Times New Roman" w:hAnsi="Times New Roman"/>
                <w:sz w:val="24"/>
              </w:rPr>
              <w:t>678</w:t>
            </w:r>
          </w:p>
        </w:tc>
        <w:tc>
          <w:tcPr>
            <w:tcW w:w="1920" w:type="dxa"/>
            <w:vAlign w:val="center"/>
          </w:tcPr>
          <w:p w:rsidR="005D4EE1" w:rsidRDefault="005D4EE1" w:rsidP="006960FA">
            <w:pPr>
              <w:pStyle w:val="NewNewNewNewNew"/>
              <w:autoSpaceDN w:val="0"/>
              <w:spacing w:line="500" w:lineRule="exact"/>
              <w:jc w:val="center"/>
              <w:textAlignment w:val="center"/>
              <w:rPr>
                <w:rFonts w:ascii="Times New Roman" w:hAnsi="Times New Roman"/>
                <w:sz w:val="24"/>
              </w:rPr>
            </w:pPr>
            <w:r>
              <w:rPr>
                <w:rFonts w:ascii="Times New Roman" w:hAnsi="Times New Roman"/>
                <w:sz w:val="24"/>
              </w:rPr>
              <w:t>22</w:t>
            </w:r>
          </w:p>
        </w:tc>
        <w:tc>
          <w:tcPr>
            <w:tcW w:w="1815" w:type="dxa"/>
            <w:vAlign w:val="center"/>
          </w:tcPr>
          <w:p w:rsidR="005D4EE1" w:rsidRDefault="005D4EE1" w:rsidP="006960FA">
            <w:pPr>
              <w:pStyle w:val="NewNewNewNewNew"/>
              <w:autoSpaceDN w:val="0"/>
              <w:spacing w:line="500" w:lineRule="exact"/>
              <w:jc w:val="center"/>
              <w:textAlignment w:val="center"/>
              <w:rPr>
                <w:rFonts w:ascii="Times New Roman" w:hAnsi="Times New Roman"/>
                <w:sz w:val="24"/>
              </w:rPr>
            </w:pPr>
            <w:r>
              <w:rPr>
                <w:rFonts w:ascii="Times New Roman" w:hAnsi="Times New Roman"/>
                <w:sz w:val="24"/>
              </w:rPr>
              <w:t>700</w:t>
            </w:r>
          </w:p>
        </w:tc>
        <w:tc>
          <w:tcPr>
            <w:tcW w:w="1710" w:type="dxa"/>
            <w:vAlign w:val="center"/>
          </w:tcPr>
          <w:p w:rsidR="005D4EE1" w:rsidRDefault="005D4EE1" w:rsidP="006960FA">
            <w:pPr>
              <w:pStyle w:val="NewNewNewNewNew"/>
              <w:autoSpaceDN w:val="0"/>
              <w:spacing w:line="500" w:lineRule="exact"/>
              <w:jc w:val="center"/>
              <w:textAlignment w:val="center"/>
              <w:rPr>
                <w:rFonts w:ascii="Times New Roman" w:hAnsi="Times New Roman"/>
                <w:sz w:val="24"/>
              </w:rPr>
            </w:pPr>
            <w:r>
              <w:rPr>
                <w:rFonts w:ascii="Times New Roman" w:hAnsi="Times New Roman"/>
                <w:sz w:val="24"/>
              </w:rPr>
              <w:t>市交通局</w:t>
            </w:r>
          </w:p>
        </w:tc>
      </w:tr>
      <w:tr w:rsidR="005D4EE1" w:rsidTr="006960FA">
        <w:trPr>
          <w:trHeight w:val="893"/>
        </w:trPr>
        <w:tc>
          <w:tcPr>
            <w:tcW w:w="1382"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惠阳区</w:t>
            </w:r>
          </w:p>
        </w:tc>
        <w:tc>
          <w:tcPr>
            <w:tcW w:w="128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320</w:t>
            </w:r>
          </w:p>
        </w:tc>
        <w:tc>
          <w:tcPr>
            <w:tcW w:w="135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6</w:t>
            </w:r>
          </w:p>
        </w:tc>
        <w:tc>
          <w:tcPr>
            <w:tcW w:w="192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320</w:t>
            </w:r>
          </w:p>
        </w:tc>
        <w:tc>
          <w:tcPr>
            <w:tcW w:w="1815" w:type="dxa"/>
            <w:vAlign w:val="center"/>
          </w:tcPr>
          <w:p w:rsidR="005D4EE1" w:rsidRDefault="005D4EE1" w:rsidP="006960FA">
            <w:pPr>
              <w:pStyle w:val="NewNewNewNewNew"/>
              <w:autoSpaceDN w:val="0"/>
              <w:spacing w:line="500" w:lineRule="exact"/>
              <w:jc w:val="center"/>
              <w:textAlignment w:val="center"/>
              <w:rPr>
                <w:rFonts w:ascii="Times New Roman" w:hAnsi="Times New Roman"/>
                <w:sz w:val="24"/>
              </w:rPr>
            </w:pPr>
            <w:r>
              <w:rPr>
                <w:rFonts w:ascii="Times New Roman" w:hAnsi="Times New Roman"/>
                <w:sz w:val="24"/>
              </w:rPr>
              <w:t>326</w:t>
            </w:r>
          </w:p>
        </w:tc>
        <w:tc>
          <w:tcPr>
            <w:tcW w:w="171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惠阳区政府</w:t>
            </w:r>
          </w:p>
        </w:tc>
      </w:tr>
      <w:tr w:rsidR="005D4EE1" w:rsidTr="006960FA">
        <w:trPr>
          <w:trHeight w:val="942"/>
        </w:trPr>
        <w:tc>
          <w:tcPr>
            <w:tcW w:w="1382"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惠东县</w:t>
            </w:r>
          </w:p>
        </w:tc>
        <w:tc>
          <w:tcPr>
            <w:tcW w:w="128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150</w:t>
            </w:r>
          </w:p>
        </w:tc>
        <w:tc>
          <w:tcPr>
            <w:tcW w:w="135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125</w:t>
            </w:r>
          </w:p>
        </w:tc>
        <w:tc>
          <w:tcPr>
            <w:tcW w:w="192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150</w:t>
            </w:r>
          </w:p>
        </w:tc>
        <w:tc>
          <w:tcPr>
            <w:tcW w:w="1815" w:type="dxa"/>
            <w:vAlign w:val="center"/>
          </w:tcPr>
          <w:p w:rsidR="005D4EE1" w:rsidRDefault="005D4EE1" w:rsidP="006960FA">
            <w:pPr>
              <w:pStyle w:val="NewNewNewNewNew"/>
              <w:autoSpaceDN w:val="0"/>
              <w:spacing w:line="500" w:lineRule="exact"/>
              <w:jc w:val="center"/>
              <w:textAlignment w:val="center"/>
              <w:rPr>
                <w:rFonts w:ascii="Times New Roman" w:hAnsi="Times New Roman"/>
                <w:sz w:val="24"/>
              </w:rPr>
            </w:pPr>
            <w:r>
              <w:rPr>
                <w:rFonts w:ascii="Times New Roman" w:hAnsi="Times New Roman"/>
                <w:sz w:val="24"/>
              </w:rPr>
              <w:t>275</w:t>
            </w:r>
          </w:p>
        </w:tc>
        <w:tc>
          <w:tcPr>
            <w:tcW w:w="171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惠东县政府</w:t>
            </w:r>
          </w:p>
        </w:tc>
      </w:tr>
      <w:tr w:rsidR="005D4EE1" w:rsidTr="006960FA">
        <w:trPr>
          <w:trHeight w:val="842"/>
        </w:trPr>
        <w:tc>
          <w:tcPr>
            <w:tcW w:w="1382"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博罗县</w:t>
            </w:r>
          </w:p>
        </w:tc>
        <w:tc>
          <w:tcPr>
            <w:tcW w:w="128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91</w:t>
            </w:r>
          </w:p>
        </w:tc>
        <w:tc>
          <w:tcPr>
            <w:tcW w:w="135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0</w:t>
            </w:r>
          </w:p>
        </w:tc>
        <w:tc>
          <w:tcPr>
            <w:tcW w:w="192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91</w:t>
            </w:r>
          </w:p>
        </w:tc>
        <w:tc>
          <w:tcPr>
            <w:tcW w:w="1815" w:type="dxa"/>
            <w:vAlign w:val="center"/>
          </w:tcPr>
          <w:p w:rsidR="005D4EE1" w:rsidRDefault="005D4EE1" w:rsidP="006960FA">
            <w:pPr>
              <w:pStyle w:val="NewNewNewNewNew"/>
              <w:autoSpaceDN w:val="0"/>
              <w:spacing w:line="500" w:lineRule="exact"/>
              <w:jc w:val="center"/>
              <w:textAlignment w:val="center"/>
              <w:rPr>
                <w:rFonts w:ascii="Times New Roman" w:hAnsi="Times New Roman"/>
                <w:sz w:val="24"/>
              </w:rPr>
            </w:pPr>
            <w:r>
              <w:rPr>
                <w:rFonts w:ascii="Times New Roman" w:hAnsi="Times New Roman"/>
                <w:sz w:val="24"/>
              </w:rPr>
              <w:t>91</w:t>
            </w:r>
          </w:p>
        </w:tc>
        <w:tc>
          <w:tcPr>
            <w:tcW w:w="171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博罗县政府</w:t>
            </w:r>
          </w:p>
        </w:tc>
      </w:tr>
      <w:tr w:rsidR="005D4EE1" w:rsidTr="006960FA">
        <w:trPr>
          <w:trHeight w:val="759"/>
        </w:trPr>
        <w:tc>
          <w:tcPr>
            <w:tcW w:w="1382"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龙门县</w:t>
            </w:r>
          </w:p>
        </w:tc>
        <w:tc>
          <w:tcPr>
            <w:tcW w:w="128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10</w:t>
            </w:r>
          </w:p>
        </w:tc>
        <w:tc>
          <w:tcPr>
            <w:tcW w:w="135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0</w:t>
            </w:r>
          </w:p>
        </w:tc>
        <w:tc>
          <w:tcPr>
            <w:tcW w:w="192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10</w:t>
            </w:r>
          </w:p>
        </w:tc>
        <w:tc>
          <w:tcPr>
            <w:tcW w:w="1815" w:type="dxa"/>
            <w:vAlign w:val="center"/>
          </w:tcPr>
          <w:p w:rsidR="005D4EE1" w:rsidRDefault="005D4EE1" w:rsidP="006960FA">
            <w:pPr>
              <w:pStyle w:val="NewNewNewNewNew"/>
              <w:autoSpaceDN w:val="0"/>
              <w:spacing w:line="500" w:lineRule="exact"/>
              <w:jc w:val="center"/>
              <w:textAlignment w:val="center"/>
              <w:rPr>
                <w:rFonts w:ascii="Times New Roman" w:hAnsi="Times New Roman"/>
                <w:sz w:val="24"/>
              </w:rPr>
            </w:pPr>
            <w:r>
              <w:rPr>
                <w:rFonts w:ascii="Times New Roman" w:hAnsi="Times New Roman"/>
                <w:sz w:val="24"/>
              </w:rPr>
              <w:t>10</w:t>
            </w:r>
          </w:p>
        </w:tc>
        <w:tc>
          <w:tcPr>
            <w:tcW w:w="171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龙门县政府</w:t>
            </w:r>
          </w:p>
        </w:tc>
      </w:tr>
      <w:tr w:rsidR="005D4EE1" w:rsidTr="006960FA">
        <w:trPr>
          <w:trHeight w:val="835"/>
        </w:trPr>
        <w:tc>
          <w:tcPr>
            <w:tcW w:w="1382"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大亚湾区</w:t>
            </w:r>
          </w:p>
        </w:tc>
        <w:tc>
          <w:tcPr>
            <w:tcW w:w="128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143</w:t>
            </w:r>
          </w:p>
        </w:tc>
        <w:tc>
          <w:tcPr>
            <w:tcW w:w="135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6</w:t>
            </w:r>
          </w:p>
        </w:tc>
        <w:tc>
          <w:tcPr>
            <w:tcW w:w="192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143</w:t>
            </w:r>
          </w:p>
        </w:tc>
        <w:tc>
          <w:tcPr>
            <w:tcW w:w="1815" w:type="dxa"/>
            <w:vAlign w:val="center"/>
          </w:tcPr>
          <w:p w:rsidR="005D4EE1" w:rsidRDefault="005D4EE1" w:rsidP="006960FA">
            <w:pPr>
              <w:pStyle w:val="NewNewNewNewNew"/>
              <w:autoSpaceDN w:val="0"/>
              <w:spacing w:line="500" w:lineRule="exact"/>
              <w:jc w:val="center"/>
              <w:textAlignment w:val="center"/>
              <w:rPr>
                <w:rFonts w:ascii="Times New Roman" w:hAnsi="Times New Roman"/>
                <w:sz w:val="24"/>
              </w:rPr>
            </w:pPr>
            <w:r>
              <w:rPr>
                <w:rFonts w:ascii="Times New Roman" w:hAnsi="Times New Roman"/>
                <w:sz w:val="24"/>
              </w:rPr>
              <w:t>149</w:t>
            </w:r>
          </w:p>
        </w:tc>
        <w:tc>
          <w:tcPr>
            <w:tcW w:w="1710" w:type="dxa"/>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大亚湾区</w:t>
            </w:r>
          </w:p>
          <w:p w:rsidR="005D4EE1" w:rsidRDefault="005D4EE1" w:rsidP="006960FA">
            <w:pPr>
              <w:pStyle w:val="NewNewNewNewNew"/>
              <w:autoSpaceDN w:val="0"/>
              <w:spacing w:line="360" w:lineRule="exact"/>
              <w:jc w:val="center"/>
              <w:textAlignment w:val="center"/>
              <w:rPr>
                <w:rFonts w:ascii="Times New Roman" w:hAnsi="Times New Roman"/>
                <w:sz w:val="24"/>
              </w:rPr>
            </w:pPr>
            <w:r>
              <w:rPr>
                <w:rFonts w:ascii="Times New Roman" w:hAnsi="Times New Roman"/>
                <w:color w:val="000000"/>
                <w:sz w:val="24"/>
              </w:rPr>
              <w:t>管委会</w:t>
            </w:r>
          </w:p>
        </w:tc>
      </w:tr>
      <w:tr w:rsidR="005D4EE1" w:rsidTr="006960FA">
        <w:trPr>
          <w:trHeight w:val="919"/>
        </w:trPr>
        <w:tc>
          <w:tcPr>
            <w:tcW w:w="1382"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全市</w:t>
            </w:r>
          </w:p>
        </w:tc>
        <w:tc>
          <w:tcPr>
            <w:tcW w:w="1288"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736</w:t>
            </w:r>
          </w:p>
        </w:tc>
        <w:tc>
          <w:tcPr>
            <w:tcW w:w="135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815</w:t>
            </w:r>
          </w:p>
        </w:tc>
        <w:tc>
          <w:tcPr>
            <w:tcW w:w="1920"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736</w:t>
            </w:r>
          </w:p>
        </w:tc>
        <w:tc>
          <w:tcPr>
            <w:tcW w:w="1815" w:type="dxa"/>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1551</w:t>
            </w:r>
          </w:p>
        </w:tc>
        <w:tc>
          <w:tcPr>
            <w:tcW w:w="1710" w:type="dxa"/>
            <w:vAlign w:val="center"/>
          </w:tcPr>
          <w:p w:rsidR="005D4EE1" w:rsidRDefault="005D4EE1" w:rsidP="006960FA">
            <w:pPr>
              <w:pStyle w:val="NewNewNewNewNew"/>
              <w:autoSpaceDN w:val="0"/>
              <w:jc w:val="center"/>
              <w:textAlignment w:val="center"/>
              <w:rPr>
                <w:rFonts w:ascii="Times New Roman" w:hAnsi="Times New Roman"/>
                <w:sz w:val="24"/>
              </w:rPr>
            </w:pPr>
          </w:p>
        </w:tc>
      </w:tr>
    </w:tbl>
    <w:p w:rsidR="005D4EE1" w:rsidRDefault="005D4EE1" w:rsidP="005D4EE1">
      <w:pPr>
        <w:pStyle w:val="NewNewNewNewNew"/>
        <w:jc w:val="left"/>
        <w:rPr>
          <w:rFonts w:ascii="Times New Roman" w:eastAsia="黑体" w:hAnsi="Times New Roman"/>
          <w:kern w:val="0"/>
        </w:rPr>
      </w:pPr>
    </w:p>
    <w:p w:rsidR="005D4EE1" w:rsidRDefault="005D4EE1" w:rsidP="005D4EE1">
      <w:pPr>
        <w:pStyle w:val="NewNewNewNewNew"/>
        <w:spacing w:line="400" w:lineRule="exact"/>
        <w:jc w:val="center"/>
        <w:rPr>
          <w:rFonts w:ascii="Times New Roman" w:hAnsi="Times New Roman"/>
        </w:rPr>
      </w:pPr>
    </w:p>
    <w:p w:rsidR="005D4EE1" w:rsidRDefault="005D4EE1" w:rsidP="005D4EE1">
      <w:pPr>
        <w:pStyle w:val="NewNewNewNewNew"/>
        <w:spacing w:line="400" w:lineRule="exact"/>
        <w:jc w:val="center"/>
        <w:rPr>
          <w:rFonts w:ascii="Times New Roman" w:hAnsi="Times New Roman"/>
        </w:rPr>
      </w:pPr>
    </w:p>
    <w:p w:rsidR="005D4EE1" w:rsidRDefault="005D4EE1" w:rsidP="005D4EE1">
      <w:pPr>
        <w:pStyle w:val="NewNewNewNewNew"/>
        <w:spacing w:line="400" w:lineRule="exact"/>
        <w:jc w:val="center"/>
        <w:rPr>
          <w:rFonts w:ascii="Times New Roman" w:hAnsi="Times New Roman"/>
        </w:rPr>
      </w:pPr>
    </w:p>
    <w:p w:rsidR="005D4EE1" w:rsidRDefault="005D4EE1" w:rsidP="005D4EE1">
      <w:pPr>
        <w:pStyle w:val="NewNewNewNewNew"/>
        <w:spacing w:line="400" w:lineRule="exact"/>
        <w:jc w:val="center"/>
        <w:rPr>
          <w:rFonts w:ascii="Times New Roman" w:hAnsi="Times New Roman"/>
        </w:rPr>
      </w:pPr>
    </w:p>
    <w:p w:rsidR="005D4EE1" w:rsidRDefault="005D4EE1" w:rsidP="005D4EE1">
      <w:pPr>
        <w:pStyle w:val="NewNewNewNewNew"/>
        <w:spacing w:line="400" w:lineRule="exact"/>
        <w:jc w:val="center"/>
        <w:rPr>
          <w:rFonts w:ascii="Times New Roman" w:hAnsi="Times New Roman"/>
        </w:rPr>
      </w:pPr>
    </w:p>
    <w:p w:rsidR="005D4EE1" w:rsidRDefault="005D4EE1" w:rsidP="005D4EE1">
      <w:pPr>
        <w:pStyle w:val="NewNewNewNewNew"/>
        <w:spacing w:line="400" w:lineRule="exact"/>
        <w:jc w:val="center"/>
        <w:rPr>
          <w:rFonts w:ascii="Times New Roman" w:hAnsi="Times New Roman"/>
        </w:r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t>附表</w:t>
      </w:r>
      <w:r>
        <w:rPr>
          <w:rFonts w:ascii="Times New Roman" w:eastAsia="黑体" w:hAnsi="Times New Roman"/>
          <w:bCs/>
        </w:rPr>
        <w:t>12</w:t>
      </w:r>
    </w:p>
    <w:p w:rsidR="005D4EE1" w:rsidRDefault="005D4EE1" w:rsidP="005D4EE1">
      <w:pPr>
        <w:pStyle w:val="NewNewNewNewNew"/>
        <w:spacing w:line="400" w:lineRule="exact"/>
        <w:jc w:val="center"/>
        <w:rPr>
          <w:rFonts w:ascii="Times New Roman" w:hAnsi="Times New Roman"/>
        </w:rPr>
      </w:pPr>
    </w:p>
    <w:p w:rsidR="005D4EE1" w:rsidRDefault="005D4EE1" w:rsidP="005D4EE1">
      <w:pPr>
        <w:pStyle w:val="NewNewNewNewNew"/>
        <w:spacing w:line="400" w:lineRule="exact"/>
        <w:jc w:val="center"/>
        <w:rPr>
          <w:rFonts w:ascii="Times New Roman" w:hAnsi="Times New Roman"/>
        </w:rPr>
      </w:pP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烟气脱硝改造工程项目表</w:t>
      </w:r>
    </w:p>
    <w:p w:rsidR="005D4EE1" w:rsidRDefault="005D4EE1" w:rsidP="005D4EE1">
      <w:pPr>
        <w:pStyle w:val="NewNewNewNewNew"/>
        <w:spacing w:line="600" w:lineRule="exact"/>
        <w:jc w:val="center"/>
        <w:rPr>
          <w:rFonts w:ascii="Times New Roman" w:eastAsia="黑体"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988"/>
        <w:gridCol w:w="1342"/>
        <w:gridCol w:w="1427"/>
        <w:gridCol w:w="1456"/>
        <w:gridCol w:w="1596"/>
      </w:tblGrid>
      <w:tr w:rsidR="005D4EE1" w:rsidTr="006960FA">
        <w:trPr>
          <w:trHeight w:val="1094"/>
          <w:jc w:val="center"/>
        </w:trPr>
        <w:tc>
          <w:tcPr>
            <w:tcW w:w="843"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序号</w:t>
            </w:r>
          </w:p>
        </w:tc>
        <w:tc>
          <w:tcPr>
            <w:tcW w:w="1988"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企业名称</w:t>
            </w:r>
          </w:p>
        </w:tc>
        <w:tc>
          <w:tcPr>
            <w:tcW w:w="1342"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color w:val="000000"/>
                <w:sz w:val="24"/>
                <w:szCs w:val="28"/>
                <w:lang w:bidi="ar"/>
              </w:rPr>
            </w:pPr>
            <w:r>
              <w:rPr>
                <w:rFonts w:eastAsia="黑体"/>
                <w:sz w:val="24"/>
              </w:rPr>
              <w:t>设备名称</w:t>
            </w:r>
          </w:p>
        </w:tc>
        <w:tc>
          <w:tcPr>
            <w:tcW w:w="1427"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任务要求</w:t>
            </w:r>
          </w:p>
        </w:tc>
        <w:tc>
          <w:tcPr>
            <w:tcW w:w="1456"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完成时间</w:t>
            </w:r>
          </w:p>
        </w:tc>
        <w:tc>
          <w:tcPr>
            <w:tcW w:w="1596"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责任单位</w:t>
            </w:r>
          </w:p>
        </w:tc>
      </w:tr>
      <w:tr w:rsidR="005D4EE1" w:rsidTr="006960FA">
        <w:trPr>
          <w:trHeight w:val="1110"/>
          <w:jc w:val="center"/>
        </w:trPr>
        <w:tc>
          <w:tcPr>
            <w:tcW w:w="843" w:type="dxa"/>
            <w:shd w:val="clear" w:color="auto" w:fill="auto"/>
            <w:vAlign w:val="center"/>
          </w:tcPr>
          <w:p w:rsidR="005D4EE1" w:rsidRDefault="005D4EE1" w:rsidP="006960FA">
            <w:pPr>
              <w:pStyle w:val="NewNewNewNewNew"/>
              <w:spacing w:line="360" w:lineRule="exact"/>
              <w:jc w:val="center"/>
              <w:rPr>
                <w:rFonts w:ascii="Times New Roman" w:hAnsi="Times New Roman"/>
                <w:color w:val="000000"/>
                <w:sz w:val="24"/>
              </w:rPr>
            </w:pPr>
            <w:r>
              <w:rPr>
                <w:rFonts w:ascii="Times New Roman" w:hAnsi="Times New Roman"/>
                <w:color w:val="000000"/>
                <w:sz w:val="24"/>
              </w:rPr>
              <w:t>1</w:t>
            </w:r>
          </w:p>
        </w:tc>
        <w:tc>
          <w:tcPr>
            <w:tcW w:w="1988" w:type="dxa"/>
            <w:shd w:val="solid" w:color="FFFFFF" w:fill="auto"/>
            <w:vAlign w:val="center"/>
          </w:tcPr>
          <w:p w:rsidR="005D4EE1" w:rsidRDefault="005D4EE1" w:rsidP="006960FA">
            <w:pPr>
              <w:pStyle w:val="NewNewNewNewNewNewNewNewNewNewNewNewNewNewNewNewNewNewNewNewNewNewNewNewNewNewNewNewNew"/>
              <w:autoSpaceDN w:val="0"/>
              <w:spacing w:line="360" w:lineRule="exact"/>
              <w:jc w:val="left"/>
              <w:textAlignment w:val="center"/>
              <w:rPr>
                <w:color w:val="000000"/>
                <w:sz w:val="24"/>
              </w:rPr>
            </w:pPr>
            <w:r>
              <w:rPr>
                <w:color w:val="000000"/>
                <w:sz w:val="24"/>
              </w:rPr>
              <w:t>广东惠州天然气发电有限公司</w:t>
            </w:r>
          </w:p>
        </w:tc>
        <w:tc>
          <w:tcPr>
            <w:tcW w:w="1342" w:type="dxa"/>
            <w:shd w:val="solid" w:color="FFFFFF" w:fill="auto"/>
            <w:vAlign w:val="center"/>
          </w:tcPr>
          <w:p w:rsidR="005D4EE1" w:rsidRDefault="005D4EE1" w:rsidP="006960FA">
            <w:pPr>
              <w:pStyle w:val="NewNewNewNewNewNewNewNewNewNewNewNewNewNewNewNewNewNewNewNewNewNewNewNewNewNewNewNewNew"/>
              <w:autoSpaceDN w:val="0"/>
              <w:spacing w:line="360" w:lineRule="exact"/>
              <w:jc w:val="center"/>
              <w:textAlignment w:val="center"/>
              <w:rPr>
                <w:color w:val="000000"/>
                <w:sz w:val="24"/>
              </w:rPr>
            </w:pPr>
            <w:r>
              <w:rPr>
                <w:color w:val="000000"/>
                <w:sz w:val="24"/>
              </w:rPr>
              <w:t>3*390MW</w:t>
            </w:r>
            <w:r>
              <w:rPr>
                <w:color w:val="000000"/>
                <w:sz w:val="24"/>
              </w:rPr>
              <w:t>燃气机组</w:t>
            </w:r>
          </w:p>
        </w:tc>
        <w:tc>
          <w:tcPr>
            <w:tcW w:w="1427" w:type="dxa"/>
            <w:vMerge w:val="restart"/>
            <w:shd w:val="solid" w:color="FFFFFF" w:fill="auto"/>
            <w:vAlign w:val="center"/>
          </w:tcPr>
          <w:p w:rsidR="005D4EE1" w:rsidRDefault="005D4EE1" w:rsidP="006960FA">
            <w:pPr>
              <w:pStyle w:val="NewNewNewNewNewNewNewNewNewNewNewNewNewNewNewNewNewNewNewNewNewNewNewNewNewNewNewNewNew"/>
              <w:autoSpaceDN w:val="0"/>
              <w:spacing w:line="360" w:lineRule="exact"/>
              <w:textAlignment w:val="center"/>
              <w:rPr>
                <w:color w:val="000000"/>
                <w:sz w:val="24"/>
              </w:rPr>
            </w:pPr>
            <w:r>
              <w:rPr>
                <w:color w:val="000000"/>
                <w:sz w:val="24"/>
              </w:rPr>
              <w:t>实施脱硝改造，脱硝效率达到</w:t>
            </w:r>
            <w:r>
              <w:rPr>
                <w:color w:val="000000"/>
                <w:sz w:val="24"/>
              </w:rPr>
              <w:t>40%</w:t>
            </w:r>
            <w:r>
              <w:rPr>
                <w:color w:val="000000"/>
                <w:sz w:val="24"/>
              </w:rPr>
              <w:t>以上。</w:t>
            </w:r>
          </w:p>
        </w:tc>
        <w:tc>
          <w:tcPr>
            <w:tcW w:w="1456" w:type="dxa"/>
            <w:vMerge w:val="restart"/>
            <w:shd w:val="solid" w:color="FFFFFF" w:fill="auto"/>
            <w:vAlign w:val="center"/>
          </w:tcPr>
          <w:p w:rsidR="005D4EE1" w:rsidRDefault="005D4EE1" w:rsidP="006960FA">
            <w:pPr>
              <w:pStyle w:val="NewNewNewNewNewNewNewNewNewNewNewNewNewNewNewNewNewNewNewNewNewNewNewNewNewNewNewNewNew"/>
              <w:autoSpaceDN w:val="0"/>
              <w:spacing w:line="360" w:lineRule="exact"/>
              <w:jc w:val="center"/>
              <w:textAlignment w:val="center"/>
              <w:rPr>
                <w:color w:val="000000"/>
                <w:sz w:val="24"/>
              </w:rPr>
            </w:pPr>
            <w:r>
              <w:rPr>
                <w:color w:val="000000"/>
                <w:sz w:val="24"/>
              </w:rPr>
              <w:t>2018</w:t>
            </w:r>
            <w:r>
              <w:rPr>
                <w:color w:val="000000"/>
                <w:sz w:val="24"/>
              </w:rPr>
              <w:t>年底</w:t>
            </w:r>
          </w:p>
        </w:tc>
        <w:tc>
          <w:tcPr>
            <w:tcW w:w="1596" w:type="dxa"/>
            <w:shd w:val="solid" w:color="FFFFFF" w:fill="auto"/>
            <w:vAlign w:val="center"/>
          </w:tcPr>
          <w:p w:rsidR="005D4EE1" w:rsidRDefault="005D4EE1" w:rsidP="006960FA">
            <w:pPr>
              <w:pStyle w:val="NewNewNewNewNewNewNewNewNewNewNewNewNewNewNewNewNewNewNewNewNewNewNewNewNewNewNewNewNew"/>
              <w:autoSpaceDN w:val="0"/>
              <w:spacing w:line="360" w:lineRule="exact"/>
              <w:jc w:val="center"/>
              <w:textAlignment w:val="center"/>
              <w:rPr>
                <w:color w:val="000000"/>
                <w:sz w:val="24"/>
              </w:rPr>
            </w:pPr>
            <w:r>
              <w:rPr>
                <w:color w:val="000000"/>
                <w:sz w:val="24"/>
              </w:rPr>
              <w:t>大亚湾区管委会</w:t>
            </w:r>
          </w:p>
        </w:tc>
      </w:tr>
      <w:tr w:rsidR="005D4EE1" w:rsidTr="006960FA">
        <w:trPr>
          <w:trHeight w:val="1026"/>
          <w:jc w:val="center"/>
        </w:trPr>
        <w:tc>
          <w:tcPr>
            <w:tcW w:w="843" w:type="dxa"/>
            <w:vAlign w:val="center"/>
          </w:tcPr>
          <w:p w:rsidR="005D4EE1" w:rsidRDefault="005D4EE1" w:rsidP="006960FA">
            <w:pPr>
              <w:pStyle w:val="NewNewNewNewNew"/>
              <w:spacing w:line="360" w:lineRule="exact"/>
              <w:jc w:val="center"/>
              <w:rPr>
                <w:rFonts w:ascii="Times New Roman" w:hAnsi="Times New Roman"/>
                <w:color w:val="000000"/>
                <w:sz w:val="24"/>
              </w:rPr>
            </w:pPr>
            <w:r>
              <w:rPr>
                <w:rFonts w:ascii="Times New Roman" w:hAnsi="Times New Roman"/>
                <w:color w:val="000000"/>
                <w:sz w:val="24"/>
              </w:rPr>
              <w:t>2</w:t>
            </w:r>
          </w:p>
        </w:tc>
        <w:tc>
          <w:tcPr>
            <w:tcW w:w="1988" w:type="dxa"/>
            <w:vAlign w:val="center"/>
          </w:tcPr>
          <w:p w:rsidR="005D4EE1" w:rsidRDefault="005D4EE1" w:rsidP="006960FA">
            <w:pPr>
              <w:pStyle w:val="NewNewNewNewNewNewNewNewNewNewNewNewNewNewNewNewNewNewNewNewNewNewNewNewNewNewNewNewNew"/>
              <w:autoSpaceDN w:val="0"/>
              <w:spacing w:line="360" w:lineRule="exact"/>
              <w:jc w:val="left"/>
              <w:textAlignment w:val="center"/>
              <w:rPr>
                <w:color w:val="000000"/>
                <w:sz w:val="24"/>
              </w:rPr>
            </w:pPr>
            <w:r>
              <w:rPr>
                <w:color w:val="000000"/>
                <w:sz w:val="24"/>
              </w:rPr>
              <w:t>惠州市佳境成环境科技有限公司</w:t>
            </w:r>
          </w:p>
        </w:tc>
        <w:tc>
          <w:tcPr>
            <w:tcW w:w="1342" w:type="dxa"/>
            <w:vAlign w:val="center"/>
          </w:tcPr>
          <w:p w:rsidR="005D4EE1" w:rsidRDefault="005D4EE1" w:rsidP="006960FA">
            <w:pPr>
              <w:pStyle w:val="NewNewNewNewNewNewNewNewNewNewNewNewNewNewNewNewNewNewNewNewNewNewNewNewNewNewNewNewNew"/>
              <w:autoSpaceDN w:val="0"/>
              <w:spacing w:line="360" w:lineRule="exact"/>
              <w:jc w:val="center"/>
              <w:textAlignment w:val="center"/>
              <w:rPr>
                <w:color w:val="000000"/>
                <w:sz w:val="24"/>
              </w:rPr>
            </w:pPr>
            <w:r>
              <w:rPr>
                <w:color w:val="000000"/>
                <w:sz w:val="24"/>
              </w:rPr>
              <w:t>熔炼炉</w:t>
            </w:r>
          </w:p>
        </w:tc>
        <w:tc>
          <w:tcPr>
            <w:tcW w:w="1427" w:type="dxa"/>
            <w:vMerge/>
            <w:vAlign w:val="center"/>
          </w:tcPr>
          <w:p w:rsidR="005D4EE1" w:rsidRDefault="005D4EE1" w:rsidP="006960FA">
            <w:pPr>
              <w:pStyle w:val="NewNewNewNewNewNewNewNewNewNewNewNewNewNewNewNewNewNewNewNewNewNewNewNewNewNewNewNewNew"/>
              <w:autoSpaceDN w:val="0"/>
              <w:spacing w:line="360" w:lineRule="exact"/>
              <w:jc w:val="center"/>
              <w:textAlignment w:val="center"/>
              <w:rPr>
                <w:color w:val="000000"/>
                <w:sz w:val="24"/>
              </w:rPr>
            </w:pPr>
          </w:p>
        </w:tc>
        <w:tc>
          <w:tcPr>
            <w:tcW w:w="1456" w:type="dxa"/>
            <w:vMerge/>
            <w:vAlign w:val="center"/>
          </w:tcPr>
          <w:p w:rsidR="005D4EE1" w:rsidRDefault="005D4EE1" w:rsidP="006960FA">
            <w:pPr>
              <w:pStyle w:val="NewNewNewNewNewNewNewNewNewNewNewNewNewNewNewNewNewNewNewNewNewNewNewNewNewNewNewNewNew"/>
              <w:autoSpaceDN w:val="0"/>
              <w:spacing w:line="360" w:lineRule="exact"/>
              <w:jc w:val="center"/>
              <w:textAlignment w:val="center"/>
              <w:rPr>
                <w:color w:val="000000"/>
                <w:sz w:val="24"/>
              </w:rPr>
            </w:pPr>
          </w:p>
        </w:tc>
        <w:tc>
          <w:tcPr>
            <w:tcW w:w="1596" w:type="dxa"/>
            <w:vAlign w:val="center"/>
          </w:tcPr>
          <w:p w:rsidR="005D4EE1" w:rsidRDefault="005D4EE1" w:rsidP="006960FA">
            <w:pPr>
              <w:pStyle w:val="NewNewNewNewNewNewNewNewNewNewNewNewNewNewNewNewNewNewNewNewNewNewNewNewNewNewNewNewNew"/>
              <w:autoSpaceDN w:val="0"/>
              <w:spacing w:line="360" w:lineRule="exact"/>
              <w:jc w:val="left"/>
              <w:textAlignment w:val="center"/>
              <w:rPr>
                <w:color w:val="000000"/>
                <w:sz w:val="24"/>
              </w:rPr>
            </w:pPr>
            <w:r>
              <w:rPr>
                <w:color w:val="000000"/>
                <w:sz w:val="24"/>
              </w:rPr>
              <w:t>博罗县政府</w:t>
            </w:r>
          </w:p>
        </w:tc>
      </w:tr>
      <w:tr w:rsidR="005D4EE1" w:rsidTr="006960FA">
        <w:trPr>
          <w:trHeight w:val="1043"/>
          <w:jc w:val="center"/>
        </w:trPr>
        <w:tc>
          <w:tcPr>
            <w:tcW w:w="843" w:type="dxa"/>
            <w:vAlign w:val="center"/>
          </w:tcPr>
          <w:p w:rsidR="005D4EE1" w:rsidRDefault="005D4EE1" w:rsidP="006960FA">
            <w:pPr>
              <w:pStyle w:val="NewNewNewNewNew"/>
              <w:spacing w:line="360" w:lineRule="exact"/>
              <w:jc w:val="center"/>
              <w:rPr>
                <w:rFonts w:ascii="Times New Roman" w:hAnsi="Times New Roman"/>
                <w:color w:val="000000"/>
                <w:sz w:val="24"/>
              </w:rPr>
            </w:pPr>
            <w:r>
              <w:rPr>
                <w:rFonts w:ascii="Times New Roman" w:hAnsi="Times New Roman"/>
                <w:color w:val="000000"/>
                <w:sz w:val="24"/>
              </w:rPr>
              <w:t>3</w:t>
            </w:r>
          </w:p>
        </w:tc>
        <w:tc>
          <w:tcPr>
            <w:tcW w:w="1988" w:type="dxa"/>
            <w:vAlign w:val="center"/>
          </w:tcPr>
          <w:p w:rsidR="005D4EE1" w:rsidRDefault="005D4EE1" w:rsidP="006960FA">
            <w:pPr>
              <w:pStyle w:val="NewNewNewNewNewNewNewNewNewNewNewNewNewNewNewNewNewNewNewNewNewNewNewNewNewNewNewNewNew"/>
              <w:autoSpaceDN w:val="0"/>
              <w:spacing w:line="360" w:lineRule="exact"/>
              <w:jc w:val="left"/>
              <w:textAlignment w:val="center"/>
              <w:rPr>
                <w:color w:val="000000"/>
                <w:sz w:val="24"/>
              </w:rPr>
            </w:pPr>
            <w:r>
              <w:rPr>
                <w:color w:val="000000"/>
                <w:sz w:val="24"/>
              </w:rPr>
              <w:t>惠州市鑫隆环保科技有限公司</w:t>
            </w:r>
          </w:p>
        </w:tc>
        <w:tc>
          <w:tcPr>
            <w:tcW w:w="1342" w:type="dxa"/>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熔炼炉</w:t>
            </w:r>
          </w:p>
        </w:tc>
        <w:tc>
          <w:tcPr>
            <w:tcW w:w="1427" w:type="dxa"/>
            <w:vMerge/>
            <w:vAlign w:val="center"/>
          </w:tcPr>
          <w:p w:rsidR="005D4EE1" w:rsidRDefault="005D4EE1" w:rsidP="006960FA">
            <w:pPr>
              <w:pStyle w:val="NewNewNewNewNewNewNewNewNewNewNewNewNewNewNewNewNewNewNewNewNewNewNewNewNewNewNewNewNew"/>
              <w:autoSpaceDN w:val="0"/>
              <w:spacing w:line="360" w:lineRule="exact"/>
              <w:jc w:val="center"/>
              <w:textAlignment w:val="center"/>
              <w:rPr>
                <w:color w:val="000000"/>
                <w:sz w:val="24"/>
              </w:rPr>
            </w:pPr>
          </w:p>
        </w:tc>
        <w:tc>
          <w:tcPr>
            <w:tcW w:w="1456" w:type="dxa"/>
            <w:vMerge/>
            <w:vAlign w:val="center"/>
          </w:tcPr>
          <w:p w:rsidR="005D4EE1" w:rsidRDefault="005D4EE1" w:rsidP="006960FA">
            <w:pPr>
              <w:pStyle w:val="NewNewNewNewNewNewNewNewNewNewNewNewNewNewNewNewNewNewNewNewNewNewNewNewNewNewNewNewNew"/>
              <w:autoSpaceDN w:val="0"/>
              <w:spacing w:line="360" w:lineRule="exact"/>
              <w:jc w:val="center"/>
              <w:textAlignment w:val="center"/>
              <w:rPr>
                <w:color w:val="000000"/>
                <w:sz w:val="24"/>
              </w:rPr>
            </w:pPr>
          </w:p>
        </w:tc>
        <w:tc>
          <w:tcPr>
            <w:tcW w:w="1596" w:type="dxa"/>
            <w:vAlign w:val="center"/>
          </w:tcPr>
          <w:p w:rsidR="005D4EE1" w:rsidRDefault="005D4EE1" w:rsidP="006960FA">
            <w:pPr>
              <w:pStyle w:val="NewNewNewNewNewNewNewNewNewNewNewNewNewNewNewNewNewNewNewNewNewNewNewNewNewNewNewNewNew"/>
              <w:autoSpaceDN w:val="0"/>
              <w:spacing w:line="360" w:lineRule="exact"/>
              <w:jc w:val="center"/>
              <w:textAlignment w:val="center"/>
              <w:rPr>
                <w:color w:val="000000"/>
                <w:sz w:val="24"/>
              </w:rPr>
            </w:pPr>
            <w:r>
              <w:rPr>
                <w:color w:val="000000"/>
                <w:sz w:val="24"/>
              </w:rPr>
              <w:t>博罗县政府</w:t>
            </w:r>
          </w:p>
        </w:tc>
      </w:tr>
      <w:tr w:rsidR="005D4EE1" w:rsidTr="006960FA">
        <w:trPr>
          <w:trHeight w:val="1043"/>
          <w:jc w:val="center"/>
        </w:trPr>
        <w:tc>
          <w:tcPr>
            <w:tcW w:w="843" w:type="dxa"/>
            <w:vAlign w:val="center"/>
          </w:tcPr>
          <w:p w:rsidR="005D4EE1" w:rsidRDefault="005D4EE1" w:rsidP="006960FA">
            <w:pPr>
              <w:pStyle w:val="NewNewNewNewNew"/>
              <w:spacing w:line="360" w:lineRule="exact"/>
              <w:jc w:val="center"/>
              <w:rPr>
                <w:rFonts w:ascii="Times New Roman" w:hAnsi="Times New Roman"/>
                <w:color w:val="000000"/>
                <w:sz w:val="24"/>
              </w:rPr>
            </w:pPr>
            <w:r>
              <w:rPr>
                <w:rFonts w:ascii="Times New Roman" w:hAnsi="Times New Roman"/>
                <w:color w:val="000000"/>
                <w:sz w:val="24"/>
              </w:rPr>
              <w:t>4</w:t>
            </w:r>
          </w:p>
        </w:tc>
        <w:tc>
          <w:tcPr>
            <w:tcW w:w="1988" w:type="dxa"/>
            <w:vAlign w:val="center"/>
          </w:tcPr>
          <w:p w:rsidR="005D4EE1" w:rsidRDefault="005D4EE1" w:rsidP="006960FA">
            <w:pPr>
              <w:pStyle w:val="NewNewNewNewNewNewNewNewNewNewNewNewNewNewNewNewNewNewNewNewNewNewNewNewNewNewNewNewNew"/>
              <w:autoSpaceDN w:val="0"/>
              <w:spacing w:line="360" w:lineRule="exact"/>
              <w:jc w:val="left"/>
              <w:textAlignment w:val="center"/>
              <w:rPr>
                <w:color w:val="000000"/>
                <w:sz w:val="24"/>
              </w:rPr>
            </w:pPr>
            <w:r>
              <w:rPr>
                <w:color w:val="000000"/>
                <w:sz w:val="24"/>
              </w:rPr>
              <w:t>惠州</w:t>
            </w:r>
            <w:r>
              <w:rPr>
                <w:color w:val="000000"/>
                <w:sz w:val="24"/>
              </w:rPr>
              <w:t>TCL</w:t>
            </w:r>
            <w:r>
              <w:rPr>
                <w:color w:val="000000"/>
                <w:sz w:val="24"/>
              </w:rPr>
              <w:t>环境科技有限公司</w:t>
            </w:r>
          </w:p>
        </w:tc>
        <w:tc>
          <w:tcPr>
            <w:tcW w:w="1342" w:type="dxa"/>
            <w:vAlign w:val="center"/>
          </w:tcPr>
          <w:p w:rsidR="005D4EE1" w:rsidRDefault="005D4EE1" w:rsidP="006960FA">
            <w:pPr>
              <w:pStyle w:val="NewNewNewNewNew"/>
              <w:autoSpaceDN w:val="0"/>
              <w:spacing w:line="360" w:lineRule="exact"/>
              <w:jc w:val="left"/>
              <w:textAlignment w:val="center"/>
              <w:rPr>
                <w:rFonts w:ascii="Times New Roman" w:hAnsi="Times New Roman"/>
                <w:color w:val="000000"/>
                <w:sz w:val="24"/>
              </w:rPr>
            </w:pPr>
            <w:r>
              <w:rPr>
                <w:rFonts w:ascii="Times New Roman" w:hAnsi="Times New Roman"/>
                <w:color w:val="000000"/>
                <w:sz w:val="24"/>
              </w:rPr>
              <w:t>熔炼炉</w:t>
            </w:r>
          </w:p>
        </w:tc>
        <w:tc>
          <w:tcPr>
            <w:tcW w:w="1427" w:type="dxa"/>
            <w:vMerge/>
            <w:vAlign w:val="center"/>
          </w:tcPr>
          <w:p w:rsidR="005D4EE1" w:rsidRDefault="005D4EE1" w:rsidP="006960FA">
            <w:pPr>
              <w:pStyle w:val="NewNewNewNewNewNewNewNewNewNewNewNewNewNewNewNewNewNewNewNewNewNewNewNewNewNewNewNewNew"/>
              <w:autoSpaceDN w:val="0"/>
              <w:spacing w:line="360" w:lineRule="exact"/>
              <w:jc w:val="left"/>
              <w:textAlignment w:val="center"/>
              <w:rPr>
                <w:color w:val="000000"/>
                <w:sz w:val="24"/>
              </w:rPr>
            </w:pPr>
          </w:p>
        </w:tc>
        <w:tc>
          <w:tcPr>
            <w:tcW w:w="1456" w:type="dxa"/>
            <w:vMerge/>
            <w:vAlign w:val="center"/>
          </w:tcPr>
          <w:p w:rsidR="005D4EE1" w:rsidRDefault="005D4EE1" w:rsidP="006960FA">
            <w:pPr>
              <w:pStyle w:val="NewNewNewNewNewNewNewNewNewNewNewNewNewNewNewNewNewNewNewNewNewNewNewNewNewNewNewNewNew"/>
              <w:autoSpaceDN w:val="0"/>
              <w:spacing w:line="360" w:lineRule="exact"/>
              <w:jc w:val="left"/>
              <w:textAlignment w:val="center"/>
              <w:rPr>
                <w:color w:val="000000"/>
                <w:sz w:val="24"/>
              </w:rPr>
            </w:pPr>
          </w:p>
        </w:tc>
        <w:tc>
          <w:tcPr>
            <w:tcW w:w="1596" w:type="dxa"/>
            <w:vAlign w:val="center"/>
          </w:tcPr>
          <w:p w:rsidR="005D4EE1" w:rsidRDefault="005D4EE1" w:rsidP="006960FA">
            <w:pPr>
              <w:pStyle w:val="NewNewNewNewNewNewNewNewNewNewNewNewNewNewNewNewNewNewNewNewNewNewNewNewNewNewNewNewNew"/>
              <w:autoSpaceDN w:val="0"/>
              <w:spacing w:line="360" w:lineRule="exact"/>
              <w:jc w:val="left"/>
              <w:textAlignment w:val="center"/>
              <w:rPr>
                <w:color w:val="000000"/>
                <w:sz w:val="24"/>
              </w:rPr>
            </w:pPr>
            <w:r>
              <w:rPr>
                <w:color w:val="000000"/>
                <w:sz w:val="24"/>
              </w:rPr>
              <w:t>仲恺区管委会</w:t>
            </w:r>
          </w:p>
        </w:tc>
      </w:tr>
    </w:tbl>
    <w:p w:rsidR="005D4EE1" w:rsidRDefault="005D4EE1" w:rsidP="005D4EE1">
      <w:pPr>
        <w:pStyle w:val="NewNewNewNewNew"/>
        <w:spacing w:line="800" w:lineRule="exact"/>
        <w:jc w:val="center"/>
        <w:rPr>
          <w:rFonts w:ascii="Times New Roman" w:eastAsia="黑体" w:hAnsi="Times New Roman"/>
        </w:rPr>
      </w:pPr>
    </w:p>
    <w:p w:rsidR="005D4EE1" w:rsidRDefault="005D4EE1" w:rsidP="005D4EE1">
      <w:pPr>
        <w:pStyle w:val="NewNewNewNewNew"/>
        <w:spacing w:line="800" w:lineRule="exact"/>
        <w:jc w:val="center"/>
        <w:rPr>
          <w:rFonts w:ascii="Times New Roman" w:eastAsia="黑体" w:hAnsi="Times New Roman"/>
        </w:rPr>
      </w:pPr>
    </w:p>
    <w:p w:rsidR="005D4EE1" w:rsidRDefault="005D4EE1" w:rsidP="005D4EE1">
      <w:pPr>
        <w:pStyle w:val="NewNewNewNewNew"/>
        <w:spacing w:line="800" w:lineRule="exact"/>
        <w:jc w:val="center"/>
        <w:rPr>
          <w:rFonts w:ascii="Times New Roman" w:eastAsia="黑体" w:hAnsi="Times New Roman"/>
        </w:rPr>
      </w:pPr>
    </w:p>
    <w:p w:rsidR="005D4EE1" w:rsidRDefault="005D4EE1" w:rsidP="005D4EE1">
      <w:pPr>
        <w:pStyle w:val="NewNewNewNewNew"/>
        <w:spacing w:line="800" w:lineRule="exact"/>
        <w:jc w:val="center"/>
        <w:rPr>
          <w:rFonts w:ascii="Times New Roman" w:eastAsia="黑体" w:hAnsi="Times New Roman"/>
        </w:rPr>
      </w:pPr>
    </w:p>
    <w:p w:rsidR="005D4EE1" w:rsidRDefault="005D4EE1" w:rsidP="005D4EE1">
      <w:pPr>
        <w:pStyle w:val="NewNewNewNewNew"/>
        <w:spacing w:line="800" w:lineRule="exact"/>
        <w:jc w:val="center"/>
        <w:rPr>
          <w:rFonts w:ascii="Times New Roman" w:eastAsia="黑体" w:hAnsi="Times New Roman"/>
        </w:rPr>
      </w:pPr>
    </w:p>
    <w:p w:rsidR="005D4EE1" w:rsidRDefault="005D4EE1" w:rsidP="005D4EE1">
      <w:pPr>
        <w:pStyle w:val="NewNewNewNewNew"/>
        <w:spacing w:line="800" w:lineRule="exact"/>
        <w:jc w:val="center"/>
        <w:rPr>
          <w:rFonts w:ascii="Times New Roman" w:eastAsia="黑体" w:hAnsi="Times New Roman"/>
        </w:r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t>附表</w:t>
      </w:r>
      <w:r>
        <w:rPr>
          <w:rFonts w:ascii="Times New Roman" w:eastAsia="黑体" w:hAnsi="Times New Roman"/>
          <w:bCs/>
        </w:rPr>
        <w:t>13</w:t>
      </w: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水泥行业超低排放改造项目表</w:t>
      </w:r>
    </w:p>
    <w:p w:rsidR="005D4EE1" w:rsidRDefault="005D4EE1" w:rsidP="005D4EE1">
      <w:pPr>
        <w:pStyle w:val="NewNewNewNewNew"/>
        <w:jc w:val="center"/>
        <w:rPr>
          <w:rFonts w:ascii="Times New Roman" w:eastAsia="方正小标宋简体" w:hAnsi="Times New Roman"/>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2350"/>
        <w:gridCol w:w="1485"/>
        <w:gridCol w:w="1541"/>
        <w:gridCol w:w="2026"/>
        <w:gridCol w:w="1324"/>
      </w:tblGrid>
      <w:tr w:rsidR="005D4EE1" w:rsidTr="006960FA">
        <w:trPr>
          <w:jc w:val="center"/>
        </w:trPr>
        <w:tc>
          <w:tcPr>
            <w:tcW w:w="702" w:type="dxa"/>
          </w:tcPr>
          <w:p w:rsidR="005D4EE1" w:rsidRDefault="005D4EE1" w:rsidP="006960FA">
            <w:pPr>
              <w:pStyle w:val="NewNewNewNewNew"/>
              <w:spacing w:line="460" w:lineRule="exact"/>
              <w:jc w:val="center"/>
              <w:rPr>
                <w:rFonts w:ascii="Times New Roman" w:eastAsia="黑体" w:hAnsi="Times New Roman"/>
                <w:color w:val="000000"/>
                <w:sz w:val="24"/>
                <w:szCs w:val="28"/>
                <w:lang w:bidi="ar"/>
              </w:rPr>
            </w:pPr>
            <w:r>
              <w:rPr>
                <w:rFonts w:ascii="Times New Roman" w:eastAsia="黑体" w:hAnsi="Times New Roman"/>
                <w:color w:val="000000"/>
                <w:sz w:val="24"/>
                <w:szCs w:val="28"/>
                <w:lang w:bidi="ar"/>
              </w:rPr>
              <w:t>序号</w:t>
            </w:r>
          </w:p>
        </w:tc>
        <w:tc>
          <w:tcPr>
            <w:tcW w:w="2350" w:type="dxa"/>
            <w:vAlign w:val="center"/>
          </w:tcPr>
          <w:p w:rsidR="005D4EE1" w:rsidRDefault="005D4EE1" w:rsidP="006960FA">
            <w:pPr>
              <w:pStyle w:val="NewNewNewNewNewNewNewNewNewNewNewNewNewNewNewNewNewNewNewNewNewNewNewNew"/>
              <w:autoSpaceDN w:val="0"/>
              <w:spacing w:line="360" w:lineRule="exact"/>
              <w:jc w:val="center"/>
              <w:textAlignment w:val="center"/>
              <w:rPr>
                <w:rFonts w:eastAsia="黑体"/>
                <w:color w:val="000000"/>
                <w:sz w:val="24"/>
              </w:rPr>
            </w:pPr>
            <w:r>
              <w:rPr>
                <w:rFonts w:eastAsia="黑体"/>
                <w:sz w:val="24"/>
              </w:rPr>
              <w:t>企业名称</w:t>
            </w:r>
          </w:p>
        </w:tc>
        <w:tc>
          <w:tcPr>
            <w:tcW w:w="1485" w:type="dxa"/>
            <w:vAlign w:val="center"/>
          </w:tcPr>
          <w:p w:rsidR="005D4EE1" w:rsidRDefault="005D4EE1" w:rsidP="006960FA">
            <w:pPr>
              <w:pStyle w:val="NewNewNewNewNewNewNewNewNewNewNewNewNewNewNewNewNewNewNewNewNewNewNewNewNewNewNewNewNewNewNewNewNewNew"/>
              <w:autoSpaceDN w:val="0"/>
              <w:spacing w:line="320" w:lineRule="exact"/>
              <w:jc w:val="center"/>
              <w:textAlignment w:val="center"/>
              <w:rPr>
                <w:rFonts w:eastAsia="黑体"/>
                <w:sz w:val="24"/>
              </w:rPr>
            </w:pPr>
            <w:r>
              <w:rPr>
                <w:rFonts w:eastAsia="黑体"/>
                <w:sz w:val="24"/>
              </w:rPr>
              <w:t>生产线</w:t>
            </w:r>
          </w:p>
          <w:p w:rsidR="005D4EE1" w:rsidRDefault="005D4EE1" w:rsidP="006960FA">
            <w:pPr>
              <w:pStyle w:val="NewNewNewNewNewNewNewNewNewNewNewNewNewNewNewNewNewNewNewNewNewNewNewNewNewNewNewNewNewNewNewNewNewNew"/>
              <w:autoSpaceDN w:val="0"/>
              <w:spacing w:line="320" w:lineRule="exact"/>
              <w:jc w:val="center"/>
              <w:textAlignment w:val="center"/>
              <w:rPr>
                <w:rFonts w:eastAsia="黑体"/>
                <w:color w:val="000000"/>
                <w:sz w:val="24"/>
              </w:rPr>
            </w:pPr>
            <w:r>
              <w:rPr>
                <w:rFonts w:eastAsia="黑体"/>
                <w:sz w:val="24"/>
              </w:rPr>
              <w:t>名称</w:t>
            </w:r>
          </w:p>
        </w:tc>
        <w:tc>
          <w:tcPr>
            <w:tcW w:w="1541" w:type="dxa"/>
            <w:vAlign w:val="center"/>
          </w:tcPr>
          <w:p w:rsidR="005D4EE1" w:rsidRDefault="005D4EE1" w:rsidP="006960FA">
            <w:pPr>
              <w:pStyle w:val="NewNewNewNewNewNewNewNewNewNewNewNewNewNewNewNewNewNewNewNewNewNewNewNewNewNewNewNewNewNewNewNewNewNew"/>
              <w:autoSpaceDN w:val="0"/>
              <w:spacing w:line="320" w:lineRule="exact"/>
              <w:jc w:val="center"/>
              <w:textAlignment w:val="center"/>
              <w:rPr>
                <w:rFonts w:eastAsia="黑体"/>
                <w:sz w:val="24"/>
              </w:rPr>
            </w:pPr>
            <w:r>
              <w:rPr>
                <w:rFonts w:eastAsia="黑体"/>
                <w:sz w:val="24"/>
              </w:rPr>
              <w:t>生产能力</w:t>
            </w:r>
          </w:p>
          <w:p w:rsidR="005D4EE1" w:rsidRDefault="005D4EE1" w:rsidP="006960FA">
            <w:pPr>
              <w:pStyle w:val="NewNewNewNewNewNewNewNewNewNewNewNewNewNewNewNewNewNewNewNewNewNewNewNewNewNewNewNewNewNewNewNewNewNew"/>
              <w:autoSpaceDN w:val="0"/>
              <w:spacing w:line="320" w:lineRule="exact"/>
              <w:jc w:val="center"/>
              <w:textAlignment w:val="center"/>
              <w:rPr>
                <w:rFonts w:eastAsia="黑体"/>
                <w:color w:val="000000"/>
                <w:sz w:val="24"/>
              </w:rPr>
            </w:pPr>
            <w:r>
              <w:rPr>
                <w:rFonts w:eastAsia="黑体"/>
                <w:sz w:val="24"/>
              </w:rPr>
              <w:t>(</w:t>
            </w:r>
            <w:r>
              <w:rPr>
                <w:rFonts w:eastAsia="黑体"/>
                <w:sz w:val="24"/>
              </w:rPr>
              <w:t>吨熟料</w:t>
            </w:r>
            <w:r>
              <w:rPr>
                <w:rFonts w:eastAsia="黑体"/>
                <w:sz w:val="24"/>
              </w:rPr>
              <w:t>/</w:t>
            </w:r>
            <w:r>
              <w:rPr>
                <w:rFonts w:eastAsia="黑体"/>
                <w:sz w:val="24"/>
              </w:rPr>
              <w:t>日</w:t>
            </w:r>
            <w:r>
              <w:rPr>
                <w:rFonts w:eastAsia="黑体"/>
                <w:sz w:val="24"/>
              </w:rPr>
              <w:t>)</w:t>
            </w:r>
          </w:p>
        </w:tc>
        <w:tc>
          <w:tcPr>
            <w:tcW w:w="2026"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任务要求</w:t>
            </w:r>
          </w:p>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及完成时间</w:t>
            </w:r>
          </w:p>
        </w:tc>
        <w:tc>
          <w:tcPr>
            <w:tcW w:w="1324"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责任单位</w:t>
            </w:r>
          </w:p>
        </w:tc>
      </w:tr>
      <w:tr w:rsidR="005D4EE1" w:rsidTr="006960FA">
        <w:trPr>
          <w:trHeight w:hRule="exact" w:val="850"/>
          <w:jc w:val="center"/>
        </w:trPr>
        <w:tc>
          <w:tcPr>
            <w:tcW w:w="702" w:type="dxa"/>
            <w:vAlign w:val="center"/>
          </w:tcPr>
          <w:p w:rsidR="005D4EE1" w:rsidRDefault="005D4EE1" w:rsidP="006960FA">
            <w:pPr>
              <w:pStyle w:val="NewNewNewNewNewNewNewNewNewNewNewNewNewNewNewNewNewNewNewNewNewNewNewNewNewNewNew"/>
              <w:autoSpaceDN w:val="0"/>
              <w:spacing w:line="360" w:lineRule="exact"/>
              <w:jc w:val="center"/>
              <w:textAlignment w:val="center"/>
              <w:rPr>
                <w:rFonts w:eastAsia="黑体"/>
                <w:b/>
                <w:bCs/>
                <w:color w:val="000000"/>
                <w:sz w:val="24"/>
                <w:szCs w:val="28"/>
                <w:lang w:bidi="ar"/>
              </w:rPr>
            </w:pPr>
            <w:r>
              <w:rPr>
                <w:color w:val="000000"/>
                <w:sz w:val="24"/>
              </w:rPr>
              <w:t>1</w:t>
            </w:r>
          </w:p>
        </w:tc>
        <w:tc>
          <w:tcPr>
            <w:tcW w:w="2350" w:type="dxa"/>
            <w:vAlign w:val="center"/>
          </w:tcPr>
          <w:p w:rsidR="005D4EE1" w:rsidRDefault="005D4EE1" w:rsidP="006960FA">
            <w:pPr>
              <w:pStyle w:val="NewNewNewNewNewNewNewNewNewNewNewNewNewNewNewNewNewNewNewNewNewNewNewNewNewNewNew"/>
              <w:autoSpaceDN w:val="0"/>
              <w:spacing w:line="360" w:lineRule="exact"/>
              <w:jc w:val="left"/>
              <w:textAlignment w:val="center"/>
              <w:rPr>
                <w:rFonts w:eastAsia="黑体"/>
                <w:b/>
                <w:bCs/>
                <w:sz w:val="24"/>
              </w:rPr>
            </w:pPr>
            <w:r>
              <w:rPr>
                <w:color w:val="000000"/>
                <w:sz w:val="24"/>
              </w:rPr>
              <w:t>惠州市光大水泥企业有限公司</w:t>
            </w:r>
          </w:p>
        </w:tc>
        <w:tc>
          <w:tcPr>
            <w:tcW w:w="1485" w:type="dxa"/>
            <w:vAlign w:val="center"/>
          </w:tcPr>
          <w:p w:rsidR="005D4EE1" w:rsidRDefault="005D4EE1" w:rsidP="006960FA">
            <w:pPr>
              <w:pStyle w:val="NewNewNewNewNewNewNewNewNewNewNewNewNewNewNewNewNewNewNewNewNewNewNewNewNewNew"/>
              <w:autoSpaceDN w:val="0"/>
              <w:spacing w:line="360" w:lineRule="exact"/>
              <w:jc w:val="center"/>
              <w:textAlignment w:val="center"/>
              <w:rPr>
                <w:rFonts w:eastAsia="黑体"/>
                <w:b/>
                <w:bCs/>
                <w:sz w:val="24"/>
              </w:rPr>
            </w:pPr>
            <w:r>
              <w:rPr>
                <w:color w:val="000000"/>
                <w:sz w:val="24"/>
              </w:rPr>
              <w:t>1#</w:t>
            </w:r>
            <w:r>
              <w:rPr>
                <w:color w:val="000000"/>
                <w:sz w:val="24"/>
              </w:rPr>
              <w:t>新型干法</w:t>
            </w:r>
          </w:p>
        </w:tc>
        <w:tc>
          <w:tcPr>
            <w:tcW w:w="1541" w:type="dxa"/>
            <w:vAlign w:val="center"/>
          </w:tcPr>
          <w:p w:rsidR="005D4EE1" w:rsidRDefault="005D4EE1" w:rsidP="006960FA">
            <w:pPr>
              <w:pStyle w:val="NewNewNewNewNewNewNewNewNewNewNewNewNewNewNewNewNewNewNewNewNewNewNewNewNewNew"/>
              <w:autoSpaceDN w:val="0"/>
              <w:spacing w:line="360" w:lineRule="exact"/>
              <w:jc w:val="center"/>
              <w:textAlignment w:val="center"/>
              <w:rPr>
                <w:rFonts w:eastAsia="黑体"/>
                <w:b/>
                <w:bCs/>
                <w:sz w:val="24"/>
              </w:rPr>
            </w:pPr>
            <w:r>
              <w:rPr>
                <w:color w:val="000000"/>
                <w:sz w:val="24"/>
              </w:rPr>
              <w:t>5000</w:t>
            </w:r>
          </w:p>
        </w:tc>
        <w:tc>
          <w:tcPr>
            <w:tcW w:w="2026" w:type="dxa"/>
            <w:vMerge w:val="restart"/>
            <w:vAlign w:val="center"/>
          </w:tcPr>
          <w:p w:rsidR="005D4EE1" w:rsidRDefault="005D4EE1" w:rsidP="006960FA">
            <w:pPr>
              <w:pStyle w:val="NewNewNewNewNewNewNewNewNewNewNewNewNewNewNewNewNewNewNewNewNewNewNewNewNewNew"/>
              <w:numPr>
                <w:ilvl w:val="0"/>
                <w:numId w:val="6"/>
              </w:numPr>
              <w:autoSpaceDN w:val="0"/>
              <w:spacing w:line="360" w:lineRule="exact"/>
              <w:textAlignment w:val="center"/>
              <w:rPr>
                <w:color w:val="000000"/>
                <w:sz w:val="24"/>
              </w:rPr>
            </w:pPr>
            <w:r>
              <w:rPr>
                <w:color w:val="000000"/>
                <w:sz w:val="24"/>
              </w:rPr>
              <w:t>各企业按省要求时间执行特别排放限值；</w:t>
            </w:r>
          </w:p>
          <w:p w:rsidR="005D4EE1" w:rsidRDefault="005D4EE1" w:rsidP="006960FA">
            <w:pPr>
              <w:pStyle w:val="NewNewNewNewNewNewNewNewNewNewNewNewNewNewNewNewNewNewNewNewNewNewNewNewNewNew"/>
              <w:numPr>
                <w:ilvl w:val="0"/>
                <w:numId w:val="6"/>
              </w:numPr>
              <w:autoSpaceDN w:val="0"/>
              <w:spacing w:line="360" w:lineRule="exact"/>
              <w:textAlignment w:val="center"/>
              <w:rPr>
                <w:sz w:val="24"/>
              </w:rPr>
            </w:pPr>
            <w:r>
              <w:rPr>
                <w:color w:val="000000"/>
                <w:sz w:val="24"/>
              </w:rPr>
              <w:t>惠州市光大水泥企业有限公司作为试点企业，在</w:t>
            </w:r>
            <w:r>
              <w:rPr>
                <w:color w:val="000000"/>
                <w:sz w:val="24"/>
              </w:rPr>
              <w:t>2018</w:t>
            </w:r>
            <w:r>
              <w:rPr>
                <w:color w:val="000000"/>
                <w:sz w:val="24"/>
              </w:rPr>
              <w:t>年</w:t>
            </w:r>
            <w:r>
              <w:rPr>
                <w:color w:val="000000"/>
                <w:sz w:val="24"/>
              </w:rPr>
              <w:t>12</w:t>
            </w:r>
            <w:r>
              <w:rPr>
                <w:color w:val="000000"/>
                <w:sz w:val="24"/>
              </w:rPr>
              <w:t>月底前完成超低排放改造，其他企业在</w:t>
            </w:r>
            <w:r>
              <w:rPr>
                <w:color w:val="000000"/>
                <w:sz w:val="24"/>
              </w:rPr>
              <w:t>2019</w:t>
            </w:r>
            <w:r>
              <w:rPr>
                <w:color w:val="000000"/>
                <w:sz w:val="24"/>
              </w:rPr>
              <w:t>年</w:t>
            </w:r>
            <w:r>
              <w:rPr>
                <w:color w:val="000000"/>
                <w:sz w:val="24"/>
              </w:rPr>
              <w:t>12</w:t>
            </w:r>
            <w:r>
              <w:rPr>
                <w:color w:val="000000"/>
                <w:sz w:val="24"/>
              </w:rPr>
              <w:t>月底前完成超低排放改造。</w:t>
            </w:r>
          </w:p>
        </w:tc>
        <w:tc>
          <w:tcPr>
            <w:tcW w:w="1324" w:type="dxa"/>
            <w:vMerge w:val="restart"/>
            <w:vAlign w:val="center"/>
          </w:tcPr>
          <w:p w:rsidR="005D4EE1" w:rsidRDefault="005D4EE1" w:rsidP="006960FA">
            <w:pPr>
              <w:pStyle w:val="NewNewNewNewNewNewNewNewNewNewNewNewNewNewNewNewNewNewNewNewNewNewNewNewNewNew"/>
              <w:autoSpaceDN w:val="0"/>
              <w:spacing w:line="360" w:lineRule="exact"/>
              <w:jc w:val="center"/>
              <w:textAlignment w:val="center"/>
              <w:rPr>
                <w:color w:val="000000"/>
                <w:sz w:val="24"/>
              </w:rPr>
            </w:pPr>
            <w:r>
              <w:rPr>
                <w:color w:val="000000"/>
                <w:sz w:val="24"/>
              </w:rPr>
              <w:t>龙门县</w:t>
            </w:r>
          </w:p>
          <w:p w:rsidR="005D4EE1" w:rsidRDefault="005D4EE1" w:rsidP="006960FA">
            <w:pPr>
              <w:pStyle w:val="NewNewNewNewNewNewNewNewNewNewNewNewNewNewNewNewNewNewNewNewNewNewNewNewNewNew"/>
              <w:autoSpaceDN w:val="0"/>
              <w:spacing w:line="360" w:lineRule="exact"/>
              <w:jc w:val="center"/>
              <w:textAlignment w:val="center"/>
              <w:rPr>
                <w:sz w:val="24"/>
              </w:rPr>
            </w:pPr>
            <w:r>
              <w:rPr>
                <w:color w:val="000000"/>
                <w:sz w:val="24"/>
              </w:rPr>
              <w:t>政府</w:t>
            </w:r>
          </w:p>
        </w:tc>
      </w:tr>
      <w:tr w:rsidR="005D4EE1" w:rsidTr="006960FA">
        <w:trPr>
          <w:trHeight w:hRule="exact" w:val="850"/>
          <w:jc w:val="center"/>
        </w:trPr>
        <w:tc>
          <w:tcPr>
            <w:tcW w:w="702" w:type="dxa"/>
            <w:vAlign w:val="center"/>
          </w:tcPr>
          <w:p w:rsidR="005D4EE1" w:rsidRDefault="005D4EE1" w:rsidP="006960FA">
            <w:pPr>
              <w:pStyle w:val="NewNewNewNewNewNewNewNewNewNewNewNewNewNewNewNewNewNewNewNewNewNewNewNewNewNewNew"/>
              <w:autoSpaceDN w:val="0"/>
              <w:spacing w:line="360" w:lineRule="exact"/>
              <w:jc w:val="center"/>
              <w:textAlignment w:val="center"/>
              <w:rPr>
                <w:rFonts w:eastAsia="黑体"/>
                <w:b/>
                <w:bCs/>
                <w:color w:val="000000"/>
                <w:sz w:val="24"/>
                <w:szCs w:val="28"/>
                <w:lang w:bidi="ar"/>
              </w:rPr>
            </w:pPr>
            <w:r>
              <w:rPr>
                <w:color w:val="000000"/>
                <w:sz w:val="24"/>
              </w:rPr>
              <w:t>2</w:t>
            </w:r>
          </w:p>
        </w:tc>
        <w:tc>
          <w:tcPr>
            <w:tcW w:w="2350" w:type="dxa"/>
            <w:vAlign w:val="center"/>
          </w:tcPr>
          <w:p w:rsidR="005D4EE1" w:rsidRDefault="005D4EE1" w:rsidP="006960FA">
            <w:pPr>
              <w:pStyle w:val="NewNewNewNewNewNewNewNewNewNewNewNewNewNewNewNewNewNewNewNewNewNewNewNewNewNewNew"/>
              <w:autoSpaceDN w:val="0"/>
              <w:spacing w:line="360" w:lineRule="exact"/>
              <w:jc w:val="left"/>
              <w:textAlignment w:val="center"/>
              <w:rPr>
                <w:rFonts w:eastAsia="黑体"/>
                <w:b/>
                <w:bCs/>
                <w:sz w:val="24"/>
              </w:rPr>
            </w:pPr>
            <w:r>
              <w:rPr>
                <w:color w:val="000000"/>
                <w:sz w:val="24"/>
              </w:rPr>
              <w:t>惠州市光大水泥企业有限公司</w:t>
            </w:r>
          </w:p>
        </w:tc>
        <w:tc>
          <w:tcPr>
            <w:tcW w:w="1485" w:type="dxa"/>
            <w:vAlign w:val="center"/>
          </w:tcPr>
          <w:p w:rsidR="005D4EE1" w:rsidRDefault="005D4EE1" w:rsidP="006960FA">
            <w:pPr>
              <w:pStyle w:val="NewNewNewNewNewNewNewNewNewNewNewNewNewNewNewNewNewNewNewNewNewNewNewNewNewNew"/>
              <w:autoSpaceDN w:val="0"/>
              <w:spacing w:line="360" w:lineRule="exact"/>
              <w:jc w:val="center"/>
              <w:textAlignment w:val="center"/>
              <w:rPr>
                <w:rFonts w:eastAsia="黑体"/>
                <w:b/>
                <w:bCs/>
                <w:sz w:val="24"/>
              </w:rPr>
            </w:pPr>
            <w:r>
              <w:rPr>
                <w:color w:val="000000"/>
                <w:sz w:val="24"/>
              </w:rPr>
              <w:t>2#</w:t>
            </w:r>
            <w:r>
              <w:rPr>
                <w:color w:val="000000"/>
                <w:sz w:val="24"/>
              </w:rPr>
              <w:t>新型干法</w:t>
            </w:r>
          </w:p>
        </w:tc>
        <w:tc>
          <w:tcPr>
            <w:tcW w:w="1541" w:type="dxa"/>
            <w:vAlign w:val="center"/>
          </w:tcPr>
          <w:p w:rsidR="005D4EE1" w:rsidRDefault="005D4EE1" w:rsidP="006960FA">
            <w:pPr>
              <w:pStyle w:val="NewNewNewNewNewNewNewNewNewNewNewNewNewNewNewNewNewNewNewNewNewNewNewNewNewNew"/>
              <w:autoSpaceDN w:val="0"/>
              <w:spacing w:line="360" w:lineRule="exact"/>
              <w:jc w:val="center"/>
              <w:textAlignment w:val="center"/>
              <w:rPr>
                <w:rFonts w:eastAsia="黑体"/>
                <w:b/>
                <w:bCs/>
                <w:sz w:val="24"/>
              </w:rPr>
            </w:pPr>
            <w:r>
              <w:rPr>
                <w:color w:val="000000"/>
                <w:sz w:val="24"/>
              </w:rPr>
              <w:t>5000</w:t>
            </w:r>
          </w:p>
        </w:tc>
        <w:tc>
          <w:tcPr>
            <w:tcW w:w="2026" w:type="dxa"/>
            <w:vMerge/>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b/>
                <w:bCs/>
                <w:sz w:val="24"/>
              </w:rPr>
            </w:pPr>
          </w:p>
        </w:tc>
        <w:tc>
          <w:tcPr>
            <w:tcW w:w="1324" w:type="dxa"/>
            <w:vMerge/>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b/>
                <w:bCs/>
                <w:sz w:val="24"/>
              </w:rPr>
            </w:pPr>
          </w:p>
        </w:tc>
      </w:tr>
      <w:tr w:rsidR="005D4EE1" w:rsidTr="006960FA">
        <w:trPr>
          <w:trHeight w:hRule="exact" w:val="850"/>
          <w:jc w:val="center"/>
        </w:trPr>
        <w:tc>
          <w:tcPr>
            <w:tcW w:w="702" w:type="dxa"/>
            <w:shd w:val="clear" w:color="auto" w:fill="auto"/>
            <w:vAlign w:val="center"/>
          </w:tcPr>
          <w:p w:rsidR="005D4EE1" w:rsidRDefault="005D4EE1" w:rsidP="006960FA">
            <w:pPr>
              <w:pStyle w:val="NewNewNewNewNewNewNewNewNewNewNewNewNewNewNewNewNewNewNewNewNewNewNewNewNewNewNew"/>
              <w:autoSpaceDN w:val="0"/>
              <w:spacing w:line="360" w:lineRule="exact"/>
              <w:jc w:val="center"/>
              <w:textAlignment w:val="center"/>
              <w:rPr>
                <w:color w:val="000000"/>
                <w:sz w:val="24"/>
              </w:rPr>
            </w:pPr>
            <w:r>
              <w:rPr>
                <w:color w:val="000000"/>
                <w:sz w:val="24"/>
              </w:rPr>
              <w:t>3</w:t>
            </w:r>
          </w:p>
        </w:tc>
        <w:tc>
          <w:tcPr>
            <w:tcW w:w="2350" w:type="dxa"/>
            <w:shd w:val="clear" w:color="auto" w:fill="auto"/>
            <w:vAlign w:val="center"/>
          </w:tcPr>
          <w:p w:rsidR="005D4EE1" w:rsidRDefault="005D4EE1" w:rsidP="006960FA">
            <w:pPr>
              <w:pStyle w:val="NewNewNewNewNewNewNewNewNewNewNewNewNewNewNewNewNewNewNewNewNewNewNewNewNewNewNew"/>
              <w:autoSpaceDN w:val="0"/>
              <w:spacing w:line="360" w:lineRule="exact"/>
              <w:jc w:val="left"/>
              <w:textAlignment w:val="center"/>
              <w:rPr>
                <w:color w:val="000000"/>
                <w:sz w:val="24"/>
              </w:rPr>
            </w:pPr>
            <w:r>
              <w:rPr>
                <w:color w:val="000000"/>
                <w:sz w:val="24"/>
              </w:rPr>
              <w:t>惠州塔牌水泥有限公司</w:t>
            </w:r>
          </w:p>
        </w:tc>
        <w:tc>
          <w:tcPr>
            <w:tcW w:w="1485" w:type="dxa"/>
            <w:shd w:val="solid" w:color="FFFFFF" w:fill="auto"/>
            <w:vAlign w:val="center"/>
          </w:tcPr>
          <w:p w:rsidR="005D4EE1" w:rsidRDefault="005D4EE1" w:rsidP="006960FA">
            <w:pPr>
              <w:pStyle w:val="NewNewNewNewNewNewNewNewNewNewNewNewNewNewNewNewNewNewNewNewNewNewNewNewNewNew"/>
              <w:autoSpaceDN w:val="0"/>
              <w:spacing w:line="360" w:lineRule="exact"/>
              <w:jc w:val="center"/>
              <w:textAlignment w:val="center"/>
              <w:rPr>
                <w:color w:val="000000"/>
                <w:sz w:val="24"/>
              </w:rPr>
            </w:pPr>
            <w:r>
              <w:rPr>
                <w:color w:val="000000"/>
                <w:sz w:val="24"/>
              </w:rPr>
              <w:t>1#</w:t>
            </w:r>
            <w:r>
              <w:rPr>
                <w:color w:val="000000"/>
                <w:sz w:val="24"/>
              </w:rPr>
              <w:t>新型干法</w:t>
            </w:r>
          </w:p>
        </w:tc>
        <w:tc>
          <w:tcPr>
            <w:tcW w:w="1541" w:type="dxa"/>
            <w:shd w:val="solid" w:color="FFFFFF" w:fill="auto"/>
            <w:vAlign w:val="center"/>
          </w:tcPr>
          <w:p w:rsidR="005D4EE1" w:rsidRDefault="005D4EE1" w:rsidP="006960FA">
            <w:pPr>
              <w:pStyle w:val="NewNewNewNewNewNewNewNewNewNewNewNewNewNewNewNewNewNewNewNewNewNewNewNewNewNew"/>
              <w:autoSpaceDN w:val="0"/>
              <w:spacing w:line="360" w:lineRule="exact"/>
              <w:jc w:val="center"/>
              <w:textAlignment w:val="center"/>
              <w:rPr>
                <w:color w:val="000000"/>
                <w:sz w:val="24"/>
              </w:rPr>
            </w:pPr>
            <w:r>
              <w:rPr>
                <w:color w:val="000000"/>
                <w:sz w:val="24"/>
              </w:rPr>
              <w:t>4500</w:t>
            </w:r>
          </w:p>
        </w:tc>
        <w:tc>
          <w:tcPr>
            <w:tcW w:w="2026" w:type="dxa"/>
            <w:vMerge/>
            <w:shd w:val="solid" w:color="FFFFFF" w:fill="auto"/>
            <w:vAlign w:val="center"/>
          </w:tcPr>
          <w:p w:rsidR="005D4EE1" w:rsidRDefault="005D4EE1" w:rsidP="006960FA">
            <w:pPr>
              <w:pStyle w:val="NewNewNewNewNewNewNewNewNewNewNewNewNewNewNewNewNewNewNewNewNewNewNewNewNewNew"/>
              <w:autoSpaceDN w:val="0"/>
              <w:spacing w:line="360" w:lineRule="exact"/>
              <w:jc w:val="center"/>
              <w:textAlignment w:val="center"/>
              <w:rPr>
                <w:sz w:val="24"/>
              </w:rPr>
            </w:pPr>
          </w:p>
        </w:tc>
        <w:tc>
          <w:tcPr>
            <w:tcW w:w="1324" w:type="dxa"/>
            <w:vMerge/>
            <w:shd w:val="solid" w:color="FFFFFF" w:fill="auto"/>
            <w:vAlign w:val="center"/>
          </w:tcPr>
          <w:p w:rsidR="005D4EE1" w:rsidRDefault="005D4EE1" w:rsidP="006960FA">
            <w:pPr>
              <w:pStyle w:val="NewNewNewNewNewNewNewNewNewNewNewNewNewNewNewNewNewNewNewNewNewNewNewNewNewNew"/>
              <w:autoSpaceDN w:val="0"/>
              <w:spacing w:line="360" w:lineRule="exact"/>
              <w:jc w:val="center"/>
              <w:textAlignment w:val="center"/>
              <w:rPr>
                <w:sz w:val="24"/>
              </w:rPr>
            </w:pPr>
          </w:p>
        </w:tc>
      </w:tr>
      <w:tr w:rsidR="005D4EE1" w:rsidTr="006960FA">
        <w:trPr>
          <w:trHeight w:hRule="exact" w:val="850"/>
          <w:jc w:val="center"/>
        </w:trPr>
        <w:tc>
          <w:tcPr>
            <w:tcW w:w="702" w:type="dxa"/>
            <w:vAlign w:val="center"/>
          </w:tcPr>
          <w:p w:rsidR="005D4EE1" w:rsidRDefault="005D4EE1" w:rsidP="006960FA">
            <w:pPr>
              <w:pStyle w:val="NewNewNewNewNewNewNewNewNewNewNewNewNewNewNewNewNewNewNewNewNewNewNewNewNewNewNew"/>
              <w:autoSpaceDN w:val="0"/>
              <w:spacing w:line="360" w:lineRule="exact"/>
              <w:jc w:val="center"/>
              <w:textAlignment w:val="center"/>
              <w:rPr>
                <w:color w:val="000000"/>
                <w:sz w:val="24"/>
              </w:rPr>
            </w:pPr>
            <w:r>
              <w:rPr>
                <w:color w:val="000000"/>
                <w:sz w:val="24"/>
              </w:rPr>
              <w:t>4</w:t>
            </w:r>
          </w:p>
        </w:tc>
        <w:tc>
          <w:tcPr>
            <w:tcW w:w="2350" w:type="dxa"/>
            <w:vAlign w:val="center"/>
          </w:tcPr>
          <w:p w:rsidR="005D4EE1" w:rsidRDefault="005D4EE1" w:rsidP="006960FA">
            <w:pPr>
              <w:pStyle w:val="NewNewNewNewNewNewNewNewNewNewNewNewNewNewNewNewNewNewNewNewNewNewNewNewNewNewNew"/>
              <w:autoSpaceDN w:val="0"/>
              <w:spacing w:line="360" w:lineRule="exact"/>
              <w:jc w:val="left"/>
              <w:textAlignment w:val="center"/>
              <w:rPr>
                <w:color w:val="000000"/>
                <w:sz w:val="24"/>
              </w:rPr>
            </w:pPr>
            <w:r>
              <w:rPr>
                <w:color w:val="000000"/>
                <w:sz w:val="24"/>
              </w:rPr>
              <w:t>惠州塔牌水泥有限公司</w:t>
            </w:r>
          </w:p>
        </w:tc>
        <w:tc>
          <w:tcPr>
            <w:tcW w:w="1485" w:type="dxa"/>
            <w:vAlign w:val="center"/>
          </w:tcPr>
          <w:p w:rsidR="005D4EE1" w:rsidRDefault="005D4EE1" w:rsidP="006960FA">
            <w:pPr>
              <w:pStyle w:val="NewNewNewNewNewNewNewNewNewNewNewNewNewNewNewNewNewNewNewNewNewNewNewNewNewNew"/>
              <w:autoSpaceDN w:val="0"/>
              <w:spacing w:line="360" w:lineRule="exact"/>
              <w:jc w:val="center"/>
              <w:textAlignment w:val="center"/>
              <w:rPr>
                <w:color w:val="000000"/>
                <w:sz w:val="24"/>
              </w:rPr>
            </w:pPr>
            <w:r>
              <w:rPr>
                <w:color w:val="000000"/>
                <w:sz w:val="24"/>
              </w:rPr>
              <w:t>2#</w:t>
            </w:r>
            <w:r>
              <w:rPr>
                <w:color w:val="000000"/>
                <w:sz w:val="24"/>
              </w:rPr>
              <w:t>新型干法</w:t>
            </w:r>
          </w:p>
        </w:tc>
        <w:tc>
          <w:tcPr>
            <w:tcW w:w="1541" w:type="dxa"/>
            <w:vAlign w:val="center"/>
          </w:tcPr>
          <w:p w:rsidR="005D4EE1" w:rsidRDefault="005D4EE1" w:rsidP="006960FA">
            <w:pPr>
              <w:pStyle w:val="NewNewNewNewNewNewNewNewNewNewNewNewNewNewNewNewNewNewNewNewNewNewNewNewNewNew"/>
              <w:autoSpaceDN w:val="0"/>
              <w:spacing w:line="360" w:lineRule="exact"/>
              <w:jc w:val="center"/>
              <w:textAlignment w:val="center"/>
              <w:rPr>
                <w:color w:val="000000"/>
                <w:sz w:val="24"/>
              </w:rPr>
            </w:pPr>
            <w:r>
              <w:rPr>
                <w:color w:val="000000"/>
                <w:sz w:val="24"/>
              </w:rPr>
              <w:t>4500</w:t>
            </w:r>
          </w:p>
        </w:tc>
        <w:tc>
          <w:tcPr>
            <w:tcW w:w="2026" w:type="dxa"/>
            <w:vMerge/>
            <w:vAlign w:val="center"/>
          </w:tcPr>
          <w:p w:rsidR="005D4EE1" w:rsidRDefault="005D4EE1" w:rsidP="006960FA">
            <w:pPr>
              <w:pStyle w:val="NewNewNewNewNewNewNewNewNewNewNewNewNewNewNewNewNewNewNewNewNewNewNewNewNewNew"/>
              <w:autoSpaceDN w:val="0"/>
              <w:spacing w:line="360" w:lineRule="exact"/>
              <w:jc w:val="center"/>
              <w:textAlignment w:val="center"/>
              <w:rPr>
                <w:sz w:val="24"/>
              </w:rPr>
            </w:pPr>
          </w:p>
        </w:tc>
        <w:tc>
          <w:tcPr>
            <w:tcW w:w="1324" w:type="dxa"/>
            <w:vMerge/>
            <w:vAlign w:val="center"/>
          </w:tcPr>
          <w:p w:rsidR="005D4EE1" w:rsidRDefault="005D4EE1" w:rsidP="006960FA">
            <w:pPr>
              <w:pStyle w:val="NewNewNewNewNewNewNewNewNewNewNewNewNewNewNewNewNewNewNewNewNewNewNewNewNewNew"/>
              <w:autoSpaceDN w:val="0"/>
              <w:spacing w:line="360" w:lineRule="exact"/>
              <w:jc w:val="center"/>
              <w:textAlignment w:val="center"/>
              <w:rPr>
                <w:sz w:val="24"/>
              </w:rPr>
            </w:pPr>
          </w:p>
        </w:tc>
      </w:tr>
      <w:tr w:rsidR="005D4EE1" w:rsidTr="006960FA">
        <w:trPr>
          <w:trHeight w:hRule="exact" w:val="850"/>
          <w:jc w:val="center"/>
        </w:trPr>
        <w:tc>
          <w:tcPr>
            <w:tcW w:w="702" w:type="dxa"/>
            <w:vAlign w:val="center"/>
          </w:tcPr>
          <w:p w:rsidR="005D4EE1" w:rsidRDefault="005D4EE1" w:rsidP="006960FA">
            <w:pPr>
              <w:pStyle w:val="NewNewNewNewNewNewNewNewNewNewNewNewNewNewNewNewNewNewNewNewNewNewNewNewNewNewNew"/>
              <w:autoSpaceDN w:val="0"/>
              <w:spacing w:line="360" w:lineRule="exact"/>
              <w:jc w:val="center"/>
              <w:textAlignment w:val="center"/>
              <w:rPr>
                <w:color w:val="000000"/>
                <w:sz w:val="24"/>
              </w:rPr>
            </w:pPr>
            <w:r>
              <w:rPr>
                <w:color w:val="000000"/>
                <w:sz w:val="24"/>
              </w:rPr>
              <w:t>5</w:t>
            </w:r>
          </w:p>
        </w:tc>
        <w:tc>
          <w:tcPr>
            <w:tcW w:w="2350" w:type="dxa"/>
            <w:vAlign w:val="center"/>
          </w:tcPr>
          <w:p w:rsidR="005D4EE1" w:rsidRDefault="005D4EE1" w:rsidP="006960FA">
            <w:pPr>
              <w:pStyle w:val="NewNewNewNewNewNewNewNewNewNewNewNewNewNewNewNewNewNewNewNewNewNewNewNewNewNewNew"/>
              <w:autoSpaceDN w:val="0"/>
              <w:spacing w:line="360" w:lineRule="exact"/>
              <w:jc w:val="left"/>
              <w:textAlignment w:val="center"/>
              <w:rPr>
                <w:color w:val="000000"/>
                <w:sz w:val="24"/>
              </w:rPr>
            </w:pPr>
            <w:r>
              <w:rPr>
                <w:color w:val="000000"/>
                <w:sz w:val="24"/>
              </w:rPr>
              <w:t>华润水泥（惠州）有限公司</w:t>
            </w:r>
          </w:p>
        </w:tc>
        <w:tc>
          <w:tcPr>
            <w:tcW w:w="1485" w:type="dxa"/>
            <w:vAlign w:val="center"/>
          </w:tcPr>
          <w:p w:rsidR="005D4EE1" w:rsidRDefault="005D4EE1" w:rsidP="006960FA">
            <w:pPr>
              <w:pStyle w:val="NewNewNewNewNewNewNewNewNewNewNewNewNewNewNewNewNewNewNewNewNewNewNewNewNewNew"/>
              <w:autoSpaceDN w:val="0"/>
              <w:spacing w:line="360" w:lineRule="exact"/>
              <w:jc w:val="center"/>
              <w:textAlignment w:val="center"/>
              <w:rPr>
                <w:color w:val="000000"/>
                <w:sz w:val="24"/>
              </w:rPr>
            </w:pPr>
            <w:r>
              <w:rPr>
                <w:color w:val="000000"/>
                <w:sz w:val="24"/>
              </w:rPr>
              <w:t>1#</w:t>
            </w:r>
            <w:r>
              <w:rPr>
                <w:color w:val="000000"/>
                <w:sz w:val="24"/>
              </w:rPr>
              <w:t>新型干法</w:t>
            </w:r>
          </w:p>
        </w:tc>
        <w:tc>
          <w:tcPr>
            <w:tcW w:w="1541" w:type="dxa"/>
            <w:vAlign w:val="center"/>
          </w:tcPr>
          <w:p w:rsidR="005D4EE1" w:rsidRDefault="005D4EE1" w:rsidP="006960FA">
            <w:pPr>
              <w:pStyle w:val="NewNewNewNewNewNewNewNewNewNewNewNewNewNewNewNewNewNewNewNewNewNewNewNewNewNew"/>
              <w:autoSpaceDN w:val="0"/>
              <w:spacing w:line="360" w:lineRule="exact"/>
              <w:jc w:val="center"/>
              <w:textAlignment w:val="center"/>
              <w:rPr>
                <w:color w:val="000000"/>
                <w:sz w:val="24"/>
              </w:rPr>
            </w:pPr>
            <w:r>
              <w:rPr>
                <w:color w:val="000000"/>
                <w:sz w:val="24"/>
              </w:rPr>
              <w:t>2500</w:t>
            </w:r>
          </w:p>
        </w:tc>
        <w:tc>
          <w:tcPr>
            <w:tcW w:w="2026" w:type="dxa"/>
            <w:vMerge/>
            <w:vAlign w:val="center"/>
          </w:tcPr>
          <w:p w:rsidR="005D4EE1" w:rsidRDefault="005D4EE1" w:rsidP="006960FA">
            <w:pPr>
              <w:pStyle w:val="NewNewNewNewNewNewNewNewNewNewNewNewNewNewNewNewNewNewNewNewNewNewNewNewNewNew"/>
              <w:autoSpaceDN w:val="0"/>
              <w:spacing w:line="360" w:lineRule="exact"/>
              <w:jc w:val="center"/>
              <w:textAlignment w:val="center"/>
              <w:rPr>
                <w:sz w:val="24"/>
              </w:rPr>
            </w:pPr>
          </w:p>
        </w:tc>
        <w:tc>
          <w:tcPr>
            <w:tcW w:w="1324" w:type="dxa"/>
            <w:vMerge/>
            <w:vAlign w:val="center"/>
          </w:tcPr>
          <w:p w:rsidR="005D4EE1" w:rsidRDefault="005D4EE1" w:rsidP="006960FA">
            <w:pPr>
              <w:pStyle w:val="NewNewNewNewNewNewNewNewNewNewNewNewNewNewNewNewNewNewNewNewNewNewNewNewNewNew"/>
              <w:autoSpaceDN w:val="0"/>
              <w:spacing w:line="360" w:lineRule="exact"/>
              <w:jc w:val="center"/>
              <w:textAlignment w:val="center"/>
              <w:rPr>
                <w:sz w:val="24"/>
              </w:rPr>
            </w:pPr>
          </w:p>
        </w:tc>
      </w:tr>
      <w:tr w:rsidR="005D4EE1" w:rsidTr="006960FA">
        <w:trPr>
          <w:trHeight w:hRule="exact" w:val="850"/>
          <w:jc w:val="center"/>
        </w:trPr>
        <w:tc>
          <w:tcPr>
            <w:tcW w:w="702" w:type="dxa"/>
            <w:vAlign w:val="center"/>
          </w:tcPr>
          <w:p w:rsidR="005D4EE1" w:rsidRDefault="005D4EE1" w:rsidP="006960FA">
            <w:pPr>
              <w:pStyle w:val="NewNewNewNewNewNewNewNewNewNewNewNewNewNewNewNewNewNewNewNewNewNewNewNewNewNewNew"/>
              <w:autoSpaceDN w:val="0"/>
              <w:spacing w:line="360" w:lineRule="exact"/>
              <w:jc w:val="center"/>
              <w:textAlignment w:val="center"/>
              <w:rPr>
                <w:color w:val="000000"/>
                <w:sz w:val="24"/>
              </w:rPr>
            </w:pPr>
            <w:r>
              <w:rPr>
                <w:color w:val="000000"/>
                <w:sz w:val="24"/>
              </w:rPr>
              <w:t>6</w:t>
            </w:r>
          </w:p>
        </w:tc>
        <w:tc>
          <w:tcPr>
            <w:tcW w:w="2350" w:type="dxa"/>
            <w:vAlign w:val="center"/>
          </w:tcPr>
          <w:p w:rsidR="005D4EE1" w:rsidRDefault="005D4EE1" w:rsidP="006960FA">
            <w:pPr>
              <w:pStyle w:val="NewNewNewNewNewNewNewNewNewNewNewNewNewNewNewNewNewNewNewNewNewNewNewNewNewNewNew"/>
              <w:autoSpaceDN w:val="0"/>
              <w:spacing w:line="360" w:lineRule="exact"/>
              <w:jc w:val="left"/>
              <w:textAlignment w:val="center"/>
              <w:rPr>
                <w:color w:val="000000"/>
                <w:sz w:val="24"/>
              </w:rPr>
            </w:pPr>
            <w:r>
              <w:rPr>
                <w:color w:val="000000"/>
                <w:sz w:val="24"/>
              </w:rPr>
              <w:t>惠州市光大水泥企业有限公司光华水泥厂</w:t>
            </w:r>
          </w:p>
        </w:tc>
        <w:tc>
          <w:tcPr>
            <w:tcW w:w="1485" w:type="dxa"/>
            <w:vAlign w:val="center"/>
          </w:tcPr>
          <w:p w:rsidR="005D4EE1" w:rsidRDefault="005D4EE1" w:rsidP="006960FA">
            <w:pPr>
              <w:pStyle w:val="NewNewNewNewNewNewNewNewNewNewNewNewNewNewNewNewNewNewNewNewNewNewNewNewNewNew"/>
              <w:autoSpaceDN w:val="0"/>
              <w:spacing w:line="360" w:lineRule="exact"/>
              <w:jc w:val="center"/>
              <w:textAlignment w:val="center"/>
              <w:rPr>
                <w:color w:val="000000"/>
                <w:sz w:val="24"/>
              </w:rPr>
            </w:pPr>
            <w:r>
              <w:rPr>
                <w:color w:val="000000"/>
                <w:sz w:val="24"/>
              </w:rPr>
              <w:t>1#</w:t>
            </w:r>
            <w:r>
              <w:rPr>
                <w:color w:val="000000"/>
                <w:sz w:val="24"/>
              </w:rPr>
              <w:t>新型干法</w:t>
            </w:r>
          </w:p>
        </w:tc>
        <w:tc>
          <w:tcPr>
            <w:tcW w:w="1541" w:type="dxa"/>
            <w:vAlign w:val="center"/>
          </w:tcPr>
          <w:p w:rsidR="005D4EE1" w:rsidRDefault="005D4EE1" w:rsidP="006960FA">
            <w:pPr>
              <w:pStyle w:val="NewNewNewNewNewNewNewNewNewNewNewNewNewNewNewNewNewNewNewNewNewNewNewNewNewNew"/>
              <w:autoSpaceDN w:val="0"/>
              <w:spacing w:line="360" w:lineRule="exact"/>
              <w:jc w:val="center"/>
              <w:textAlignment w:val="center"/>
              <w:rPr>
                <w:color w:val="000000"/>
                <w:sz w:val="24"/>
              </w:rPr>
            </w:pPr>
            <w:r>
              <w:rPr>
                <w:color w:val="000000"/>
                <w:sz w:val="24"/>
              </w:rPr>
              <w:t>4500</w:t>
            </w:r>
          </w:p>
        </w:tc>
        <w:tc>
          <w:tcPr>
            <w:tcW w:w="2026" w:type="dxa"/>
            <w:vMerge/>
            <w:vAlign w:val="center"/>
          </w:tcPr>
          <w:p w:rsidR="005D4EE1" w:rsidRDefault="005D4EE1" w:rsidP="006960FA">
            <w:pPr>
              <w:pStyle w:val="NewNewNewNewNewNewNewNewNewNewNewNewNewNewNewNewNewNewNewNewNewNewNewNewNewNew"/>
              <w:autoSpaceDN w:val="0"/>
              <w:spacing w:line="360" w:lineRule="exact"/>
              <w:jc w:val="center"/>
              <w:textAlignment w:val="center"/>
              <w:rPr>
                <w:sz w:val="24"/>
              </w:rPr>
            </w:pPr>
          </w:p>
        </w:tc>
        <w:tc>
          <w:tcPr>
            <w:tcW w:w="1324" w:type="dxa"/>
            <w:vMerge/>
            <w:vAlign w:val="center"/>
          </w:tcPr>
          <w:p w:rsidR="005D4EE1" w:rsidRDefault="005D4EE1" w:rsidP="006960FA">
            <w:pPr>
              <w:pStyle w:val="NewNewNewNewNewNewNewNewNewNewNewNewNewNewNewNewNewNewNewNewNewNewNewNewNewNew"/>
              <w:autoSpaceDN w:val="0"/>
              <w:spacing w:line="360" w:lineRule="exact"/>
              <w:jc w:val="center"/>
              <w:textAlignment w:val="center"/>
              <w:rPr>
                <w:sz w:val="24"/>
              </w:rPr>
            </w:pPr>
          </w:p>
        </w:tc>
      </w:tr>
      <w:tr w:rsidR="005D4EE1" w:rsidTr="006960FA">
        <w:trPr>
          <w:trHeight w:hRule="exact" w:val="850"/>
          <w:jc w:val="center"/>
        </w:trPr>
        <w:tc>
          <w:tcPr>
            <w:tcW w:w="702" w:type="dxa"/>
            <w:vAlign w:val="center"/>
          </w:tcPr>
          <w:p w:rsidR="005D4EE1" w:rsidRDefault="005D4EE1" w:rsidP="006960FA">
            <w:pPr>
              <w:pStyle w:val="NewNewNewNewNewNewNewNewNewNewNewNewNewNewNewNewNewNewNewNewNewNewNewNewNewNewNew"/>
              <w:autoSpaceDN w:val="0"/>
              <w:spacing w:line="360" w:lineRule="exact"/>
              <w:jc w:val="center"/>
              <w:textAlignment w:val="center"/>
              <w:rPr>
                <w:color w:val="000000"/>
                <w:sz w:val="24"/>
              </w:rPr>
            </w:pPr>
            <w:r>
              <w:rPr>
                <w:color w:val="000000"/>
                <w:sz w:val="24"/>
              </w:rPr>
              <w:t>7</w:t>
            </w:r>
          </w:p>
        </w:tc>
        <w:tc>
          <w:tcPr>
            <w:tcW w:w="2350" w:type="dxa"/>
            <w:vAlign w:val="center"/>
          </w:tcPr>
          <w:p w:rsidR="005D4EE1" w:rsidRDefault="005D4EE1" w:rsidP="006960FA">
            <w:pPr>
              <w:pStyle w:val="NewNewNewNewNewNewNewNewNewNewNewNewNewNewNewNewNewNewNewNewNewNewNewNewNewNewNew"/>
              <w:autoSpaceDN w:val="0"/>
              <w:spacing w:line="360" w:lineRule="exact"/>
              <w:jc w:val="left"/>
              <w:textAlignment w:val="center"/>
              <w:rPr>
                <w:color w:val="000000"/>
                <w:sz w:val="24"/>
              </w:rPr>
            </w:pPr>
            <w:r>
              <w:rPr>
                <w:color w:val="000000"/>
                <w:sz w:val="24"/>
              </w:rPr>
              <w:t>惠州市光大水泥企业有限公司光华水泥厂</w:t>
            </w:r>
          </w:p>
        </w:tc>
        <w:tc>
          <w:tcPr>
            <w:tcW w:w="1485" w:type="dxa"/>
            <w:vAlign w:val="center"/>
          </w:tcPr>
          <w:p w:rsidR="005D4EE1" w:rsidRDefault="005D4EE1" w:rsidP="006960FA">
            <w:pPr>
              <w:pStyle w:val="NewNewNewNewNewNewNewNewNewNewNewNewNewNewNewNewNewNewNewNewNewNewNewNewNewNew"/>
              <w:autoSpaceDN w:val="0"/>
              <w:spacing w:line="360" w:lineRule="exact"/>
              <w:jc w:val="center"/>
              <w:textAlignment w:val="center"/>
              <w:rPr>
                <w:color w:val="000000"/>
                <w:sz w:val="24"/>
              </w:rPr>
            </w:pPr>
            <w:r>
              <w:rPr>
                <w:color w:val="000000"/>
                <w:sz w:val="24"/>
              </w:rPr>
              <w:t>2#</w:t>
            </w:r>
            <w:r>
              <w:rPr>
                <w:color w:val="000000"/>
                <w:sz w:val="24"/>
              </w:rPr>
              <w:t>新型干法</w:t>
            </w:r>
          </w:p>
        </w:tc>
        <w:tc>
          <w:tcPr>
            <w:tcW w:w="1541" w:type="dxa"/>
            <w:vAlign w:val="center"/>
          </w:tcPr>
          <w:p w:rsidR="005D4EE1" w:rsidRDefault="005D4EE1" w:rsidP="006960FA">
            <w:pPr>
              <w:pStyle w:val="NewNewNewNewNewNewNewNewNewNewNewNewNewNewNewNewNewNewNewNewNewNewNewNewNewNew"/>
              <w:autoSpaceDN w:val="0"/>
              <w:spacing w:line="360" w:lineRule="exact"/>
              <w:jc w:val="center"/>
              <w:textAlignment w:val="center"/>
              <w:rPr>
                <w:color w:val="000000"/>
                <w:sz w:val="24"/>
              </w:rPr>
            </w:pPr>
            <w:r>
              <w:rPr>
                <w:color w:val="000000"/>
                <w:sz w:val="24"/>
              </w:rPr>
              <w:t>4500</w:t>
            </w:r>
          </w:p>
        </w:tc>
        <w:tc>
          <w:tcPr>
            <w:tcW w:w="2026" w:type="dxa"/>
            <w:vMerge/>
            <w:vAlign w:val="center"/>
          </w:tcPr>
          <w:p w:rsidR="005D4EE1" w:rsidRDefault="005D4EE1" w:rsidP="006960FA">
            <w:pPr>
              <w:pStyle w:val="NewNewNewNewNewNewNewNewNewNewNewNewNewNewNewNewNewNewNewNewNewNewNewNewNewNew"/>
              <w:autoSpaceDN w:val="0"/>
              <w:spacing w:line="360" w:lineRule="exact"/>
              <w:jc w:val="center"/>
              <w:textAlignment w:val="center"/>
              <w:rPr>
                <w:sz w:val="24"/>
              </w:rPr>
            </w:pPr>
          </w:p>
        </w:tc>
        <w:tc>
          <w:tcPr>
            <w:tcW w:w="1324" w:type="dxa"/>
            <w:vMerge/>
            <w:vAlign w:val="center"/>
          </w:tcPr>
          <w:p w:rsidR="005D4EE1" w:rsidRDefault="005D4EE1" w:rsidP="006960FA">
            <w:pPr>
              <w:pStyle w:val="NewNewNewNewNewNewNewNewNewNewNewNewNewNewNewNewNewNewNewNewNewNewNewNewNewNew"/>
              <w:autoSpaceDN w:val="0"/>
              <w:spacing w:line="360" w:lineRule="exact"/>
              <w:jc w:val="center"/>
              <w:textAlignment w:val="center"/>
              <w:rPr>
                <w:sz w:val="24"/>
              </w:rPr>
            </w:pPr>
          </w:p>
        </w:tc>
      </w:tr>
      <w:tr w:rsidR="005D4EE1" w:rsidTr="006960FA">
        <w:trPr>
          <w:trHeight w:hRule="exact" w:val="850"/>
          <w:jc w:val="center"/>
        </w:trPr>
        <w:tc>
          <w:tcPr>
            <w:tcW w:w="702" w:type="dxa"/>
            <w:shd w:val="clear" w:color="auto" w:fill="auto"/>
            <w:vAlign w:val="center"/>
          </w:tcPr>
          <w:p w:rsidR="005D4EE1" w:rsidRDefault="005D4EE1" w:rsidP="006960FA">
            <w:pPr>
              <w:pStyle w:val="NewNewNewNewNewNewNewNewNewNewNewNewNewNewNewNewNewNewNewNewNewNewNewNewNewNewNew"/>
              <w:autoSpaceDN w:val="0"/>
              <w:spacing w:line="360" w:lineRule="exact"/>
              <w:jc w:val="center"/>
              <w:textAlignment w:val="center"/>
              <w:rPr>
                <w:color w:val="000000"/>
                <w:sz w:val="24"/>
              </w:rPr>
            </w:pPr>
            <w:r>
              <w:rPr>
                <w:color w:val="000000"/>
                <w:sz w:val="24"/>
              </w:rPr>
              <w:t>8</w:t>
            </w:r>
          </w:p>
        </w:tc>
        <w:tc>
          <w:tcPr>
            <w:tcW w:w="2350" w:type="dxa"/>
            <w:shd w:val="clear" w:color="auto" w:fill="auto"/>
            <w:vAlign w:val="center"/>
          </w:tcPr>
          <w:p w:rsidR="005D4EE1" w:rsidRDefault="005D4EE1" w:rsidP="006960FA">
            <w:pPr>
              <w:pStyle w:val="NewNewNewNewNewNewNewNewNewNewNewNewNewNewNewNewNewNewNewNewNewNewNewNewNewNewNew"/>
              <w:autoSpaceDN w:val="0"/>
              <w:spacing w:line="360" w:lineRule="exact"/>
              <w:jc w:val="left"/>
              <w:textAlignment w:val="center"/>
              <w:rPr>
                <w:color w:val="000000"/>
                <w:sz w:val="24"/>
              </w:rPr>
            </w:pPr>
            <w:r>
              <w:rPr>
                <w:color w:val="000000"/>
                <w:sz w:val="24"/>
              </w:rPr>
              <w:t>惠州固力水泥集团有限公司博罗分公司</w:t>
            </w:r>
          </w:p>
        </w:tc>
        <w:tc>
          <w:tcPr>
            <w:tcW w:w="1485" w:type="dxa"/>
            <w:shd w:val="solid" w:color="FFFFFF" w:fill="auto"/>
            <w:vAlign w:val="center"/>
          </w:tcPr>
          <w:p w:rsidR="005D4EE1" w:rsidRDefault="005D4EE1" w:rsidP="006960FA">
            <w:pPr>
              <w:pStyle w:val="NewNewNewNewNewNewNewNewNewNewNewNewNewNewNewNewNewNewNewNewNewNewNewNewNewNew"/>
              <w:autoSpaceDN w:val="0"/>
              <w:spacing w:line="360" w:lineRule="exact"/>
              <w:jc w:val="center"/>
              <w:textAlignment w:val="center"/>
              <w:rPr>
                <w:color w:val="000000"/>
                <w:sz w:val="24"/>
              </w:rPr>
            </w:pPr>
            <w:r>
              <w:rPr>
                <w:color w:val="000000"/>
                <w:sz w:val="24"/>
              </w:rPr>
              <w:t>1#</w:t>
            </w:r>
            <w:r>
              <w:rPr>
                <w:color w:val="000000"/>
                <w:sz w:val="24"/>
              </w:rPr>
              <w:t>新型干法</w:t>
            </w:r>
          </w:p>
        </w:tc>
        <w:tc>
          <w:tcPr>
            <w:tcW w:w="1541" w:type="dxa"/>
            <w:shd w:val="solid" w:color="FFFFFF" w:fill="auto"/>
            <w:vAlign w:val="center"/>
          </w:tcPr>
          <w:p w:rsidR="005D4EE1" w:rsidRDefault="005D4EE1" w:rsidP="006960FA">
            <w:pPr>
              <w:pStyle w:val="NewNewNewNewNewNewNewNewNewNewNewNewNewNewNewNewNewNewNewNewNewNewNewNewNewNew"/>
              <w:autoSpaceDN w:val="0"/>
              <w:spacing w:line="360" w:lineRule="exact"/>
              <w:jc w:val="center"/>
              <w:textAlignment w:val="center"/>
              <w:rPr>
                <w:color w:val="000000"/>
                <w:sz w:val="24"/>
              </w:rPr>
            </w:pPr>
            <w:r>
              <w:rPr>
                <w:color w:val="000000"/>
                <w:sz w:val="24"/>
              </w:rPr>
              <w:t>2500</w:t>
            </w:r>
          </w:p>
        </w:tc>
        <w:tc>
          <w:tcPr>
            <w:tcW w:w="2026" w:type="dxa"/>
            <w:vMerge/>
            <w:shd w:val="solid" w:color="FFFFFF" w:fill="auto"/>
            <w:vAlign w:val="center"/>
          </w:tcPr>
          <w:p w:rsidR="005D4EE1" w:rsidRDefault="005D4EE1" w:rsidP="006960FA">
            <w:pPr>
              <w:pStyle w:val="NewNewNewNewNewNewNewNewNewNewNewNewNewNewNewNewNewNewNewNewNewNewNewNewNewNew"/>
              <w:autoSpaceDN w:val="0"/>
              <w:spacing w:line="360" w:lineRule="exact"/>
              <w:jc w:val="center"/>
              <w:textAlignment w:val="center"/>
              <w:rPr>
                <w:sz w:val="24"/>
              </w:rPr>
            </w:pPr>
          </w:p>
        </w:tc>
        <w:tc>
          <w:tcPr>
            <w:tcW w:w="1324" w:type="dxa"/>
            <w:shd w:val="solid" w:color="FFFFFF" w:fill="auto"/>
            <w:vAlign w:val="center"/>
          </w:tcPr>
          <w:p w:rsidR="005D4EE1" w:rsidRDefault="005D4EE1" w:rsidP="006960FA">
            <w:pPr>
              <w:pStyle w:val="NewNewNewNewNewNewNewNewNewNewNewNewNewNewNewNewNewNewNewNewNewNewNewNewNewNew"/>
              <w:autoSpaceDN w:val="0"/>
              <w:spacing w:line="360" w:lineRule="exact"/>
              <w:jc w:val="center"/>
              <w:textAlignment w:val="center"/>
              <w:rPr>
                <w:color w:val="000000"/>
                <w:sz w:val="24"/>
              </w:rPr>
            </w:pPr>
            <w:r>
              <w:rPr>
                <w:color w:val="000000"/>
                <w:sz w:val="24"/>
              </w:rPr>
              <w:t>博罗县</w:t>
            </w:r>
          </w:p>
          <w:p w:rsidR="005D4EE1" w:rsidRDefault="005D4EE1" w:rsidP="006960FA">
            <w:pPr>
              <w:pStyle w:val="NewNewNewNewNewNewNewNewNewNewNewNewNewNewNewNewNewNewNewNewNewNewNewNewNewNew"/>
              <w:autoSpaceDN w:val="0"/>
              <w:spacing w:line="360" w:lineRule="exact"/>
              <w:jc w:val="center"/>
              <w:textAlignment w:val="center"/>
              <w:rPr>
                <w:sz w:val="24"/>
              </w:rPr>
            </w:pPr>
            <w:r>
              <w:rPr>
                <w:color w:val="000000"/>
                <w:sz w:val="24"/>
              </w:rPr>
              <w:t>政府</w:t>
            </w:r>
          </w:p>
        </w:tc>
      </w:tr>
    </w:tbl>
    <w:p w:rsidR="005D4EE1" w:rsidRDefault="005D4EE1" w:rsidP="005D4EE1">
      <w:pPr>
        <w:pStyle w:val="NewNewNewNewNew"/>
        <w:spacing w:line="600" w:lineRule="exact"/>
        <w:jc w:val="center"/>
        <w:rPr>
          <w:rFonts w:ascii="Times New Roman" w:eastAsia="楷体_GB2312" w:hAnsi="Times New Roman"/>
          <w:color w:val="000000"/>
          <w:sz w:val="28"/>
          <w:szCs w:val="28"/>
          <w:lang w:bidi="ar"/>
        </w:rPr>
        <w:sectPr w:rsidR="005D4EE1">
          <w:pgSz w:w="11906" w:h="16838"/>
          <w:pgMar w:top="2098" w:right="1474" w:bottom="1984" w:left="1588" w:header="851" w:footer="1587" w:gutter="0"/>
          <w:pgNumType w:fmt="numberInDash"/>
          <w:cols w:space="720"/>
          <w:docGrid w:type="linesAndChars" w:linePitch="569" w:charSpace="-849"/>
        </w:sect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lastRenderedPageBreak/>
        <w:t>附表</w:t>
      </w:r>
      <w:r>
        <w:rPr>
          <w:rFonts w:ascii="Times New Roman" w:eastAsia="黑体" w:hAnsi="Times New Roman"/>
          <w:bCs/>
        </w:rPr>
        <w:t>14</w:t>
      </w:r>
    </w:p>
    <w:p w:rsidR="005D4EE1" w:rsidRDefault="005D4EE1" w:rsidP="005D4EE1">
      <w:pPr>
        <w:pStyle w:val="NewNewNewNewNew"/>
        <w:spacing w:line="800" w:lineRule="exact"/>
        <w:jc w:val="center"/>
        <w:rPr>
          <w:rFonts w:ascii="Times New Roman" w:eastAsia="黑体" w:hAnsi="Times New Roman"/>
        </w:rPr>
      </w:pP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石化行业提</w:t>
      </w:r>
      <w:proofErr w:type="gramStart"/>
      <w:r>
        <w:rPr>
          <w:rFonts w:ascii="Times New Roman" w:eastAsia="方正小标宋简体" w:hAnsi="Times New Roman"/>
          <w:sz w:val="36"/>
          <w:szCs w:val="36"/>
        </w:rPr>
        <w:t>标改造</w:t>
      </w:r>
      <w:proofErr w:type="gramEnd"/>
      <w:r>
        <w:rPr>
          <w:rFonts w:ascii="Times New Roman" w:eastAsia="方正小标宋简体" w:hAnsi="Times New Roman"/>
          <w:sz w:val="36"/>
          <w:szCs w:val="36"/>
        </w:rPr>
        <w:t>项目表</w:t>
      </w:r>
    </w:p>
    <w:p w:rsidR="005D4EE1" w:rsidRDefault="005D4EE1" w:rsidP="005D4EE1">
      <w:pPr>
        <w:pStyle w:val="NewNewNewNewNew"/>
        <w:jc w:val="center"/>
        <w:rPr>
          <w:rFonts w:ascii="Times New Roman" w:eastAsia="黑体"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3767"/>
        <w:gridCol w:w="2033"/>
        <w:gridCol w:w="2207"/>
      </w:tblGrid>
      <w:tr w:rsidR="005D4EE1" w:rsidTr="006960FA">
        <w:trPr>
          <w:trHeight w:val="1007"/>
          <w:jc w:val="center"/>
        </w:trPr>
        <w:tc>
          <w:tcPr>
            <w:tcW w:w="1133" w:type="dxa"/>
          </w:tcPr>
          <w:p w:rsidR="005D4EE1" w:rsidRDefault="005D4EE1" w:rsidP="006960FA">
            <w:pPr>
              <w:pStyle w:val="NewNewNewNewNew"/>
              <w:spacing w:line="600" w:lineRule="exact"/>
              <w:jc w:val="center"/>
              <w:rPr>
                <w:rFonts w:ascii="Times New Roman" w:eastAsia="黑体" w:hAnsi="Times New Roman"/>
                <w:color w:val="000000"/>
                <w:sz w:val="24"/>
                <w:szCs w:val="28"/>
                <w:lang w:bidi="ar"/>
              </w:rPr>
            </w:pPr>
            <w:r>
              <w:rPr>
                <w:rFonts w:ascii="Times New Roman" w:eastAsia="黑体" w:hAnsi="Times New Roman"/>
                <w:color w:val="000000"/>
                <w:sz w:val="24"/>
                <w:szCs w:val="28"/>
                <w:lang w:bidi="ar"/>
              </w:rPr>
              <w:t>序号</w:t>
            </w:r>
          </w:p>
        </w:tc>
        <w:tc>
          <w:tcPr>
            <w:tcW w:w="3767" w:type="dxa"/>
            <w:vAlign w:val="center"/>
          </w:tcPr>
          <w:p w:rsidR="005D4EE1" w:rsidRDefault="005D4EE1" w:rsidP="006960FA">
            <w:pPr>
              <w:pStyle w:val="NewNewNewNewNew"/>
              <w:autoSpaceDN w:val="0"/>
              <w:jc w:val="center"/>
              <w:textAlignment w:val="center"/>
              <w:rPr>
                <w:rFonts w:ascii="Times New Roman" w:eastAsia="黑体" w:hAnsi="Times New Roman"/>
                <w:color w:val="000000"/>
                <w:sz w:val="24"/>
              </w:rPr>
            </w:pPr>
            <w:r>
              <w:rPr>
                <w:rFonts w:ascii="Times New Roman" w:eastAsia="黑体" w:hAnsi="Times New Roman"/>
                <w:sz w:val="24"/>
              </w:rPr>
              <w:t>企业名称</w:t>
            </w:r>
          </w:p>
        </w:tc>
        <w:tc>
          <w:tcPr>
            <w:tcW w:w="2033"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任务要求</w:t>
            </w:r>
          </w:p>
        </w:tc>
        <w:tc>
          <w:tcPr>
            <w:tcW w:w="2207"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责任单位</w:t>
            </w:r>
          </w:p>
        </w:tc>
      </w:tr>
      <w:tr w:rsidR="005D4EE1" w:rsidTr="006960FA">
        <w:trPr>
          <w:trHeight w:val="1293"/>
          <w:jc w:val="center"/>
        </w:trPr>
        <w:tc>
          <w:tcPr>
            <w:tcW w:w="1133" w:type="dxa"/>
            <w:vAlign w:val="center"/>
          </w:tcPr>
          <w:p w:rsidR="005D4EE1" w:rsidRDefault="005D4EE1" w:rsidP="006960FA">
            <w:pPr>
              <w:pStyle w:val="NewNewNewNewNew"/>
              <w:spacing w:line="360" w:lineRule="exact"/>
              <w:jc w:val="center"/>
              <w:rPr>
                <w:rFonts w:ascii="Times New Roman" w:hAnsi="Times New Roman"/>
                <w:color w:val="000000"/>
                <w:sz w:val="24"/>
                <w:szCs w:val="28"/>
                <w:lang w:bidi="ar"/>
              </w:rPr>
            </w:pPr>
            <w:r>
              <w:rPr>
                <w:rFonts w:ascii="Times New Roman" w:hAnsi="Times New Roman"/>
                <w:color w:val="000000"/>
                <w:sz w:val="24"/>
                <w:szCs w:val="28"/>
                <w:lang w:bidi="ar"/>
              </w:rPr>
              <w:t>1</w:t>
            </w:r>
          </w:p>
        </w:tc>
        <w:tc>
          <w:tcPr>
            <w:tcW w:w="3767" w:type="dxa"/>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中海油惠州石化有限公司</w:t>
            </w:r>
          </w:p>
        </w:tc>
        <w:tc>
          <w:tcPr>
            <w:tcW w:w="2033" w:type="dxa"/>
            <w:vMerge w:val="restart"/>
            <w:vAlign w:val="center"/>
          </w:tcPr>
          <w:p w:rsidR="005D4EE1" w:rsidRDefault="005D4EE1" w:rsidP="006960FA">
            <w:pPr>
              <w:pStyle w:val="NewNewNewNewNewNewNewNewNewNewNewNewNewNewNewNewNewNewNewNewNewNewNewNew"/>
              <w:autoSpaceDN w:val="0"/>
              <w:spacing w:line="360" w:lineRule="exact"/>
              <w:jc w:val="left"/>
              <w:textAlignment w:val="center"/>
              <w:rPr>
                <w:color w:val="000000"/>
                <w:sz w:val="24"/>
              </w:rPr>
            </w:pPr>
            <w:r>
              <w:rPr>
                <w:color w:val="000000"/>
                <w:sz w:val="24"/>
              </w:rPr>
              <w:t>按省要求执行特别排放限值</w:t>
            </w:r>
          </w:p>
        </w:tc>
        <w:tc>
          <w:tcPr>
            <w:tcW w:w="2207" w:type="dxa"/>
            <w:vMerge w:val="restart"/>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大亚湾区管委会</w:t>
            </w:r>
          </w:p>
        </w:tc>
      </w:tr>
      <w:tr w:rsidR="005D4EE1" w:rsidTr="006960FA">
        <w:trPr>
          <w:trHeight w:val="1317"/>
          <w:jc w:val="center"/>
        </w:trPr>
        <w:tc>
          <w:tcPr>
            <w:tcW w:w="1133" w:type="dxa"/>
            <w:vAlign w:val="center"/>
          </w:tcPr>
          <w:p w:rsidR="005D4EE1" w:rsidRDefault="005D4EE1" w:rsidP="006960FA">
            <w:pPr>
              <w:pStyle w:val="NewNewNewNewNew"/>
              <w:spacing w:line="360" w:lineRule="exact"/>
              <w:jc w:val="center"/>
              <w:rPr>
                <w:rFonts w:ascii="Times New Roman" w:hAnsi="Times New Roman"/>
                <w:color w:val="000000"/>
                <w:sz w:val="24"/>
                <w:szCs w:val="28"/>
                <w:lang w:bidi="ar"/>
              </w:rPr>
            </w:pPr>
            <w:r>
              <w:rPr>
                <w:rFonts w:ascii="Times New Roman" w:hAnsi="Times New Roman"/>
                <w:color w:val="000000"/>
                <w:sz w:val="24"/>
                <w:szCs w:val="28"/>
                <w:lang w:bidi="ar"/>
              </w:rPr>
              <w:t>2</w:t>
            </w:r>
          </w:p>
        </w:tc>
        <w:tc>
          <w:tcPr>
            <w:tcW w:w="3767" w:type="dxa"/>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中海壳牌石油化工有限公司</w:t>
            </w:r>
          </w:p>
        </w:tc>
        <w:tc>
          <w:tcPr>
            <w:tcW w:w="2033" w:type="dxa"/>
            <w:vMerge/>
            <w:vAlign w:val="center"/>
          </w:tcPr>
          <w:p w:rsidR="005D4EE1" w:rsidRDefault="005D4EE1" w:rsidP="006960FA">
            <w:pPr>
              <w:pStyle w:val="NewNewNewNewNewNewNewNewNewNewNewNewNewNewNewNewNewNewNewNewNewNewNewNew"/>
              <w:autoSpaceDN w:val="0"/>
              <w:spacing w:line="360" w:lineRule="exact"/>
              <w:jc w:val="left"/>
              <w:textAlignment w:val="center"/>
              <w:rPr>
                <w:color w:val="000000"/>
                <w:sz w:val="24"/>
              </w:rPr>
            </w:pPr>
          </w:p>
        </w:tc>
        <w:tc>
          <w:tcPr>
            <w:tcW w:w="2207" w:type="dxa"/>
            <w:vMerge/>
            <w:vAlign w:val="center"/>
          </w:tcPr>
          <w:p w:rsidR="005D4EE1" w:rsidRDefault="005D4EE1" w:rsidP="006960FA">
            <w:pPr>
              <w:pStyle w:val="NewNewNewNewNewNewNewNewNewNewNewNewNewNewNewNewNewNewNewNewNewNewNewNew"/>
              <w:autoSpaceDN w:val="0"/>
              <w:spacing w:line="360" w:lineRule="exact"/>
              <w:jc w:val="left"/>
              <w:textAlignment w:val="center"/>
              <w:rPr>
                <w:color w:val="000000"/>
                <w:sz w:val="24"/>
              </w:rPr>
            </w:pPr>
          </w:p>
        </w:tc>
      </w:tr>
    </w:tbl>
    <w:p w:rsidR="005D4EE1" w:rsidRDefault="005D4EE1" w:rsidP="005D4EE1">
      <w:pPr>
        <w:pStyle w:val="NewNewNewNewNew"/>
        <w:jc w:val="left"/>
        <w:rPr>
          <w:rFonts w:ascii="Times New Roman" w:eastAsia="黑体" w:hAnsi="Times New Roman"/>
          <w:kern w:val="0"/>
        </w:rPr>
      </w:pPr>
    </w:p>
    <w:p w:rsidR="005D4EE1" w:rsidRDefault="005D4EE1" w:rsidP="005D4EE1">
      <w:pPr>
        <w:pStyle w:val="NewNewNewNewNew"/>
        <w:jc w:val="left"/>
        <w:rPr>
          <w:rFonts w:ascii="Times New Roman" w:eastAsia="黑体" w:hAnsi="Times New Roman"/>
          <w:kern w:val="0"/>
        </w:rPr>
      </w:pPr>
    </w:p>
    <w:p w:rsidR="005D4EE1" w:rsidRDefault="005D4EE1" w:rsidP="005D4EE1">
      <w:pPr>
        <w:pStyle w:val="NewNewNewNewNew"/>
        <w:jc w:val="left"/>
        <w:rPr>
          <w:rFonts w:ascii="Times New Roman" w:eastAsia="黑体" w:hAnsi="Times New Roman"/>
          <w:kern w:val="0"/>
        </w:rPr>
      </w:pPr>
    </w:p>
    <w:p w:rsidR="005D4EE1" w:rsidRDefault="005D4EE1" w:rsidP="005D4EE1">
      <w:pPr>
        <w:pStyle w:val="NewNewNewNewNew"/>
        <w:jc w:val="left"/>
        <w:rPr>
          <w:rFonts w:ascii="Times New Roman" w:eastAsia="黑体" w:hAnsi="Times New Roman"/>
          <w:kern w:val="0"/>
        </w:rPr>
      </w:pPr>
    </w:p>
    <w:p w:rsidR="005D4EE1" w:rsidRDefault="005D4EE1" w:rsidP="005D4EE1">
      <w:pPr>
        <w:pStyle w:val="NewNewNewNewNew"/>
        <w:jc w:val="left"/>
        <w:rPr>
          <w:rFonts w:ascii="Times New Roman" w:eastAsia="黑体" w:hAnsi="Times New Roman"/>
          <w:kern w:val="0"/>
        </w:rPr>
      </w:pPr>
    </w:p>
    <w:p w:rsidR="005D4EE1" w:rsidRDefault="005D4EE1" w:rsidP="005D4EE1">
      <w:pPr>
        <w:pStyle w:val="NewNewNewNewNew"/>
        <w:jc w:val="left"/>
        <w:rPr>
          <w:rFonts w:ascii="Times New Roman" w:eastAsia="黑体" w:hAnsi="Times New Roman"/>
          <w:kern w:val="0"/>
        </w:rPr>
      </w:pPr>
    </w:p>
    <w:p w:rsidR="005D4EE1" w:rsidRDefault="005D4EE1" w:rsidP="005D4EE1">
      <w:pPr>
        <w:pStyle w:val="NewNewNewNewNew"/>
        <w:jc w:val="left"/>
        <w:rPr>
          <w:rFonts w:ascii="Times New Roman" w:eastAsia="黑体" w:hAnsi="Times New Roman"/>
          <w:kern w:val="0"/>
        </w:rPr>
      </w:pPr>
    </w:p>
    <w:p w:rsidR="005D4EE1" w:rsidRDefault="005D4EE1" w:rsidP="005D4EE1">
      <w:pPr>
        <w:pStyle w:val="NewNewNewNewNew"/>
        <w:jc w:val="left"/>
        <w:rPr>
          <w:rFonts w:ascii="Times New Roman" w:eastAsia="黑体" w:hAnsi="Times New Roman"/>
          <w:kern w:val="0"/>
        </w:rPr>
      </w:pPr>
    </w:p>
    <w:p w:rsidR="005D4EE1" w:rsidRDefault="005D4EE1" w:rsidP="005D4EE1">
      <w:pPr>
        <w:pStyle w:val="NewNewNewNewNew"/>
        <w:jc w:val="left"/>
        <w:rPr>
          <w:rFonts w:ascii="Times New Roman" w:eastAsia="黑体" w:hAnsi="Times New Roman"/>
          <w:kern w:val="0"/>
        </w:rPr>
      </w:pPr>
    </w:p>
    <w:p w:rsidR="005D4EE1" w:rsidRDefault="005D4EE1" w:rsidP="005D4EE1">
      <w:pPr>
        <w:pStyle w:val="NewNewNewNewNew"/>
        <w:jc w:val="left"/>
        <w:rPr>
          <w:rFonts w:ascii="Times New Roman" w:eastAsia="黑体" w:hAnsi="Times New Roman"/>
          <w:kern w:val="0"/>
        </w:rPr>
      </w:pPr>
    </w:p>
    <w:p w:rsidR="005D4EE1" w:rsidRDefault="005D4EE1" w:rsidP="005D4EE1">
      <w:pPr>
        <w:pStyle w:val="NewNewNewNewNew"/>
        <w:jc w:val="left"/>
        <w:rPr>
          <w:rFonts w:ascii="Times New Roman" w:eastAsia="黑体" w:hAnsi="Times New Roman"/>
          <w:kern w:val="0"/>
        </w:r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t>附表</w:t>
      </w:r>
      <w:r>
        <w:rPr>
          <w:rFonts w:ascii="Times New Roman" w:eastAsia="黑体" w:hAnsi="Times New Roman"/>
          <w:bCs/>
        </w:rPr>
        <w:t>15</w:t>
      </w:r>
    </w:p>
    <w:p w:rsidR="005D4EE1" w:rsidRDefault="005D4EE1" w:rsidP="005D4EE1">
      <w:pPr>
        <w:pStyle w:val="NewNewNewNewNew"/>
        <w:jc w:val="center"/>
        <w:rPr>
          <w:rFonts w:ascii="Times New Roman" w:eastAsia="方正小标宋简体" w:hAnsi="Times New Roman"/>
          <w:sz w:val="36"/>
          <w:szCs w:val="36"/>
        </w:rPr>
      </w:pP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35</w:t>
      </w:r>
      <w:r>
        <w:rPr>
          <w:rFonts w:ascii="Times New Roman" w:eastAsia="方正小标宋简体" w:hAnsi="Times New Roman"/>
          <w:sz w:val="36"/>
          <w:szCs w:val="36"/>
        </w:rPr>
        <w:t>蒸吨以上燃煤锅炉超低排放改造项目表</w:t>
      </w:r>
    </w:p>
    <w:p w:rsidR="005D4EE1" w:rsidRDefault="005D4EE1" w:rsidP="005D4EE1">
      <w:pPr>
        <w:pStyle w:val="NewNewNewNewNew"/>
        <w:jc w:val="center"/>
        <w:rPr>
          <w:rFonts w:ascii="Times New Roman" w:eastAsia="方正小标宋简体" w:hAnsi="Times New Roman"/>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193"/>
        <w:gridCol w:w="1266"/>
        <w:gridCol w:w="1534"/>
        <w:gridCol w:w="1533"/>
        <w:gridCol w:w="1992"/>
      </w:tblGrid>
      <w:tr w:rsidR="005D4EE1" w:rsidTr="006960FA">
        <w:trPr>
          <w:trHeight w:val="766"/>
        </w:trPr>
        <w:tc>
          <w:tcPr>
            <w:tcW w:w="847"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序号</w:t>
            </w:r>
          </w:p>
        </w:tc>
        <w:tc>
          <w:tcPr>
            <w:tcW w:w="2193"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企业名称</w:t>
            </w:r>
          </w:p>
        </w:tc>
        <w:tc>
          <w:tcPr>
            <w:tcW w:w="1266"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燃煤锅炉规模</w:t>
            </w:r>
          </w:p>
        </w:tc>
        <w:tc>
          <w:tcPr>
            <w:tcW w:w="1534"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color w:val="000000"/>
                <w:sz w:val="24"/>
                <w:szCs w:val="30"/>
              </w:rPr>
            </w:pPr>
            <w:r>
              <w:rPr>
                <w:rFonts w:eastAsia="黑体"/>
                <w:sz w:val="24"/>
              </w:rPr>
              <w:t>任务要求</w:t>
            </w:r>
          </w:p>
        </w:tc>
        <w:tc>
          <w:tcPr>
            <w:tcW w:w="1533"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color w:val="000000"/>
                <w:sz w:val="24"/>
                <w:szCs w:val="30"/>
              </w:rPr>
            </w:pPr>
            <w:r>
              <w:rPr>
                <w:rFonts w:eastAsia="黑体"/>
                <w:sz w:val="24"/>
              </w:rPr>
              <w:t>完成时间</w:t>
            </w:r>
          </w:p>
        </w:tc>
        <w:tc>
          <w:tcPr>
            <w:tcW w:w="1992"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color w:val="000000"/>
                <w:sz w:val="24"/>
                <w:szCs w:val="30"/>
              </w:rPr>
            </w:pPr>
            <w:r>
              <w:rPr>
                <w:rFonts w:eastAsia="黑体"/>
                <w:sz w:val="24"/>
              </w:rPr>
              <w:t>责任单位</w:t>
            </w:r>
          </w:p>
        </w:tc>
      </w:tr>
      <w:tr w:rsidR="005D4EE1" w:rsidTr="006960FA">
        <w:trPr>
          <w:trHeight w:val="1123"/>
        </w:trPr>
        <w:tc>
          <w:tcPr>
            <w:tcW w:w="847" w:type="dxa"/>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1</w:t>
            </w:r>
          </w:p>
        </w:tc>
        <w:tc>
          <w:tcPr>
            <w:tcW w:w="2193" w:type="dxa"/>
            <w:vAlign w:val="center"/>
          </w:tcPr>
          <w:p w:rsidR="005D4EE1" w:rsidRDefault="005D4EE1" w:rsidP="006960FA">
            <w:pPr>
              <w:pStyle w:val="NewNewNewNewNewNewNewNewNewNewNewNewNewNewNewNewNewNewNewNewNewNewNewNew"/>
              <w:autoSpaceDN w:val="0"/>
              <w:spacing w:line="360" w:lineRule="exact"/>
              <w:textAlignment w:val="center"/>
              <w:rPr>
                <w:color w:val="000000"/>
                <w:sz w:val="24"/>
              </w:rPr>
            </w:pPr>
            <w:r>
              <w:rPr>
                <w:color w:val="000000"/>
                <w:sz w:val="24"/>
              </w:rPr>
              <w:t>惠州福和纸业有限公司</w:t>
            </w:r>
          </w:p>
        </w:tc>
        <w:tc>
          <w:tcPr>
            <w:tcW w:w="1266" w:type="dxa"/>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1#35</w:t>
            </w:r>
            <w:r>
              <w:rPr>
                <w:color w:val="000000"/>
                <w:sz w:val="24"/>
              </w:rPr>
              <w:t>吨</w:t>
            </w:r>
          </w:p>
        </w:tc>
        <w:tc>
          <w:tcPr>
            <w:tcW w:w="1534" w:type="dxa"/>
            <w:vMerge w:val="restart"/>
            <w:vAlign w:val="center"/>
          </w:tcPr>
          <w:p w:rsidR="005D4EE1" w:rsidRDefault="005D4EE1" w:rsidP="006960FA">
            <w:pPr>
              <w:pStyle w:val="NewNewNewNewNew"/>
              <w:spacing w:line="400" w:lineRule="exact"/>
              <w:jc w:val="center"/>
              <w:rPr>
                <w:rFonts w:ascii="Times New Roman" w:hAnsi="Times New Roman"/>
                <w:color w:val="000000"/>
                <w:sz w:val="24"/>
                <w:szCs w:val="30"/>
              </w:rPr>
            </w:pPr>
            <w:r>
              <w:rPr>
                <w:rFonts w:ascii="Times New Roman" w:hAnsi="Times New Roman"/>
                <w:color w:val="000000"/>
                <w:sz w:val="24"/>
              </w:rPr>
              <w:t>完成超低排放改造，达标排放</w:t>
            </w:r>
          </w:p>
        </w:tc>
        <w:tc>
          <w:tcPr>
            <w:tcW w:w="1533" w:type="dxa"/>
            <w:vAlign w:val="center"/>
          </w:tcPr>
          <w:p w:rsidR="005D4EE1" w:rsidRDefault="005D4EE1" w:rsidP="006960FA">
            <w:pPr>
              <w:pStyle w:val="NewNewNewNewNew"/>
              <w:spacing w:line="400" w:lineRule="exact"/>
              <w:jc w:val="center"/>
              <w:rPr>
                <w:rFonts w:ascii="Times New Roman" w:hAnsi="Times New Roman"/>
                <w:color w:val="000000"/>
                <w:sz w:val="24"/>
              </w:rPr>
            </w:pPr>
            <w:r>
              <w:rPr>
                <w:rFonts w:ascii="Times New Roman" w:hAnsi="Times New Roman"/>
                <w:color w:val="000000"/>
                <w:sz w:val="24"/>
              </w:rPr>
              <w:t>2018</w:t>
            </w:r>
            <w:r>
              <w:rPr>
                <w:rFonts w:ascii="Times New Roman" w:hAnsi="Times New Roman"/>
                <w:color w:val="000000"/>
                <w:sz w:val="24"/>
              </w:rPr>
              <w:t>年底</w:t>
            </w:r>
          </w:p>
        </w:tc>
        <w:tc>
          <w:tcPr>
            <w:tcW w:w="1992" w:type="dxa"/>
            <w:vMerge w:val="restart"/>
            <w:vAlign w:val="center"/>
          </w:tcPr>
          <w:p w:rsidR="005D4EE1" w:rsidRDefault="005D4EE1" w:rsidP="006960FA">
            <w:pPr>
              <w:pStyle w:val="NewNewNewNewNew"/>
              <w:jc w:val="center"/>
              <w:rPr>
                <w:rFonts w:ascii="Times New Roman" w:hAnsi="Times New Roman"/>
                <w:color w:val="000000"/>
                <w:sz w:val="24"/>
                <w:szCs w:val="30"/>
              </w:rPr>
            </w:pPr>
            <w:r>
              <w:rPr>
                <w:rFonts w:ascii="Times New Roman" w:hAnsi="Times New Roman"/>
                <w:color w:val="000000"/>
                <w:sz w:val="24"/>
              </w:rPr>
              <w:t>博罗县政府</w:t>
            </w:r>
          </w:p>
        </w:tc>
      </w:tr>
      <w:tr w:rsidR="005D4EE1" w:rsidTr="006960FA">
        <w:trPr>
          <w:trHeight w:val="1140"/>
        </w:trPr>
        <w:tc>
          <w:tcPr>
            <w:tcW w:w="847" w:type="dxa"/>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2</w:t>
            </w:r>
          </w:p>
        </w:tc>
        <w:tc>
          <w:tcPr>
            <w:tcW w:w="2193" w:type="dxa"/>
            <w:vAlign w:val="center"/>
          </w:tcPr>
          <w:p w:rsidR="005D4EE1" w:rsidRDefault="005D4EE1" w:rsidP="006960FA">
            <w:pPr>
              <w:pStyle w:val="NewNewNewNewNewNewNewNewNewNewNewNewNewNewNewNewNewNewNewNewNewNewNewNew"/>
              <w:autoSpaceDN w:val="0"/>
              <w:spacing w:line="360" w:lineRule="exact"/>
              <w:textAlignment w:val="center"/>
              <w:rPr>
                <w:color w:val="000000"/>
                <w:sz w:val="24"/>
              </w:rPr>
            </w:pPr>
            <w:r>
              <w:rPr>
                <w:color w:val="000000"/>
                <w:sz w:val="24"/>
              </w:rPr>
              <w:t>南亚塑胶工业</w:t>
            </w:r>
            <w:r>
              <w:rPr>
                <w:color w:val="000000"/>
                <w:sz w:val="24"/>
              </w:rPr>
              <w:t>(</w:t>
            </w:r>
            <w:r>
              <w:rPr>
                <w:color w:val="000000"/>
                <w:sz w:val="24"/>
              </w:rPr>
              <w:t>惠州</w:t>
            </w:r>
            <w:r>
              <w:rPr>
                <w:color w:val="000000"/>
                <w:sz w:val="24"/>
              </w:rPr>
              <w:t>)</w:t>
            </w:r>
            <w:r>
              <w:rPr>
                <w:color w:val="000000"/>
                <w:sz w:val="24"/>
              </w:rPr>
              <w:t>有限公司</w:t>
            </w:r>
          </w:p>
        </w:tc>
        <w:tc>
          <w:tcPr>
            <w:tcW w:w="1266" w:type="dxa"/>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1#35</w:t>
            </w:r>
            <w:r>
              <w:rPr>
                <w:color w:val="000000"/>
                <w:sz w:val="24"/>
              </w:rPr>
              <w:t>吨</w:t>
            </w:r>
          </w:p>
        </w:tc>
        <w:tc>
          <w:tcPr>
            <w:tcW w:w="1534" w:type="dxa"/>
            <w:vMerge/>
            <w:vAlign w:val="center"/>
          </w:tcPr>
          <w:p w:rsidR="005D4EE1" w:rsidRDefault="005D4EE1" w:rsidP="006960FA">
            <w:pPr>
              <w:pStyle w:val="NewNewNewNewNew"/>
              <w:jc w:val="center"/>
              <w:rPr>
                <w:rFonts w:ascii="Times New Roman" w:hAnsi="Times New Roman"/>
                <w:color w:val="000000"/>
                <w:sz w:val="24"/>
                <w:szCs w:val="30"/>
              </w:rPr>
            </w:pPr>
          </w:p>
        </w:tc>
        <w:tc>
          <w:tcPr>
            <w:tcW w:w="1533" w:type="dxa"/>
            <w:vAlign w:val="center"/>
          </w:tcPr>
          <w:p w:rsidR="005D4EE1" w:rsidRDefault="005D4EE1" w:rsidP="006960FA">
            <w:pPr>
              <w:pStyle w:val="NewNewNewNewNew"/>
              <w:spacing w:line="400" w:lineRule="exact"/>
              <w:jc w:val="center"/>
              <w:rPr>
                <w:rFonts w:ascii="Times New Roman" w:hAnsi="Times New Roman"/>
                <w:color w:val="000000"/>
                <w:sz w:val="24"/>
              </w:rPr>
            </w:pPr>
            <w:r>
              <w:rPr>
                <w:rFonts w:ascii="Times New Roman" w:hAnsi="Times New Roman"/>
                <w:color w:val="000000"/>
                <w:sz w:val="24"/>
              </w:rPr>
              <w:t>2018</w:t>
            </w:r>
            <w:r>
              <w:rPr>
                <w:rFonts w:ascii="Times New Roman" w:hAnsi="Times New Roman"/>
                <w:color w:val="000000"/>
                <w:sz w:val="24"/>
              </w:rPr>
              <w:t>年底</w:t>
            </w:r>
          </w:p>
        </w:tc>
        <w:tc>
          <w:tcPr>
            <w:tcW w:w="1992" w:type="dxa"/>
            <w:vMerge/>
          </w:tcPr>
          <w:p w:rsidR="005D4EE1" w:rsidRDefault="005D4EE1" w:rsidP="006960FA">
            <w:pPr>
              <w:pStyle w:val="NewNewNewNewNew"/>
              <w:jc w:val="center"/>
              <w:rPr>
                <w:rFonts w:ascii="Times New Roman" w:hAnsi="Times New Roman"/>
                <w:color w:val="000000"/>
                <w:sz w:val="24"/>
                <w:szCs w:val="30"/>
              </w:rPr>
            </w:pPr>
          </w:p>
        </w:tc>
      </w:tr>
      <w:tr w:rsidR="005D4EE1" w:rsidTr="006960FA">
        <w:trPr>
          <w:trHeight w:val="1207"/>
        </w:trPr>
        <w:tc>
          <w:tcPr>
            <w:tcW w:w="847" w:type="dxa"/>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3</w:t>
            </w:r>
          </w:p>
        </w:tc>
        <w:tc>
          <w:tcPr>
            <w:tcW w:w="2193" w:type="dxa"/>
            <w:vAlign w:val="center"/>
          </w:tcPr>
          <w:p w:rsidR="005D4EE1" w:rsidRDefault="005D4EE1" w:rsidP="006960FA">
            <w:pPr>
              <w:pStyle w:val="NewNewNewNewNewNewNewNewNewNewNewNewNewNewNewNewNewNewNewNewNewNewNewNew"/>
              <w:autoSpaceDN w:val="0"/>
              <w:spacing w:line="360" w:lineRule="exact"/>
              <w:textAlignment w:val="center"/>
              <w:rPr>
                <w:color w:val="000000"/>
                <w:sz w:val="24"/>
              </w:rPr>
            </w:pPr>
            <w:r>
              <w:rPr>
                <w:color w:val="000000"/>
                <w:sz w:val="24"/>
              </w:rPr>
              <w:t>南亚塑胶工业</w:t>
            </w:r>
            <w:r>
              <w:rPr>
                <w:color w:val="000000"/>
                <w:sz w:val="24"/>
              </w:rPr>
              <w:t>(</w:t>
            </w:r>
            <w:r>
              <w:rPr>
                <w:color w:val="000000"/>
                <w:sz w:val="24"/>
              </w:rPr>
              <w:t>惠州</w:t>
            </w:r>
            <w:r>
              <w:rPr>
                <w:color w:val="000000"/>
                <w:sz w:val="24"/>
              </w:rPr>
              <w:t>)</w:t>
            </w:r>
            <w:r>
              <w:rPr>
                <w:color w:val="000000"/>
                <w:sz w:val="24"/>
              </w:rPr>
              <w:t>有限公司</w:t>
            </w:r>
          </w:p>
        </w:tc>
        <w:tc>
          <w:tcPr>
            <w:tcW w:w="1266" w:type="dxa"/>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2#45</w:t>
            </w:r>
            <w:r>
              <w:rPr>
                <w:color w:val="000000"/>
                <w:sz w:val="24"/>
              </w:rPr>
              <w:t>吨</w:t>
            </w:r>
          </w:p>
        </w:tc>
        <w:tc>
          <w:tcPr>
            <w:tcW w:w="1534" w:type="dxa"/>
            <w:vMerge/>
            <w:vAlign w:val="center"/>
          </w:tcPr>
          <w:p w:rsidR="005D4EE1" w:rsidRDefault="005D4EE1" w:rsidP="006960FA">
            <w:pPr>
              <w:pStyle w:val="NewNewNewNewNew"/>
              <w:jc w:val="center"/>
              <w:rPr>
                <w:rFonts w:ascii="Times New Roman" w:hAnsi="Times New Roman"/>
                <w:color w:val="000000"/>
                <w:sz w:val="24"/>
                <w:szCs w:val="30"/>
              </w:rPr>
            </w:pPr>
          </w:p>
        </w:tc>
        <w:tc>
          <w:tcPr>
            <w:tcW w:w="1533" w:type="dxa"/>
            <w:vAlign w:val="center"/>
          </w:tcPr>
          <w:p w:rsidR="005D4EE1" w:rsidRDefault="005D4EE1" w:rsidP="006960FA">
            <w:pPr>
              <w:pStyle w:val="NewNewNewNewNew"/>
              <w:spacing w:line="400" w:lineRule="exact"/>
              <w:jc w:val="center"/>
              <w:rPr>
                <w:rFonts w:ascii="Times New Roman" w:hAnsi="Times New Roman"/>
                <w:color w:val="000000"/>
                <w:sz w:val="24"/>
              </w:rPr>
            </w:pPr>
            <w:r>
              <w:rPr>
                <w:rFonts w:ascii="Times New Roman" w:hAnsi="Times New Roman"/>
                <w:color w:val="000000"/>
                <w:sz w:val="24"/>
              </w:rPr>
              <w:t>2018</w:t>
            </w:r>
            <w:r>
              <w:rPr>
                <w:rFonts w:ascii="Times New Roman" w:hAnsi="Times New Roman"/>
                <w:color w:val="000000"/>
                <w:sz w:val="24"/>
              </w:rPr>
              <w:t>年底</w:t>
            </w:r>
          </w:p>
        </w:tc>
        <w:tc>
          <w:tcPr>
            <w:tcW w:w="1992" w:type="dxa"/>
            <w:vMerge/>
          </w:tcPr>
          <w:p w:rsidR="005D4EE1" w:rsidRDefault="005D4EE1" w:rsidP="006960FA">
            <w:pPr>
              <w:pStyle w:val="NewNewNewNewNew"/>
              <w:jc w:val="center"/>
              <w:rPr>
                <w:rFonts w:ascii="Times New Roman" w:hAnsi="Times New Roman"/>
                <w:color w:val="000000"/>
                <w:sz w:val="24"/>
                <w:szCs w:val="30"/>
              </w:rPr>
            </w:pPr>
          </w:p>
        </w:tc>
      </w:tr>
      <w:tr w:rsidR="005D4EE1" w:rsidTr="006960FA">
        <w:trPr>
          <w:trHeight w:val="1060"/>
        </w:trPr>
        <w:tc>
          <w:tcPr>
            <w:tcW w:w="847" w:type="dxa"/>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4</w:t>
            </w:r>
          </w:p>
        </w:tc>
        <w:tc>
          <w:tcPr>
            <w:tcW w:w="2193" w:type="dxa"/>
            <w:vAlign w:val="center"/>
          </w:tcPr>
          <w:p w:rsidR="005D4EE1" w:rsidRDefault="005D4EE1" w:rsidP="006960FA">
            <w:pPr>
              <w:pStyle w:val="NewNewNewNewNewNewNewNewNewNewNewNewNewNewNewNewNewNewNewNewNewNewNewNew"/>
              <w:autoSpaceDN w:val="0"/>
              <w:spacing w:line="360" w:lineRule="exact"/>
              <w:textAlignment w:val="center"/>
              <w:rPr>
                <w:color w:val="000000"/>
                <w:sz w:val="24"/>
              </w:rPr>
            </w:pPr>
            <w:r>
              <w:rPr>
                <w:color w:val="000000"/>
                <w:sz w:val="24"/>
              </w:rPr>
              <w:t>惠州市瑞能热力有限公司</w:t>
            </w:r>
          </w:p>
        </w:tc>
        <w:tc>
          <w:tcPr>
            <w:tcW w:w="1266" w:type="dxa"/>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1#60</w:t>
            </w:r>
            <w:r>
              <w:rPr>
                <w:color w:val="000000"/>
                <w:sz w:val="24"/>
              </w:rPr>
              <w:t>吨</w:t>
            </w:r>
          </w:p>
        </w:tc>
        <w:tc>
          <w:tcPr>
            <w:tcW w:w="1534" w:type="dxa"/>
            <w:vMerge/>
            <w:vAlign w:val="center"/>
          </w:tcPr>
          <w:p w:rsidR="005D4EE1" w:rsidRDefault="005D4EE1" w:rsidP="006960FA">
            <w:pPr>
              <w:pStyle w:val="NewNewNewNewNew"/>
              <w:jc w:val="center"/>
              <w:rPr>
                <w:rFonts w:ascii="Times New Roman" w:hAnsi="Times New Roman"/>
                <w:color w:val="000000"/>
                <w:sz w:val="24"/>
                <w:szCs w:val="30"/>
              </w:rPr>
            </w:pPr>
          </w:p>
        </w:tc>
        <w:tc>
          <w:tcPr>
            <w:tcW w:w="1533" w:type="dxa"/>
            <w:vAlign w:val="center"/>
          </w:tcPr>
          <w:p w:rsidR="005D4EE1" w:rsidRDefault="005D4EE1" w:rsidP="006960FA">
            <w:pPr>
              <w:pStyle w:val="NewNewNewNewNew"/>
              <w:spacing w:line="400" w:lineRule="exact"/>
              <w:jc w:val="center"/>
              <w:rPr>
                <w:rFonts w:ascii="Times New Roman" w:hAnsi="Times New Roman"/>
                <w:color w:val="000000"/>
                <w:sz w:val="24"/>
              </w:rPr>
            </w:pPr>
            <w:r>
              <w:rPr>
                <w:rFonts w:ascii="Times New Roman" w:hAnsi="Times New Roman"/>
                <w:color w:val="000000"/>
                <w:sz w:val="24"/>
              </w:rPr>
              <w:t>2018</w:t>
            </w:r>
            <w:r>
              <w:rPr>
                <w:rFonts w:ascii="Times New Roman" w:hAnsi="Times New Roman"/>
                <w:color w:val="000000"/>
                <w:sz w:val="24"/>
              </w:rPr>
              <w:t>年底</w:t>
            </w:r>
          </w:p>
        </w:tc>
        <w:tc>
          <w:tcPr>
            <w:tcW w:w="1992" w:type="dxa"/>
            <w:vMerge/>
          </w:tcPr>
          <w:p w:rsidR="005D4EE1" w:rsidRDefault="005D4EE1" w:rsidP="006960FA">
            <w:pPr>
              <w:pStyle w:val="NewNewNewNewNew"/>
              <w:jc w:val="center"/>
              <w:rPr>
                <w:rFonts w:ascii="Times New Roman" w:hAnsi="Times New Roman"/>
                <w:color w:val="000000"/>
                <w:sz w:val="24"/>
                <w:szCs w:val="30"/>
              </w:rPr>
            </w:pPr>
          </w:p>
        </w:tc>
      </w:tr>
      <w:tr w:rsidR="005D4EE1" w:rsidTr="006960FA">
        <w:trPr>
          <w:trHeight w:val="1010"/>
        </w:trPr>
        <w:tc>
          <w:tcPr>
            <w:tcW w:w="847" w:type="dxa"/>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5</w:t>
            </w:r>
          </w:p>
        </w:tc>
        <w:tc>
          <w:tcPr>
            <w:tcW w:w="2193" w:type="dxa"/>
            <w:vAlign w:val="center"/>
          </w:tcPr>
          <w:p w:rsidR="005D4EE1" w:rsidRDefault="005D4EE1" w:rsidP="006960FA">
            <w:pPr>
              <w:pStyle w:val="NewNewNewNewNewNewNewNewNewNewNewNewNewNewNewNewNewNewNewNewNewNewNewNew"/>
              <w:autoSpaceDN w:val="0"/>
              <w:spacing w:line="360" w:lineRule="exact"/>
              <w:textAlignment w:val="center"/>
              <w:rPr>
                <w:color w:val="000000"/>
                <w:sz w:val="24"/>
              </w:rPr>
            </w:pPr>
            <w:r>
              <w:rPr>
                <w:color w:val="000000"/>
                <w:sz w:val="24"/>
              </w:rPr>
              <w:t>惠州市忠信化工有限公司</w:t>
            </w:r>
          </w:p>
        </w:tc>
        <w:tc>
          <w:tcPr>
            <w:tcW w:w="1266" w:type="dxa"/>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1#75</w:t>
            </w:r>
            <w:r>
              <w:rPr>
                <w:color w:val="000000"/>
                <w:sz w:val="24"/>
              </w:rPr>
              <w:t>吨</w:t>
            </w:r>
          </w:p>
        </w:tc>
        <w:tc>
          <w:tcPr>
            <w:tcW w:w="1534" w:type="dxa"/>
            <w:vMerge w:val="restart"/>
            <w:vAlign w:val="center"/>
          </w:tcPr>
          <w:p w:rsidR="005D4EE1" w:rsidRDefault="005D4EE1" w:rsidP="006960FA">
            <w:pPr>
              <w:pStyle w:val="NewNewNewNewNew"/>
              <w:jc w:val="center"/>
              <w:rPr>
                <w:rFonts w:ascii="Times New Roman" w:hAnsi="Times New Roman"/>
                <w:color w:val="000000"/>
                <w:sz w:val="24"/>
                <w:szCs w:val="30"/>
              </w:rPr>
            </w:pPr>
            <w:r>
              <w:rPr>
                <w:rFonts w:ascii="Times New Roman" w:hAnsi="Times New Roman"/>
                <w:color w:val="000000"/>
                <w:sz w:val="24"/>
              </w:rPr>
              <w:t>关停</w:t>
            </w:r>
          </w:p>
        </w:tc>
        <w:tc>
          <w:tcPr>
            <w:tcW w:w="1533" w:type="dxa"/>
            <w:vAlign w:val="center"/>
          </w:tcPr>
          <w:p w:rsidR="005D4EE1" w:rsidRDefault="005D4EE1" w:rsidP="006960FA">
            <w:pPr>
              <w:pStyle w:val="NewNewNewNewNew"/>
              <w:jc w:val="center"/>
              <w:rPr>
                <w:rFonts w:ascii="Times New Roman" w:hAnsi="Times New Roman"/>
                <w:color w:val="000000"/>
                <w:sz w:val="24"/>
                <w:szCs w:val="30"/>
              </w:rPr>
            </w:pPr>
            <w:r>
              <w:rPr>
                <w:rFonts w:ascii="Times New Roman" w:hAnsi="Times New Roman"/>
                <w:color w:val="000000"/>
                <w:sz w:val="24"/>
              </w:rPr>
              <w:t>2018</w:t>
            </w:r>
            <w:r>
              <w:rPr>
                <w:rFonts w:ascii="Times New Roman" w:hAnsi="Times New Roman"/>
                <w:color w:val="000000"/>
                <w:sz w:val="24"/>
              </w:rPr>
              <w:t>年底</w:t>
            </w:r>
          </w:p>
        </w:tc>
        <w:tc>
          <w:tcPr>
            <w:tcW w:w="1992" w:type="dxa"/>
            <w:vMerge w:val="restart"/>
            <w:vAlign w:val="center"/>
          </w:tcPr>
          <w:p w:rsidR="005D4EE1" w:rsidRDefault="005D4EE1" w:rsidP="006960FA">
            <w:pPr>
              <w:pStyle w:val="NewNewNewNewNew"/>
              <w:jc w:val="center"/>
              <w:rPr>
                <w:rFonts w:ascii="Times New Roman" w:hAnsi="Times New Roman"/>
                <w:color w:val="000000"/>
                <w:sz w:val="24"/>
              </w:rPr>
            </w:pPr>
            <w:r>
              <w:rPr>
                <w:rFonts w:ascii="Times New Roman" w:hAnsi="Times New Roman"/>
                <w:color w:val="000000"/>
                <w:sz w:val="24"/>
              </w:rPr>
              <w:t>大亚湾管委会</w:t>
            </w:r>
          </w:p>
        </w:tc>
      </w:tr>
      <w:tr w:rsidR="005D4EE1" w:rsidTr="006960FA">
        <w:trPr>
          <w:trHeight w:val="1120"/>
        </w:trPr>
        <w:tc>
          <w:tcPr>
            <w:tcW w:w="847" w:type="dxa"/>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6</w:t>
            </w:r>
          </w:p>
        </w:tc>
        <w:tc>
          <w:tcPr>
            <w:tcW w:w="2193" w:type="dxa"/>
            <w:vAlign w:val="center"/>
          </w:tcPr>
          <w:p w:rsidR="005D4EE1" w:rsidRDefault="005D4EE1" w:rsidP="006960FA">
            <w:pPr>
              <w:pStyle w:val="NewNewNewNewNewNewNewNewNewNewNewNewNewNewNewNewNewNewNewNewNewNewNewNew"/>
              <w:autoSpaceDN w:val="0"/>
              <w:spacing w:line="360" w:lineRule="exact"/>
              <w:textAlignment w:val="center"/>
              <w:rPr>
                <w:color w:val="000000"/>
                <w:sz w:val="24"/>
              </w:rPr>
            </w:pPr>
            <w:r>
              <w:rPr>
                <w:color w:val="000000"/>
                <w:sz w:val="24"/>
              </w:rPr>
              <w:t>惠州市忠信化工有限公司</w:t>
            </w:r>
          </w:p>
        </w:tc>
        <w:tc>
          <w:tcPr>
            <w:tcW w:w="1266" w:type="dxa"/>
            <w:vAlign w:val="center"/>
          </w:tcPr>
          <w:p w:rsidR="005D4EE1" w:rsidRDefault="005D4EE1" w:rsidP="006960FA">
            <w:pPr>
              <w:pStyle w:val="NewNewNewNewNewNewNewNewNewNewNewNewNewNewNewNewNewNewNewNewNewNewNewNew"/>
              <w:autoSpaceDN w:val="0"/>
              <w:spacing w:line="360" w:lineRule="exact"/>
              <w:jc w:val="center"/>
              <w:textAlignment w:val="center"/>
              <w:rPr>
                <w:color w:val="000000"/>
                <w:sz w:val="24"/>
              </w:rPr>
            </w:pPr>
            <w:r>
              <w:rPr>
                <w:color w:val="000000"/>
                <w:sz w:val="24"/>
              </w:rPr>
              <w:t>1#75</w:t>
            </w:r>
            <w:r>
              <w:rPr>
                <w:color w:val="000000"/>
                <w:sz w:val="24"/>
              </w:rPr>
              <w:t>吨</w:t>
            </w:r>
          </w:p>
        </w:tc>
        <w:tc>
          <w:tcPr>
            <w:tcW w:w="1534" w:type="dxa"/>
            <w:vMerge/>
            <w:vAlign w:val="center"/>
          </w:tcPr>
          <w:p w:rsidR="005D4EE1" w:rsidRDefault="005D4EE1" w:rsidP="006960FA">
            <w:pPr>
              <w:pStyle w:val="NewNewNewNewNew"/>
              <w:jc w:val="center"/>
              <w:rPr>
                <w:rFonts w:ascii="Times New Roman" w:hAnsi="Times New Roman"/>
                <w:color w:val="000000"/>
                <w:sz w:val="24"/>
                <w:szCs w:val="30"/>
              </w:rPr>
            </w:pPr>
          </w:p>
        </w:tc>
        <w:tc>
          <w:tcPr>
            <w:tcW w:w="1533" w:type="dxa"/>
            <w:vAlign w:val="center"/>
          </w:tcPr>
          <w:p w:rsidR="005D4EE1" w:rsidRDefault="005D4EE1" w:rsidP="006960FA">
            <w:pPr>
              <w:pStyle w:val="NewNewNewNewNew"/>
              <w:jc w:val="center"/>
              <w:rPr>
                <w:rFonts w:ascii="Times New Roman" w:hAnsi="Times New Roman"/>
                <w:color w:val="000000"/>
                <w:sz w:val="24"/>
                <w:szCs w:val="30"/>
              </w:rPr>
            </w:pPr>
            <w:r>
              <w:rPr>
                <w:rFonts w:ascii="Times New Roman" w:hAnsi="Times New Roman"/>
                <w:color w:val="000000"/>
                <w:sz w:val="24"/>
              </w:rPr>
              <w:t>2018</w:t>
            </w:r>
            <w:r>
              <w:rPr>
                <w:rFonts w:ascii="Times New Roman" w:hAnsi="Times New Roman"/>
                <w:color w:val="000000"/>
                <w:sz w:val="24"/>
              </w:rPr>
              <w:t>年底</w:t>
            </w:r>
          </w:p>
        </w:tc>
        <w:tc>
          <w:tcPr>
            <w:tcW w:w="1992" w:type="dxa"/>
            <w:vMerge/>
          </w:tcPr>
          <w:p w:rsidR="005D4EE1" w:rsidRDefault="005D4EE1" w:rsidP="006960FA">
            <w:pPr>
              <w:pStyle w:val="NewNewNewNewNew"/>
              <w:jc w:val="center"/>
              <w:rPr>
                <w:rFonts w:ascii="Times New Roman" w:hAnsi="Times New Roman"/>
                <w:color w:val="000000"/>
                <w:sz w:val="24"/>
              </w:rPr>
            </w:pPr>
          </w:p>
        </w:tc>
      </w:tr>
    </w:tbl>
    <w:p w:rsidR="005D4EE1" w:rsidRDefault="005D4EE1" w:rsidP="005D4EE1">
      <w:pPr>
        <w:pStyle w:val="NewNewNewNewNew"/>
        <w:jc w:val="center"/>
        <w:rPr>
          <w:rFonts w:ascii="Times New Roman" w:eastAsia="方正小标宋简体" w:hAnsi="Times New Roman"/>
          <w:color w:val="000000"/>
          <w:sz w:val="36"/>
          <w:szCs w:val="30"/>
        </w:rPr>
      </w:pPr>
    </w:p>
    <w:p w:rsidR="005D4EE1" w:rsidRDefault="005D4EE1" w:rsidP="005D4EE1">
      <w:pPr>
        <w:pStyle w:val="NewNewNewNewNew"/>
        <w:jc w:val="center"/>
        <w:rPr>
          <w:rFonts w:ascii="Times New Roman" w:eastAsia="方正小标宋简体" w:hAnsi="Times New Roman"/>
          <w:color w:val="000000"/>
          <w:sz w:val="36"/>
          <w:szCs w:val="30"/>
        </w:rPr>
        <w:sectPr w:rsidR="005D4EE1">
          <w:pgSz w:w="11906" w:h="16838"/>
          <w:pgMar w:top="2097" w:right="1474" w:bottom="1417" w:left="1588" w:header="851" w:footer="1587" w:gutter="0"/>
          <w:pgNumType w:fmt="numberInDash"/>
          <w:cols w:space="720"/>
          <w:docGrid w:type="linesAndChars" w:linePitch="579"/>
        </w:sect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lastRenderedPageBreak/>
        <w:t>附表</w:t>
      </w:r>
      <w:r>
        <w:rPr>
          <w:rFonts w:ascii="Times New Roman" w:eastAsia="黑体" w:hAnsi="Times New Roman"/>
          <w:bCs/>
        </w:rPr>
        <w:t>16</w:t>
      </w:r>
    </w:p>
    <w:p w:rsidR="005D4EE1" w:rsidRDefault="005D4EE1" w:rsidP="005D4EE1">
      <w:pPr>
        <w:pStyle w:val="NewNewNewNewNew"/>
        <w:jc w:val="left"/>
        <w:rPr>
          <w:rFonts w:ascii="Times New Roman" w:eastAsia="黑体" w:hAnsi="Times New Roman"/>
          <w:kern w:val="0"/>
        </w:rPr>
      </w:pP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省</w:t>
      </w:r>
      <w:proofErr w:type="gramStart"/>
      <w:r>
        <w:rPr>
          <w:rFonts w:ascii="Times New Roman" w:eastAsia="方正小标宋简体" w:hAnsi="Times New Roman"/>
          <w:sz w:val="36"/>
          <w:szCs w:val="36"/>
        </w:rPr>
        <w:t>控重点</w:t>
      </w:r>
      <w:proofErr w:type="gramEnd"/>
      <w:r>
        <w:rPr>
          <w:rFonts w:ascii="Times New Roman" w:eastAsia="方正小标宋简体" w:hAnsi="Times New Roman"/>
          <w:sz w:val="36"/>
          <w:szCs w:val="36"/>
        </w:rPr>
        <w:t>企业</w:t>
      </w:r>
      <w:r>
        <w:rPr>
          <w:rFonts w:ascii="Times New Roman" w:eastAsia="方正小标宋简体" w:hAnsi="Times New Roman"/>
          <w:sz w:val="36"/>
          <w:szCs w:val="36"/>
        </w:rPr>
        <w:t>VOCs</w:t>
      </w:r>
      <w:r>
        <w:rPr>
          <w:rFonts w:ascii="Times New Roman" w:eastAsia="方正小标宋简体" w:hAnsi="Times New Roman"/>
          <w:sz w:val="36"/>
          <w:szCs w:val="36"/>
        </w:rPr>
        <w:t>治理项目表</w:t>
      </w:r>
    </w:p>
    <w:p w:rsidR="005D4EE1" w:rsidRDefault="005D4EE1" w:rsidP="005D4EE1">
      <w:pPr>
        <w:pStyle w:val="NewNewNewNewNewNewNewNewNewNewNewNewNewNewNewNewNewNewNewNewNewNewNewNewNewNewNewNewNewNewNewNewNewNewNewNewNewNewNewNewNewNewNewNewNewNewNewNewNewNewNewNewNewNewNewNewNewNewNewNewNew"/>
        <w:jc w:val="left"/>
        <w:rPr>
          <w:rFonts w:eastAsia="黑体"/>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2135"/>
        <w:gridCol w:w="2469"/>
        <w:gridCol w:w="1893"/>
      </w:tblGrid>
      <w:tr w:rsidR="005D4EE1" w:rsidTr="006960FA">
        <w:trPr>
          <w:trHeight w:val="900"/>
          <w:jc w:val="center"/>
        </w:trPr>
        <w:tc>
          <w:tcPr>
            <w:tcW w:w="2426"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县区</w:t>
            </w:r>
          </w:p>
        </w:tc>
        <w:tc>
          <w:tcPr>
            <w:tcW w:w="2135"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任务数</w:t>
            </w:r>
          </w:p>
        </w:tc>
        <w:tc>
          <w:tcPr>
            <w:tcW w:w="2469"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任务要求</w:t>
            </w:r>
          </w:p>
        </w:tc>
        <w:tc>
          <w:tcPr>
            <w:tcW w:w="1893"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完成时间</w:t>
            </w:r>
          </w:p>
        </w:tc>
      </w:tr>
      <w:tr w:rsidR="005D4EE1" w:rsidTr="006960FA">
        <w:trPr>
          <w:trHeight w:val="926"/>
          <w:jc w:val="center"/>
        </w:trPr>
        <w:tc>
          <w:tcPr>
            <w:tcW w:w="2426"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惠城区</w:t>
            </w:r>
          </w:p>
        </w:tc>
        <w:tc>
          <w:tcPr>
            <w:tcW w:w="2135"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9</w:t>
            </w:r>
          </w:p>
        </w:tc>
        <w:tc>
          <w:tcPr>
            <w:tcW w:w="2469" w:type="dxa"/>
            <w:vMerge w:val="restart"/>
            <w:vAlign w:val="center"/>
          </w:tcPr>
          <w:p w:rsidR="005D4EE1" w:rsidRDefault="005D4EE1" w:rsidP="006960FA">
            <w:pPr>
              <w:pStyle w:val="NewNewNewNewNew"/>
              <w:autoSpaceDN w:val="0"/>
              <w:spacing w:line="360" w:lineRule="exact"/>
              <w:jc w:val="left"/>
              <w:textAlignment w:val="center"/>
              <w:rPr>
                <w:rFonts w:ascii="Times New Roman" w:hAnsi="Times New Roman"/>
                <w:color w:val="000000"/>
                <w:sz w:val="24"/>
              </w:rPr>
            </w:pPr>
            <w:r>
              <w:rPr>
                <w:rFonts w:ascii="Times New Roman" w:hAnsi="Times New Roman"/>
                <w:color w:val="000000"/>
                <w:sz w:val="24"/>
              </w:rPr>
              <w:t>按照《广东省环境保护厅关于开展固定污染源挥发性有机物排放重点监管企业综合整治工作指引》完成省控</w:t>
            </w:r>
            <w:r>
              <w:rPr>
                <w:rFonts w:ascii="Times New Roman" w:hAnsi="Times New Roman"/>
                <w:color w:val="000000"/>
                <w:sz w:val="24"/>
              </w:rPr>
              <w:t>VOCs</w:t>
            </w:r>
            <w:r>
              <w:rPr>
                <w:rFonts w:ascii="Times New Roman" w:hAnsi="Times New Roman"/>
                <w:color w:val="000000"/>
                <w:sz w:val="24"/>
              </w:rPr>
              <w:t>重点企业</w:t>
            </w:r>
            <w:r>
              <w:rPr>
                <w:rFonts w:ascii="Times New Roman" w:hAnsi="Times New Roman"/>
                <w:color w:val="000000"/>
                <w:sz w:val="24"/>
              </w:rPr>
              <w:t>“</w:t>
            </w:r>
            <w:proofErr w:type="gramStart"/>
            <w:r>
              <w:rPr>
                <w:rFonts w:ascii="Times New Roman" w:hAnsi="Times New Roman"/>
                <w:color w:val="000000"/>
                <w:sz w:val="24"/>
              </w:rPr>
              <w:t>一</w:t>
            </w:r>
            <w:proofErr w:type="gramEnd"/>
            <w:r>
              <w:rPr>
                <w:rFonts w:ascii="Times New Roman" w:hAnsi="Times New Roman"/>
                <w:color w:val="000000"/>
                <w:sz w:val="24"/>
              </w:rPr>
              <w:t>企</w:t>
            </w:r>
            <w:proofErr w:type="gramStart"/>
            <w:r>
              <w:rPr>
                <w:rFonts w:ascii="Times New Roman" w:hAnsi="Times New Roman"/>
                <w:color w:val="000000"/>
                <w:sz w:val="24"/>
              </w:rPr>
              <w:t>一</w:t>
            </w:r>
            <w:proofErr w:type="gramEnd"/>
            <w:r>
              <w:rPr>
                <w:rFonts w:ascii="Times New Roman" w:hAnsi="Times New Roman"/>
                <w:color w:val="000000"/>
                <w:sz w:val="24"/>
              </w:rPr>
              <w:t>策</w:t>
            </w:r>
            <w:r>
              <w:rPr>
                <w:rFonts w:ascii="Times New Roman" w:hAnsi="Times New Roman"/>
                <w:color w:val="000000"/>
                <w:sz w:val="24"/>
              </w:rPr>
              <w:t>”</w:t>
            </w:r>
            <w:r>
              <w:rPr>
                <w:rFonts w:ascii="Times New Roman" w:hAnsi="Times New Roman"/>
                <w:color w:val="000000"/>
                <w:sz w:val="24"/>
              </w:rPr>
              <w:t>综合治理工作</w:t>
            </w:r>
          </w:p>
        </w:tc>
        <w:tc>
          <w:tcPr>
            <w:tcW w:w="1893" w:type="dxa"/>
            <w:vMerge w:val="restart"/>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2018</w:t>
            </w:r>
            <w:r>
              <w:rPr>
                <w:rFonts w:ascii="Times New Roman" w:hAnsi="Times New Roman"/>
                <w:color w:val="000000"/>
                <w:sz w:val="24"/>
              </w:rPr>
              <w:t>年底</w:t>
            </w:r>
          </w:p>
        </w:tc>
      </w:tr>
      <w:tr w:rsidR="005D4EE1" w:rsidTr="006960FA">
        <w:trPr>
          <w:trHeight w:val="792"/>
          <w:jc w:val="center"/>
        </w:trPr>
        <w:tc>
          <w:tcPr>
            <w:tcW w:w="2426"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惠阳区</w:t>
            </w:r>
          </w:p>
        </w:tc>
        <w:tc>
          <w:tcPr>
            <w:tcW w:w="2135"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39</w:t>
            </w:r>
          </w:p>
        </w:tc>
        <w:tc>
          <w:tcPr>
            <w:tcW w:w="2469"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1893"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r>
      <w:tr w:rsidR="005D4EE1" w:rsidTr="006960FA">
        <w:trPr>
          <w:trHeight w:val="892"/>
          <w:jc w:val="center"/>
        </w:trPr>
        <w:tc>
          <w:tcPr>
            <w:tcW w:w="2426"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惠东县</w:t>
            </w:r>
          </w:p>
        </w:tc>
        <w:tc>
          <w:tcPr>
            <w:tcW w:w="2135"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13</w:t>
            </w:r>
          </w:p>
        </w:tc>
        <w:tc>
          <w:tcPr>
            <w:tcW w:w="2469"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1893"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r>
      <w:tr w:rsidR="005D4EE1" w:rsidTr="006960FA">
        <w:trPr>
          <w:trHeight w:val="792"/>
          <w:jc w:val="center"/>
        </w:trPr>
        <w:tc>
          <w:tcPr>
            <w:tcW w:w="2426"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博罗县</w:t>
            </w:r>
          </w:p>
        </w:tc>
        <w:tc>
          <w:tcPr>
            <w:tcW w:w="2135"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10</w:t>
            </w:r>
          </w:p>
        </w:tc>
        <w:tc>
          <w:tcPr>
            <w:tcW w:w="2469"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1893"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r>
      <w:tr w:rsidR="005D4EE1" w:rsidTr="006960FA">
        <w:trPr>
          <w:trHeight w:val="859"/>
          <w:jc w:val="center"/>
        </w:trPr>
        <w:tc>
          <w:tcPr>
            <w:tcW w:w="2426"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龙门县</w:t>
            </w:r>
          </w:p>
        </w:tc>
        <w:tc>
          <w:tcPr>
            <w:tcW w:w="2135"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1</w:t>
            </w:r>
          </w:p>
        </w:tc>
        <w:tc>
          <w:tcPr>
            <w:tcW w:w="2469"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1893"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r>
      <w:tr w:rsidR="005D4EE1" w:rsidTr="006960FA">
        <w:trPr>
          <w:trHeight w:val="759"/>
          <w:jc w:val="center"/>
        </w:trPr>
        <w:tc>
          <w:tcPr>
            <w:tcW w:w="2426"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大亚湾区</w:t>
            </w:r>
          </w:p>
        </w:tc>
        <w:tc>
          <w:tcPr>
            <w:tcW w:w="2135"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17</w:t>
            </w:r>
          </w:p>
        </w:tc>
        <w:tc>
          <w:tcPr>
            <w:tcW w:w="2469"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1893"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r>
      <w:tr w:rsidR="005D4EE1" w:rsidTr="006960FA">
        <w:trPr>
          <w:trHeight w:val="793"/>
          <w:jc w:val="center"/>
        </w:trPr>
        <w:tc>
          <w:tcPr>
            <w:tcW w:w="2426"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仲恺区</w:t>
            </w:r>
          </w:p>
        </w:tc>
        <w:tc>
          <w:tcPr>
            <w:tcW w:w="2135"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16</w:t>
            </w:r>
          </w:p>
        </w:tc>
        <w:tc>
          <w:tcPr>
            <w:tcW w:w="2469"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1893"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r>
      <w:tr w:rsidR="005D4EE1" w:rsidTr="006960FA">
        <w:trPr>
          <w:trHeight w:val="869"/>
          <w:jc w:val="center"/>
        </w:trPr>
        <w:tc>
          <w:tcPr>
            <w:tcW w:w="2426"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全市</w:t>
            </w:r>
          </w:p>
        </w:tc>
        <w:tc>
          <w:tcPr>
            <w:tcW w:w="2135"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105</w:t>
            </w:r>
          </w:p>
        </w:tc>
        <w:tc>
          <w:tcPr>
            <w:tcW w:w="2469"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1893"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r>
    </w:tbl>
    <w:p w:rsidR="005D4EE1" w:rsidRDefault="005D4EE1" w:rsidP="005D4EE1">
      <w:pPr>
        <w:pStyle w:val="NewNewNewNewNew"/>
        <w:jc w:val="left"/>
        <w:rPr>
          <w:rFonts w:ascii="Times New Roman" w:eastAsia="黑体" w:hAnsi="Times New Roman"/>
          <w:bCs/>
        </w:rPr>
      </w:pPr>
    </w:p>
    <w:p w:rsidR="005D4EE1" w:rsidRDefault="005D4EE1" w:rsidP="005D4EE1">
      <w:pPr>
        <w:pStyle w:val="NewNewNewNewNew"/>
        <w:jc w:val="left"/>
        <w:rPr>
          <w:rFonts w:ascii="Times New Roman" w:eastAsia="黑体" w:hAnsi="Times New Roman"/>
          <w:bCs/>
        </w:rPr>
      </w:pPr>
    </w:p>
    <w:p w:rsidR="005D4EE1" w:rsidRDefault="005D4EE1" w:rsidP="005D4EE1">
      <w:pPr>
        <w:pStyle w:val="NewNewNewNewNew"/>
        <w:jc w:val="left"/>
        <w:rPr>
          <w:rFonts w:ascii="Times New Roman" w:eastAsia="黑体" w:hAnsi="Times New Roman"/>
          <w:bCs/>
        </w:rPr>
      </w:pPr>
    </w:p>
    <w:p w:rsidR="005D4EE1" w:rsidRDefault="005D4EE1" w:rsidP="005D4EE1">
      <w:pPr>
        <w:pStyle w:val="NewNewNewNewNew"/>
        <w:jc w:val="left"/>
        <w:rPr>
          <w:rFonts w:ascii="Times New Roman" w:eastAsia="黑体" w:hAnsi="Times New Roman"/>
          <w:bCs/>
        </w:rPr>
      </w:pPr>
    </w:p>
    <w:p w:rsidR="005D4EE1" w:rsidRDefault="005D4EE1" w:rsidP="005D4EE1">
      <w:pPr>
        <w:pStyle w:val="NewNewNewNewNew"/>
        <w:jc w:val="left"/>
        <w:rPr>
          <w:rFonts w:ascii="Times New Roman" w:eastAsia="黑体" w:hAnsi="Times New Roman"/>
          <w:bCs/>
        </w:r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t>附表</w:t>
      </w:r>
      <w:r>
        <w:rPr>
          <w:rFonts w:ascii="Times New Roman" w:eastAsia="黑体" w:hAnsi="Times New Roman"/>
          <w:bCs/>
        </w:rPr>
        <w:t>17</w:t>
      </w:r>
    </w:p>
    <w:p w:rsidR="005D4EE1" w:rsidRDefault="005D4EE1" w:rsidP="005D4EE1">
      <w:pPr>
        <w:pStyle w:val="NewNewNewNewNew"/>
        <w:jc w:val="center"/>
        <w:rPr>
          <w:rFonts w:ascii="Times New Roman" w:eastAsia="方正小标宋简体" w:hAnsi="Times New Roman"/>
          <w:sz w:val="36"/>
          <w:szCs w:val="36"/>
        </w:rPr>
      </w:pP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石化行业</w:t>
      </w:r>
      <w:r>
        <w:rPr>
          <w:rFonts w:ascii="Times New Roman" w:eastAsia="方正小标宋简体" w:hAnsi="Times New Roman"/>
          <w:sz w:val="36"/>
          <w:szCs w:val="36"/>
        </w:rPr>
        <w:t>LDAR</w:t>
      </w:r>
      <w:r>
        <w:rPr>
          <w:rFonts w:ascii="Times New Roman" w:eastAsia="方正小标宋简体" w:hAnsi="Times New Roman"/>
          <w:sz w:val="36"/>
          <w:szCs w:val="36"/>
        </w:rPr>
        <w:t>（泄露检测与修复）项目表</w:t>
      </w:r>
    </w:p>
    <w:p w:rsidR="005D4EE1" w:rsidRDefault="005D4EE1" w:rsidP="005D4EE1">
      <w:pPr>
        <w:pStyle w:val="NewNewNewNewNew"/>
        <w:jc w:val="center"/>
        <w:rPr>
          <w:rFonts w:ascii="Times New Roman" w:eastAsia="方正小标宋简体" w:hAnsi="Times New Roman"/>
          <w:color w:val="000000"/>
          <w:sz w:val="36"/>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2517"/>
        <w:gridCol w:w="2466"/>
        <w:gridCol w:w="1450"/>
        <w:gridCol w:w="1967"/>
      </w:tblGrid>
      <w:tr w:rsidR="005D4EE1" w:rsidTr="006960FA">
        <w:trPr>
          <w:trHeight w:val="766"/>
        </w:trPr>
        <w:tc>
          <w:tcPr>
            <w:tcW w:w="873"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序号</w:t>
            </w:r>
          </w:p>
        </w:tc>
        <w:tc>
          <w:tcPr>
            <w:tcW w:w="2517"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企业名称</w:t>
            </w:r>
          </w:p>
        </w:tc>
        <w:tc>
          <w:tcPr>
            <w:tcW w:w="2466"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color w:val="000000"/>
                <w:sz w:val="24"/>
                <w:szCs w:val="30"/>
              </w:rPr>
            </w:pPr>
            <w:r>
              <w:rPr>
                <w:rFonts w:eastAsia="黑体"/>
                <w:sz w:val="24"/>
              </w:rPr>
              <w:t>任务要求</w:t>
            </w:r>
          </w:p>
        </w:tc>
        <w:tc>
          <w:tcPr>
            <w:tcW w:w="1450"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color w:val="000000"/>
                <w:sz w:val="24"/>
                <w:szCs w:val="30"/>
              </w:rPr>
            </w:pPr>
            <w:r>
              <w:rPr>
                <w:rFonts w:eastAsia="黑体"/>
                <w:sz w:val="24"/>
              </w:rPr>
              <w:t>完成时间</w:t>
            </w:r>
          </w:p>
        </w:tc>
        <w:tc>
          <w:tcPr>
            <w:tcW w:w="1967"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color w:val="000000"/>
                <w:sz w:val="24"/>
                <w:szCs w:val="30"/>
              </w:rPr>
            </w:pPr>
            <w:r>
              <w:rPr>
                <w:rFonts w:eastAsia="黑体"/>
                <w:sz w:val="24"/>
              </w:rPr>
              <w:t>责任单位</w:t>
            </w:r>
          </w:p>
        </w:tc>
      </w:tr>
      <w:tr w:rsidR="005D4EE1" w:rsidTr="006960FA">
        <w:trPr>
          <w:trHeight w:val="1210"/>
        </w:trPr>
        <w:tc>
          <w:tcPr>
            <w:tcW w:w="873" w:type="dxa"/>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1</w:t>
            </w:r>
          </w:p>
        </w:tc>
        <w:tc>
          <w:tcPr>
            <w:tcW w:w="2517" w:type="dxa"/>
            <w:vAlign w:val="center"/>
          </w:tcPr>
          <w:p w:rsidR="005D4EE1" w:rsidRDefault="005D4EE1" w:rsidP="006960FA">
            <w:pPr>
              <w:pStyle w:val="NewNewNewNewNew"/>
              <w:autoSpaceDN w:val="0"/>
              <w:spacing w:line="360" w:lineRule="exact"/>
              <w:jc w:val="left"/>
              <w:textAlignment w:val="center"/>
              <w:rPr>
                <w:rFonts w:ascii="Times New Roman" w:hAnsi="Times New Roman"/>
                <w:color w:val="000000"/>
                <w:sz w:val="24"/>
              </w:rPr>
            </w:pPr>
            <w:r>
              <w:rPr>
                <w:rFonts w:ascii="Times New Roman" w:hAnsi="Times New Roman"/>
                <w:color w:val="000000"/>
                <w:sz w:val="24"/>
              </w:rPr>
              <w:t>惠州市兴达石化工业有限公司</w:t>
            </w:r>
          </w:p>
        </w:tc>
        <w:tc>
          <w:tcPr>
            <w:tcW w:w="2466" w:type="dxa"/>
            <w:vMerge w:val="restart"/>
            <w:vAlign w:val="center"/>
          </w:tcPr>
          <w:p w:rsidR="005D4EE1" w:rsidRDefault="005D4EE1" w:rsidP="006960FA">
            <w:pPr>
              <w:pStyle w:val="NewNewNewNewNew"/>
              <w:autoSpaceDN w:val="0"/>
              <w:spacing w:line="360" w:lineRule="exact"/>
              <w:textAlignment w:val="center"/>
              <w:rPr>
                <w:rFonts w:ascii="Times New Roman" w:hAnsi="Times New Roman"/>
                <w:color w:val="000000"/>
                <w:sz w:val="24"/>
              </w:rPr>
            </w:pPr>
            <w:r>
              <w:rPr>
                <w:rFonts w:ascii="Times New Roman" w:hAnsi="Times New Roman"/>
                <w:color w:val="000000"/>
                <w:sz w:val="24"/>
              </w:rPr>
              <w:t>按照《石油化学工业污染物排放标准（</w:t>
            </w:r>
            <w:r>
              <w:rPr>
                <w:rFonts w:ascii="Times New Roman" w:hAnsi="Times New Roman"/>
                <w:color w:val="000000"/>
                <w:sz w:val="24"/>
              </w:rPr>
              <w:t>GB 31571—2015</w:t>
            </w:r>
            <w:r>
              <w:rPr>
                <w:rFonts w:ascii="Times New Roman" w:hAnsi="Times New Roman"/>
                <w:color w:val="000000"/>
                <w:sz w:val="24"/>
              </w:rPr>
              <w:t>）》、《广东省泄漏检测与修复（</w:t>
            </w:r>
            <w:r>
              <w:rPr>
                <w:rFonts w:ascii="Times New Roman" w:hAnsi="Times New Roman"/>
                <w:color w:val="000000"/>
                <w:sz w:val="24"/>
              </w:rPr>
              <w:t>LDAR</w:t>
            </w:r>
            <w:r>
              <w:rPr>
                <w:rFonts w:ascii="Times New Roman" w:hAnsi="Times New Roman"/>
                <w:color w:val="000000"/>
                <w:sz w:val="24"/>
              </w:rPr>
              <w:t>）实施技术规范》等要求推进</w:t>
            </w:r>
            <w:r>
              <w:rPr>
                <w:rFonts w:ascii="Times New Roman" w:hAnsi="Times New Roman"/>
                <w:color w:val="000000"/>
                <w:sz w:val="24"/>
              </w:rPr>
              <w:t>LDAR</w:t>
            </w:r>
            <w:r>
              <w:rPr>
                <w:rFonts w:ascii="Times New Roman" w:hAnsi="Times New Roman"/>
                <w:color w:val="000000"/>
                <w:sz w:val="24"/>
              </w:rPr>
              <w:t>工作</w:t>
            </w:r>
          </w:p>
        </w:tc>
        <w:tc>
          <w:tcPr>
            <w:tcW w:w="1450" w:type="dxa"/>
            <w:vMerge w:val="restart"/>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2018</w:t>
            </w:r>
            <w:r>
              <w:rPr>
                <w:rFonts w:ascii="Times New Roman" w:hAnsi="Times New Roman"/>
                <w:color w:val="000000"/>
                <w:sz w:val="24"/>
              </w:rPr>
              <w:t>年底</w:t>
            </w:r>
          </w:p>
        </w:tc>
        <w:tc>
          <w:tcPr>
            <w:tcW w:w="1967" w:type="dxa"/>
            <w:vMerge w:val="restart"/>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大亚湾管委会</w:t>
            </w:r>
          </w:p>
        </w:tc>
      </w:tr>
      <w:tr w:rsidR="005D4EE1" w:rsidTr="006960FA">
        <w:trPr>
          <w:trHeight w:val="1126"/>
        </w:trPr>
        <w:tc>
          <w:tcPr>
            <w:tcW w:w="873" w:type="dxa"/>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2</w:t>
            </w:r>
          </w:p>
        </w:tc>
        <w:tc>
          <w:tcPr>
            <w:tcW w:w="2517" w:type="dxa"/>
            <w:vAlign w:val="center"/>
          </w:tcPr>
          <w:p w:rsidR="005D4EE1" w:rsidRDefault="005D4EE1" w:rsidP="006960FA">
            <w:pPr>
              <w:pStyle w:val="NewNewNewNewNew"/>
              <w:autoSpaceDN w:val="0"/>
              <w:spacing w:line="360" w:lineRule="exact"/>
              <w:jc w:val="left"/>
              <w:textAlignment w:val="center"/>
              <w:rPr>
                <w:rFonts w:ascii="Times New Roman" w:hAnsi="Times New Roman"/>
                <w:color w:val="000000"/>
                <w:sz w:val="24"/>
              </w:rPr>
            </w:pPr>
            <w:proofErr w:type="gramStart"/>
            <w:r>
              <w:rPr>
                <w:rFonts w:ascii="Times New Roman" w:hAnsi="Times New Roman"/>
                <w:color w:val="000000"/>
                <w:sz w:val="24"/>
              </w:rPr>
              <w:t>鑫</w:t>
            </w:r>
            <w:proofErr w:type="gramEnd"/>
            <w:r>
              <w:rPr>
                <w:rFonts w:ascii="Times New Roman" w:hAnsi="Times New Roman"/>
                <w:color w:val="000000"/>
                <w:sz w:val="24"/>
              </w:rPr>
              <w:t>双利（惠州）树脂有限公司</w:t>
            </w:r>
          </w:p>
        </w:tc>
        <w:tc>
          <w:tcPr>
            <w:tcW w:w="2466" w:type="dxa"/>
            <w:vMerge/>
          </w:tcPr>
          <w:p w:rsidR="005D4EE1" w:rsidRDefault="005D4EE1" w:rsidP="006960FA">
            <w:pPr>
              <w:pStyle w:val="NewNewNewNewNew"/>
              <w:jc w:val="center"/>
              <w:rPr>
                <w:rFonts w:ascii="Times New Roman" w:hAnsi="Times New Roman"/>
                <w:color w:val="000000"/>
                <w:sz w:val="24"/>
                <w:szCs w:val="30"/>
              </w:rPr>
            </w:pPr>
          </w:p>
        </w:tc>
        <w:tc>
          <w:tcPr>
            <w:tcW w:w="1450" w:type="dxa"/>
            <w:vMerge/>
          </w:tcPr>
          <w:p w:rsidR="005D4EE1" w:rsidRDefault="005D4EE1" w:rsidP="006960FA">
            <w:pPr>
              <w:pStyle w:val="NewNewNewNewNew"/>
              <w:spacing w:line="400" w:lineRule="exact"/>
              <w:jc w:val="center"/>
              <w:rPr>
                <w:rFonts w:ascii="Times New Roman" w:hAnsi="Times New Roman"/>
                <w:color w:val="000000"/>
                <w:sz w:val="24"/>
              </w:rPr>
            </w:pPr>
          </w:p>
        </w:tc>
        <w:tc>
          <w:tcPr>
            <w:tcW w:w="1967" w:type="dxa"/>
            <w:vMerge/>
          </w:tcPr>
          <w:p w:rsidR="005D4EE1" w:rsidRDefault="005D4EE1" w:rsidP="006960FA">
            <w:pPr>
              <w:pStyle w:val="NewNewNewNewNew"/>
              <w:jc w:val="center"/>
              <w:rPr>
                <w:rFonts w:ascii="Times New Roman" w:hAnsi="Times New Roman"/>
                <w:color w:val="000000"/>
                <w:sz w:val="24"/>
                <w:szCs w:val="30"/>
              </w:rPr>
            </w:pPr>
          </w:p>
        </w:tc>
      </w:tr>
      <w:tr w:rsidR="005D4EE1" w:rsidTr="006960FA">
        <w:trPr>
          <w:trHeight w:val="1144"/>
        </w:trPr>
        <w:tc>
          <w:tcPr>
            <w:tcW w:w="873" w:type="dxa"/>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3</w:t>
            </w:r>
          </w:p>
        </w:tc>
        <w:tc>
          <w:tcPr>
            <w:tcW w:w="2517" w:type="dxa"/>
            <w:vAlign w:val="center"/>
          </w:tcPr>
          <w:p w:rsidR="005D4EE1" w:rsidRDefault="005D4EE1" w:rsidP="006960FA">
            <w:pPr>
              <w:pStyle w:val="NewNewNewNewNew"/>
              <w:autoSpaceDN w:val="0"/>
              <w:spacing w:line="360" w:lineRule="exact"/>
              <w:jc w:val="left"/>
              <w:textAlignment w:val="center"/>
              <w:rPr>
                <w:rFonts w:ascii="Times New Roman" w:hAnsi="Times New Roman"/>
                <w:color w:val="000000"/>
                <w:sz w:val="24"/>
              </w:rPr>
            </w:pPr>
            <w:r>
              <w:rPr>
                <w:rFonts w:ascii="Times New Roman" w:hAnsi="Times New Roman"/>
                <w:color w:val="000000"/>
                <w:sz w:val="24"/>
              </w:rPr>
              <w:t>惠州市可隆电子材料化工有限公司</w:t>
            </w:r>
          </w:p>
        </w:tc>
        <w:tc>
          <w:tcPr>
            <w:tcW w:w="2466" w:type="dxa"/>
            <w:vMerge/>
          </w:tcPr>
          <w:p w:rsidR="005D4EE1" w:rsidRDefault="005D4EE1" w:rsidP="006960FA">
            <w:pPr>
              <w:pStyle w:val="NewNewNewNewNew"/>
              <w:jc w:val="center"/>
              <w:rPr>
                <w:rFonts w:ascii="Times New Roman" w:hAnsi="Times New Roman"/>
                <w:color w:val="000000"/>
                <w:sz w:val="24"/>
                <w:szCs w:val="30"/>
              </w:rPr>
            </w:pPr>
          </w:p>
        </w:tc>
        <w:tc>
          <w:tcPr>
            <w:tcW w:w="1450" w:type="dxa"/>
            <w:vMerge/>
          </w:tcPr>
          <w:p w:rsidR="005D4EE1" w:rsidRDefault="005D4EE1" w:rsidP="006960FA">
            <w:pPr>
              <w:pStyle w:val="NewNewNewNewNew"/>
              <w:spacing w:line="400" w:lineRule="exact"/>
              <w:jc w:val="center"/>
              <w:rPr>
                <w:rFonts w:ascii="Times New Roman" w:hAnsi="Times New Roman"/>
                <w:color w:val="000000"/>
                <w:sz w:val="24"/>
              </w:rPr>
            </w:pPr>
          </w:p>
        </w:tc>
        <w:tc>
          <w:tcPr>
            <w:tcW w:w="1967" w:type="dxa"/>
            <w:vMerge/>
          </w:tcPr>
          <w:p w:rsidR="005D4EE1" w:rsidRDefault="005D4EE1" w:rsidP="006960FA">
            <w:pPr>
              <w:pStyle w:val="NewNewNewNewNew"/>
              <w:jc w:val="center"/>
              <w:rPr>
                <w:rFonts w:ascii="Times New Roman" w:hAnsi="Times New Roman"/>
                <w:color w:val="000000"/>
                <w:sz w:val="24"/>
                <w:szCs w:val="30"/>
              </w:rPr>
            </w:pPr>
          </w:p>
        </w:tc>
      </w:tr>
      <w:tr w:rsidR="005D4EE1" w:rsidTr="006960FA">
        <w:trPr>
          <w:trHeight w:val="1143"/>
        </w:trPr>
        <w:tc>
          <w:tcPr>
            <w:tcW w:w="873" w:type="dxa"/>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4</w:t>
            </w:r>
          </w:p>
        </w:tc>
        <w:tc>
          <w:tcPr>
            <w:tcW w:w="2517" w:type="dxa"/>
            <w:vAlign w:val="center"/>
          </w:tcPr>
          <w:p w:rsidR="005D4EE1" w:rsidRDefault="005D4EE1" w:rsidP="006960FA">
            <w:pPr>
              <w:pStyle w:val="NewNewNewNewNew"/>
              <w:autoSpaceDN w:val="0"/>
              <w:spacing w:line="360" w:lineRule="exact"/>
              <w:jc w:val="left"/>
              <w:textAlignment w:val="center"/>
              <w:rPr>
                <w:rFonts w:ascii="Times New Roman" w:hAnsi="Times New Roman"/>
                <w:color w:val="000000"/>
                <w:sz w:val="24"/>
              </w:rPr>
            </w:pPr>
            <w:r>
              <w:rPr>
                <w:rFonts w:ascii="Times New Roman" w:hAnsi="Times New Roman"/>
                <w:color w:val="000000"/>
                <w:sz w:val="24"/>
              </w:rPr>
              <w:t>惠州市仁信聚苯集团有限公司</w:t>
            </w:r>
          </w:p>
        </w:tc>
        <w:tc>
          <w:tcPr>
            <w:tcW w:w="2466" w:type="dxa"/>
            <w:vMerge/>
          </w:tcPr>
          <w:p w:rsidR="005D4EE1" w:rsidRDefault="005D4EE1" w:rsidP="006960FA">
            <w:pPr>
              <w:pStyle w:val="NewNewNewNewNew"/>
              <w:jc w:val="center"/>
              <w:rPr>
                <w:rFonts w:ascii="Times New Roman" w:hAnsi="Times New Roman"/>
                <w:color w:val="000000"/>
                <w:sz w:val="24"/>
                <w:szCs w:val="30"/>
              </w:rPr>
            </w:pPr>
          </w:p>
        </w:tc>
        <w:tc>
          <w:tcPr>
            <w:tcW w:w="1450" w:type="dxa"/>
            <w:vMerge/>
          </w:tcPr>
          <w:p w:rsidR="005D4EE1" w:rsidRDefault="005D4EE1" w:rsidP="006960FA">
            <w:pPr>
              <w:pStyle w:val="NewNewNewNewNew"/>
              <w:spacing w:line="400" w:lineRule="exact"/>
              <w:jc w:val="center"/>
              <w:rPr>
                <w:rFonts w:ascii="Times New Roman" w:hAnsi="Times New Roman"/>
                <w:color w:val="000000"/>
                <w:sz w:val="24"/>
              </w:rPr>
            </w:pPr>
          </w:p>
        </w:tc>
        <w:tc>
          <w:tcPr>
            <w:tcW w:w="1967" w:type="dxa"/>
            <w:vMerge/>
          </w:tcPr>
          <w:p w:rsidR="005D4EE1" w:rsidRDefault="005D4EE1" w:rsidP="006960FA">
            <w:pPr>
              <w:pStyle w:val="NewNewNewNewNew"/>
              <w:jc w:val="center"/>
              <w:rPr>
                <w:rFonts w:ascii="Times New Roman" w:hAnsi="Times New Roman"/>
                <w:color w:val="000000"/>
                <w:sz w:val="24"/>
                <w:szCs w:val="30"/>
              </w:rPr>
            </w:pPr>
          </w:p>
        </w:tc>
      </w:tr>
      <w:tr w:rsidR="005D4EE1" w:rsidTr="006960FA">
        <w:trPr>
          <w:trHeight w:val="1194"/>
        </w:trPr>
        <w:tc>
          <w:tcPr>
            <w:tcW w:w="873" w:type="dxa"/>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5</w:t>
            </w:r>
          </w:p>
        </w:tc>
        <w:tc>
          <w:tcPr>
            <w:tcW w:w="2517" w:type="dxa"/>
            <w:vAlign w:val="center"/>
          </w:tcPr>
          <w:p w:rsidR="005D4EE1" w:rsidRDefault="005D4EE1" w:rsidP="006960FA">
            <w:pPr>
              <w:pStyle w:val="NewNewNewNewNew"/>
              <w:autoSpaceDN w:val="0"/>
              <w:spacing w:line="360" w:lineRule="exact"/>
              <w:jc w:val="left"/>
              <w:textAlignment w:val="center"/>
              <w:rPr>
                <w:rFonts w:ascii="Times New Roman" w:hAnsi="Times New Roman"/>
                <w:color w:val="000000"/>
                <w:sz w:val="24"/>
              </w:rPr>
            </w:pPr>
            <w:r>
              <w:rPr>
                <w:rFonts w:ascii="Times New Roman" w:hAnsi="Times New Roman"/>
                <w:color w:val="000000"/>
                <w:sz w:val="24"/>
              </w:rPr>
              <w:t>惠州市东方雨虹建筑材料有限公司</w:t>
            </w:r>
          </w:p>
        </w:tc>
        <w:tc>
          <w:tcPr>
            <w:tcW w:w="2466" w:type="dxa"/>
            <w:vMerge/>
            <w:vAlign w:val="center"/>
          </w:tcPr>
          <w:p w:rsidR="005D4EE1" w:rsidRDefault="005D4EE1" w:rsidP="006960FA">
            <w:pPr>
              <w:pStyle w:val="NewNewNewNewNew"/>
              <w:jc w:val="center"/>
              <w:rPr>
                <w:rFonts w:ascii="Times New Roman" w:hAnsi="Times New Roman"/>
                <w:color w:val="000000"/>
                <w:sz w:val="24"/>
                <w:szCs w:val="30"/>
              </w:rPr>
            </w:pPr>
          </w:p>
        </w:tc>
        <w:tc>
          <w:tcPr>
            <w:tcW w:w="1450" w:type="dxa"/>
            <w:vMerge/>
            <w:vAlign w:val="center"/>
          </w:tcPr>
          <w:p w:rsidR="005D4EE1" w:rsidRDefault="005D4EE1" w:rsidP="006960FA">
            <w:pPr>
              <w:pStyle w:val="NewNewNewNewNew"/>
              <w:jc w:val="center"/>
              <w:rPr>
                <w:rFonts w:ascii="Times New Roman" w:hAnsi="Times New Roman"/>
                <w:color w:val="000000"/>
                <w:sz w:val="24"/>
                <w:szCs w:val="30"/>
              </w:rPr>
            </w:pPr>
          </w:p>
        </w:tc>
        <w:tc>
          <w:tcPr>
            <w:tcW w:w="1967" w:type="dxa"/>
            <w:vMerge/>
            <w:vAlign w:val="center"/>
          </w:tcPr>
          <w:p w:rsidR="005D4EE1" w:rsidRDefault="005D4EE1" w:rsidP="006960FA">
            <w:pPr>
              <w:pStyle w:val="NewNewNewNewNew"/>
              <w:jc w:val="center"/>
              <w:rPr>
                <w:rFonts w:ascii="Times New Roman" w:hAnsi="Times New Roman"/>
                <w:color w:val="000000"/>
                <w:sz w:val="24"/>
              </w:rPr>
            </w:pPr>
          </w:p>
        </w:tc>
      </w:tr>
      <w:tr w:rsidR="005D4EE1" w:rsidTr="006960FA">
        <w:trPr>
          <w:trHeight w:val="1187"/>
        </w:trPr>
        <w:tc>
          <w:tcPr>
            <w:tcW w:w="873" w:type="dxa"/>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6</w:t>
            </w:r>
          </w:p>
        </w:tc>
        <w:tc>
          <w:tcPr>
            <w:tcW w:w="2517" w:type="dxa"/>
            <w:vAlign w:val="center"/>
          </w:tcPr>
          <w:p w:rsidR="005D4EE1" w:rsidRDefault="005D4EE1" w:rsidP="006960FA">
            <w:pPr>
              <w:pStyle w:val="NewNewNewNewNew"/>
              <w:autoSpaceDN w:val="0"/>
              <w:spacing w:line="360" w:lineRule="exact"/>
              <w:jc w:val="left"/>
              <w:textAlignment w:val="center"/>
              <w:rPr>
                <w:rFonts w:ascii="Times New Roman" w:hAnsi="Times New Roman"/>
                <w:color w:val="000000"/>
                <w:sz w:val="24"/>
              </w:rPr>
            </w:pPr>
            <w:r>
              <w:rPr>
                <w:rFonts w:ascii="Times New Roman" w:hAnsi="Times New Roman"/>
                <w:color w:val="000000"/>
                <w:sz w:val="24"/>
              </w:rPr>
              <w:t>惠州市普利司通合成橡胶有限公司</w:t>
            </w:r>
          </w:p>
        </w:tc>
        <w:tc>
          <w:tcPr>
            <w:tcW w:w="2466" w:type="dxa"/>
            <w:vMerge/>
          </w:tcPr>
          <w:p w:rsidR="005D4EE1" w:rsidRDefault="005D4EE1" w:rsidP="006960FA">
            <w:pPr>
              <w:pStyle w:val="NewNewNewNewNew"/>
              <w:jc w:val="center"/>
              <w:rPr>
                <w:rFonts w:ascii="Times New Roman" w:hAnsi="Times New Roman"/>
                <w:color w:val="000000"/>
                <w:sz w:val="24"/>
                <w:szCs w:val="30"/>
              </w:rPr>
            </w:pPr>
          </w:p>
        </w:tc>
        <w:tc>
          <w:tcPr>
            <w:tcW w:w="1450" w:type="dxa"/>
            <w:vMerge/>
          </w:tcPr>
          <w:p w:rsidR="005D4EE1" w:rsidRDefault="005D4EE1" w:rsidP="006960FA">
            <w:pPr>
              <w:pStyle w:val="NewNewNewNewNew"/>
              <w:jc w:val="center"/>
              <w:rPr>
                <w:rFonts w:ascii="Times New Roman" w:hAnsi="Times New Roman"/>
                <w:color w:val="000000"/>
                <w:sz w:val="24"/>
                <w:szCs w:val="30"/>
              </w:rPr>
            </w:pPr>
          </w:p>
        </w:tc>
        <w:tc>
          <w:tcPr>
            <w:tcW w:w="1967" w:type="dxa"/>
            <w:vMerge/>
          </w:tcPr>
          <w:p w:rsidR="005D4EE1" w:rsidRDefault="005D4EE1" w:rsidP="006960FA">
            <w:pPr>
              <w:pStyle w:val="NewNewNewNewNew"/>
              <w:jc w:val="center"/>
              <w:rPr>
                <w:rFonts w:ascii="Times New Roman" w:hAnsi="Times New Roman"/>
                <w:color w:val="000000"/>
                <w:sz w:val="24"/>
              </w:rPr>
            </w:pPr>
          </w:p>
        </w:tc>
      </w:tr>
    </w:tbl>
    <w:p w:rsidR="005D4EE1" w:rsidRDefault="005D4EE1" w:rsidP="005D4EE1">
      <w:pPr>
        <w:pStyle w:val="NewNewNewNewNew"/>
        <w:rPr>
          <w:rFonts w:ascii="Times New Roman" w:eastAsia="方正小标宋简体" w:hAnsi="Times New Roman"/>
          <w:color w:val="000000"/>
          <w:sz w:val="36"/>
          <w:szCs w:val="30"/>
        </w:rPr>
        <w:sectPr w:rsidR="005D4EE1">
          <w:pgSz w:w="11906" w:h="16838"/>
          <w:pgMar w:top="2097" w:right="1474" w:bottom="1417" w:left="1588" w:header="851" w:footer="1587" w:gutter="0"/>
          <w:pgNumType w:fmt="numberInDash"/>
          <w:cols w:space="720"/>
          <w:docGrid w:type="linesAndChars" w:linePitch="579"/>
        </w:sect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lastRenderedPageBreak/>
        <w:t>附表</w:t>
      </w:r>
      <w:r>
        <w:rPr>
          <w:rFonts w:ascii="Times New Roman" w:eastAsia="黑体" w:hAnsi="Times New Roman"/>
          <w:bCs/>
        </w:rPr>
        <w:t>18</w:t>
      </w:r>
    </w:p>
    <w:p w:rsidR="005D4EE1" w:rsidRDefault="005D4EE1" w:rsidP="005D4EE1">
      <w:pPr>
        <w:pStyle w:val="NewNewNewNewNew"/>
        <w:rPr>
          <w:rFonts w:ascii="Times New Roman" w:hAnsi="Times New Roman"/>
          <w:color w:val="000000"/>
        </w:rPr>
      </w:pP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生物质锅炉整治项目表</w:t>
      </w:r>
    </w:p>
    <w:tbl>
      <w:tblPr>
        <w:tblpPr w:leftFromText="180" w:rightFromText="180" w:vertAnchor="text" w:horzAnchor="page" w:tblpXSpec="center" w:tblpY="928"/>
        <w:tblOverlap w:val="never"/>
        <w:tblW w:w="0" w:type="auto"/>
        <w:jc w:val="center"/>
        <w:tblLayout w:type="fixed"/>
        <w:tblLook w:val="0000" w:firstRow="0" w:lastRow="0" w:firstColumn="0" w:lastColumn="0" w:noHBand="0" w:noVBand="0"/>
      </w:tblPr>
      <w:tblGrid>
        <w:gridCol w:w="1074"/>
        <w:gridCol w:w="1616"/>
        <w:gridCol w:w="2040"/>
        <w:gridCol w:w="1789"/>
        <w:gridCol w:w="2010"/>
      </w:tblGrid>
      <w:tr w:rsidR="005D4EE1" w:rsidTr="006960FA">
        <w:trPr>
          <w:trHeight w:hRule="exact" w:val="907"/>
          <w:jc w:val="center"/>
        </w:trPr>
        <w:tc>
          <w:tcPr>
            <w:tcW w:w="1074"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widowControl/>
              <w:spacing w:line="400" w:lineRule="exact"/>
              <w:jc w:val="center"/>
              <w:textAlignment w:val="center"/>
              <w:rPr>
                <w:rFonts w:ascii="Times New Roman" w:eastAsia="黑体" w:hAnsi="Times New Roman"/>
                <w:bCs/>
                <w:sz w:val="24"/>
              </w:rPr>
            </w:pPr>
            <w:r>
              <w:rPr>
                <w:rFonts w:ascii="Times New Roman" w:eastAsia="黑体" w:hAnsi="Times New Roman"/>
                <w:bCs/>
                <w:color w:val="000000"/>
                <w:kern w:val="0"/>
                <w:sz w:val="24"/>
                <w:lang w:bidi="ar"/>
              </w:rPr>
              <w:t>序号</w:t>
            </w:r>
          </w:p>
        </w:tc>
        <w:tc>
          <w:tcPr>
            <w:tcW w:w="1616"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widowControl/>
              <w:spacing w:line="400" w:lineRule="exact"/>
              <w:jc w:val="center"/>
              <w:textAlignment w:val="center"/>
              <w:rPr>
                <w:rFonts w:ascii="Times New Roman" w:eastAsia="黑体" w:hAnsi="Times New Roman"/>
                <w:bCs/>
                <w:sz w:val="24"/>
              </w:rPr>
            </w:pPr>
            <w:r>
              <w:rPr>
                <w:rFonts w:ascii="Times New Roman" w:eastAsia="黑体" w:hAnsi="Times New Roman"/>
                <w:bCs/>
                <w:color w:val="000000"/>
                <w:kern w:val="0"/>
                <w:sz w:val="24"/>
                <w:lang w:bidi="ar"/>
              </w:rPr>
              <w:t>县区</w:t>
            </w:r>
          </w:p>
        </w:tc>
        <w:tc>
          <w:tcPr>
            <w:tcW w:w="204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widowControl/>
              <w:spacing w:line="400" w:lineRule="exact"/>
              <w:jc w:val="center"/>
              <w:textAlignment w:val="center"/>
              <w:rPr>
                <w:rFonts w:ascii="Times New Roman" w:eastAsia="黑体" w:hAnsi="Times New Roman"/>
                <w:bCs/>
                <w:sz w:val="24"/>
              </w:rPr>
            </w:pPr>
            <w:r>
              <w:rPr>
                <w:rFonts w:ascii="Times New Roman" w:eastAsia="黑体" w:hAnsi="Times New Roman"/>
                <w:bCs/>
                <w:color w:val="000000"/>
                <w:kern w:val="0"/>
                <w:sz w:val="24"/>
                <w:lang w:bidi="ar"/>
              </w:rPr>
              <w:t>总整治任务</w:t>
            </w:r>
          </w:p>
        </w:tc>
        <w:tc>
          <w:tcPr>
            <w:tcW w:w="1789"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widowControl/>
              <w:spacing w:line="400" w:lineRule="exact"/>
              <w:jc w:val="center"/>
              <w:textAlignment w:val="center"/>
              <w:rPr>
                <w:rFonts w:ascii="Times New Roman" w:eastAsia="黑体" w:hAnsi="Times New Roman"/>
                <w:bCs/>
                <w:color w:val="000000"/>
                <w:kern w:val="0"/>
                <w:sz w:val="24"/>
                <w:lang w:bidi="ar"/>
              </w:rPr>
            </w:pPr>
            <w:r>
              <w:rPr>
                <w:rFonts w:ascii="Times New Roman" w:eastAsia="黑体" w:hAnsi="Times New Roman"/>
                <w:bCs/>
                <w:color w:val="000000"/>
                <w:kern w:val="0"/>
                <w:sz w:val="24"/>
                <w:lang w:bidi="ar"/>
              </w:rPr>
              <w:t>2018</w:t>
            </w:r>
            <w:r>
              <w:rPr>
                <w:rFonts w:ascii="Times New Roman" w:eastAsia="黑体" w:hAnsi="Times New Roman"/>
                <w:bCs/>
                <w:color w:val="000000"/>
                <w:kern w:val="0"/>
                <w:sz w:val="24"/>
                <w:lang w:bidi="ar"/>
              </w:rPr>
              <w:t>年完成</w:t>
            </w:r>
          </w:p>
          <w:p w:rsidR="005D4EE1" w:rsidRDefault="005D4EE1" w:rsidP="006960FA">
            <w:pPr>
              <w:pStyle w:val="NewNewNewNewNew"/>
              <w:widowControl/>
              <w:spacing w:line="400" w:lineRule="exact"/>
              <w:jc w:val="center"/>
              <w:textAlignment w:val="center"/>
              <w:rPr>
                <w:rFonts w:ascii="Times New Roman" w:eastAsia="黑体" w:hAnsi="Times New Roman"/>
                <w:bCs/>
                <w:color w:val="000000"/>
                <w:kern w:val="0"/>
                <w:sz w:val="24"/>
                <w:lang w:bidi="ar"/>
              </w:rPr>
            </w:pPr>
            <w:r>
              <w:rPr>
                <w:rFonts w:ascii="Times New Roman" w:eastAsia="黑体" w:hAnsi="Times New Roman"/>
                <w:bCs/>
                <w:color w:val="000000"/>
                <w:kern w:val="0"/>
                <w:sz w:val="24"/>
                <w:lang w:bidi="ar"/>
              </w:rPr>
              <w:t>任务数</w:t>
            </w:r>
          </w:p>
        </w:tc>
        <w:tc>
          <w:tcPr>
            <w:tcW w:w="201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widowControl/>
              <w:spacing w:line="400" w:lineRule="exact"/>
              <w:jc w:val="center"/>
              <w:textAlignment w:val="center"/>
              <w:rPr>
                <w:rFonts w:ascii="Times New Roman" w:eastAsia="黑体" w:hAnsi="Times New Roman"/>
                <w:bCs/>
                <w:color w:val="000000"/>
                <w:kern w:val="0"/>
                <w:sz w:val="24"/>
                <w:lang w:bidi="ar"/>
              </w:rPr>
            </w:pPr>
            <w:r>
              <w:rPr>
                <w:rFonts w:ascii="Times New Roman" w:eastAsia="黑体" w:hAnsi="Times New Roman"/>
                <w:bCs/>
                <w:color w:val="000000"/>
                <w:kern w:val="0"/>
                <w:sz w:val="24"/>
                <w:lang w:bidi="ar"/>
              </w:rPr>
              <w:t>2019</w:t>
            </w:r>
            <w:r>
              <w:rPr>
                <w:rFonts w:ascii="Times New Roman" w:eastAsia="黑体" w:hAnsi="Times New Roman"/>
                <w:bCs/>
                <w:color w:val="000000"/>
                <w:kern w:val="0"/>
                <w:sz w:val="24"/>
                <w:lang w:bidi="ar"/>
              </w:rPr>
              <w:t>年完成</w:t>
            </w:r>
          </w:p>
          <w:p w:rsidR="005D4EE1" w:rsidRDefault="005D4EE1" w:rsidP="006960FA">
            <w:pPr>
              <w:pStyle w:val="NewNewNewNewNew"/>
              <w:widowControl/>
              <w:spacing w:line="400" w:lineRule="exact"/>
              <w:jc w:val="center"/>
              <w:textAlignment w:val="center"/>
              <w:rPr>
                <w:rFonts w:ascii="Times New Roman" w:eastAsia="黑体" w:hAnsi="Times New Roman"/>
                <w:bCs/>
                <w:sz w:val="24"/>
              </w:rPr>
            </w:pPr>
            <w:r>
              <w:rPr>
                <w:rFonts w:ascii="Times New Roman" w:eastAsia="黑体" w:hAnsi="Times New Roman"/>
                <w:bCs/>
                <w:color w:val="000000"/>
                <w:kern w:val="0"/>
                <w:sz w:val="24"/>
                <w:lang w:bidi="ar"/>
              </w:rPr>
              <w:t>任务数</w:t>
            </w:r>
          </w:p>
        </w:tc>
      </w:tr>
      <w:tr w:rsidR="005D4EE1" w:rsidTr="006960FA">
        <w:trPr>
          <w:trHeight w:hRule="exact" w:val="907"/>
          <w:jc w:val="center"/>
        </w:trPr>
        <w:tc>
          <w:tcPr>
            <w:tcW w:w="1074"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1</w:t>
            </w:r>
          </w:p>
        </w:tc>
        <w:tc>
          <w:tcPr>
            <w:tcW w:w="1616"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惠城区</w:t>
            </w:r>
          </w:p>
        </w:tc>
        <w:tc>
          <w:tcPr>
            <w:tcW w:w="204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46</w:t>
            </w:r>
          </w:p>
        </w:tc>
        <w:tc>
          <w:tcPr>
            <w:tcW w:w="1789"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23</w:t>
            </w:r>
          </w:p>
        </w:tc>
        <w:tc>
          <w:tcPr>
            <w:tcW w:w="201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23</w:t>
            </w:r>
          </w:p>
        </w:tc>
      </w:tr>
      <w:tr w:rsidR="005D4EE1" w:rsidTr="006960FA">
        <w:trPr>
          <w:trHeight w:hRule="exact" w:val="907"/>
          <w:jc w:val="center"/>
        </w:trPr>
        <w:tc>
          <w:tcPr>
            <w:tcW w:w="1074"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2</w:t>
            </w:r>
          </w:p>
        </w:tc>
        <w:tc>
          <w:tcPr>
            <w:tcW w:w="1616"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惠阳区</w:t>
            </w:r>
          </w:p>
        </w:tc>
        <w:tc>
          <w:tcPr>
            <w:tcW w:w="204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61</w:t>
            </w:r>
          </w:p>
        </w:tc>
        <w:tc>
          <w:tcPr>
            <w:tcW w:w="1789"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31</w:t>
            </w:r>
          </w:p>
        </w:tc>
        <w:tc>
          <w:tcPr>
            <w:tcW w:w="201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30</w:t>
            </w:r>
          </w:p>
        </w:tc>
      </w:tr>
      <w:tr w:rsidR="005D4EE1" w:rsidTr="006960FA">
        <w:trPr>
          <w:trHeight w:hRule="exact" w:val="907"/>
          <w:jc w:val="center"/>
        </w:trPr>
        <w:tc>
          <w:tcPr>
            <w:tcW w:w="1074"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3</w:t>
            </w:r>
          </w:p>
        </w:tc>
        <w:tc>
          <w:tcPr>
            <w:tcW w:w="1616"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惠东县</w:t>
            </w:r>
          </w:p>
        </w:tc>
        <w:tc>
          <w:tcPr>
            <w:tcW w:w="204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37</w:t>
            </w:r>
          </w:p>
        </w:tc>
        <w:tc>
          <w:tcPr>
            <w:tcW w:w="1789"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19</w:t>
            </w:r>
          </w:p>
        </w:tc>
        <w:tc>
          <w:tcPr>
            <w:tcW w:w="201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18</w:t>
            </w:r>
          </w:p>
        </w:tc>
      </w:tr>
      <w:tr w:rsidR="005D4EE1" w:rsidTr="006960FA">
        <w:trPr>
          <w:trHeight w:hRule="exact" w:val="907"/>
          <w:jc w:val="center"/>
        </w:trPr>
        <w:tc>
          <w:tcPr>
            <w:tcW w:w="1074"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4</w:t>
            </w:r>
          </w:p>
        </w:tc>
        <w:tc>
          <w:tcPr>
            <w:tcW w:w="1616"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博罗县</w:t>
            </w:r>
          </w:p>
        </w:tc>
        <w:tc>
          <w:tcPr>
            <w:tcW w:w="204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102</w:t>
            </w:r>
          </w:p>
        </w:tc>
        <w:tc>
          <w:tcPr>
            <w:tcW w:w="1789"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51</w:t>
            </w:r>
          </w:p>
        </w:tc>
        <w:tc>
          <w:tcPr>
            <w:tcW w:w="201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51</w:t>
            </w:r>
          </w:p>
        </w:tc>
      </w:tr>
      <w:tr w:rsidR="005D4EE1" w:rsidTr="006960FA">
        <w:trPr>
          <w:trHeight w:hRule="exact" w:val="907"/>
          <w:jc w:val="center"/>
        </w:trPr>
        <w:tc>
          <w:tcPr>
            <w:tcW w:w="1074"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5</w:t>
            </w:r>
          </w:p>
        </w:tc>
        <w:tc>
          <w:tcPr>
            <w:tcW w:w="1616"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龙门县</w:t>
            </w:r>
          </w:p>
        </w:tc>
        <w:tc>
          <w:tcPr>
            <w:tcW w:w="204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13</w:t>
            </w:r>
          </w:p>
        </w:tc>
        <w:tc>
          <w:tcPr>
            <w:tcW w:w="1789"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7</w:t>
            </w:r>
          </w:p>
        </w:tc>
        <w:tc>
          <w:tcPr>
            <w:tcW w:w="201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6</w:t>
            </w:r>
          </w:p>
        </w:tc>
      </w:tr>
      <w:tr w:rsidR="005D4EE1" w:rsidTr="006960FA">
        <w:trPr>
          <w:trHeight w:hRule="exact" w:val="907"/>
          <w:jc w:val="center"/>
        </w:trPr>
        <w:tc>
          <w:tcPr>
            <w:tcW w:w="1074"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6</w:t>
            </w:r>
          </w:p>
        </w:tc>
        <w:tc>
          <w:tcPr>
            <w:tcW w:w="1616"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大亚湾区</w:t>
            </w:r>
          </w:p>
        </w:tc>
        <w:tc>
          <w:tcPr>
            <w:tcW w:w="204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6</w:t>
            </w:r>
          </w:p>
        </w:tc>
        <w:tc>
          <w:tcPr>
            <w:tcW w:w="1789"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3</w:t>
            </w:r>
          </w:p>
        </w:tc>
        <w:tc>
          <w:tcPr>
            <w:tcW w:w="201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3</w:t>
            </w:r>
          </w:p>
        </w:tc>
      </w:tr>
      <w:tr w:rsidR="005D4EE1" w:rsidTr="006960FA">
        <w:trPr>
          <w:trHeight w:hRule="exact" w:val="907"/>
          <w:jc w:val="center"/>
        </w:trPr>
        <w:tc>
          <w:tcPr>
            <w:tcW w:w="1074"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7</w:t>
            </w:r>
          </w:p>
        </w:tc>
        <w:tc>
          <w:tcPr>
            <w:tcW w:w="1616"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color w:val="000000"/>
                <w:sz w:val="24"/>
              </w:rPr>
              <w:t>仲恺区</w:t>
            </w:r>
          </w:p>
        </w:tc>
        <w:tc>
          <w:tcPr>
            <w:tcW w:w="204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26</w:t>
            </w:r>
          </w:p>
        </w:tc>
        <w:tc>
          <w:tcPr>
            <w:tcW w:w="1789"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13</w:t>
            </w:r>
          </w:p>
        </w:tc>
        <w:tc>
          <w:tcPr>
            <w:tcW w:w="201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13</w:t>
            </w:r>
          </w:p>
        </w:tc>
      </w:tr>
      <w:tr w:rsidR="005D4EE1" w:rsidTr="006960FA">
        <w:trPr>
          <w:trHeight w:hRule="exact" w:val="907"/>
          <w:jc w:val="center"/>
        </w:trPr>
        <w:tc>
          <w:tcPr>
            <w:tcW w:w="2690" w:type="dxa"/>
            <w:gridSpan w:val="2"/>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合计</w:t>
            </w:r>
          </w:p>
        </w:tc>
        <w:tc>
          <w:tcPr>
            <w:tcW w:w="204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sz w:val="24"/>
              </w:rPr>
            </w:pPr>
            <w:r>
              <w:rPr>
                <w:rFonts w:ascii="Times New Roman" w:hAnsi="Times New Roman"/>
                <w:sz w:val="24"/>
              </w:rPr>
              <w:t>291</w:t>
            </w:r>
          </w:p>
        </w:tc>
        <w:tc>
          <w:tcPr>
            <w:tcW w:w="1789"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147</w:t>
            </w:r>
          </w:p>
        </w:tc>
        <w:tc>
          <w:tcPr>
            <w:tcW w:w="2010" w:type="dxa"/>
            <w:tcBorders>
              <w:top w:val="single" w:sz="4" w:space="0" w:color="000000"/>
              <w:left w:val="single" w:sz="4" w:space="0" w:color="000000"/>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144</w:t>
            </w:r>
          </w:p>
        </w:tc>
      </w:tr>
    </w:tbl>
    <w:p w:rsidR="005D4EE1" w:rsidRDefault="005D4EE1" w:rsidP="005D4EE1">
      <w:pPr>
        <w:pStyle w:val="NewNewNewNewNew"/>
        <w:rPr>
          <w:rFonts w:ascii="Times New Roman" w:hAnsi="Times New Roman"/>
        </w:rPr>
        <w:sectPr w:rsidR="005D4EE1">
          <w:pgSz w:w="11906" w:h="16838"/>
          <w:pgMar w:top="2097" w:right="1474" w:bottom="1417" w:left="1588" w:header="851" w:footer="1587" w:gutter="0"/>
          <w:pgNumType w:fmt="numberInDash"/>
          <w:cols w:space="720"/>
          <w:docGrid w:type="linesAndChars" w:linePitch="579"/>
        </w:sect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lastRenderedPageBreak/>
        <w:t>附表</w:t>
      </w:r>
      <w:r>
        <w:rPr>
          <w:rFonts w:ascii="Times New Roman" w:eastAsia="黑体" w:hAnsi="Times New Roman"/>
          <w:bCs/>
        </w:rPr>
        <w:t>19</w:t>
      </w: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扬尘在线监控系统建设及联网项目表</w:t>
      </w:r>
    </w:p>
    <w:p w:rsidR="005D4EE1" w:rsidRDefault="005D4EE1" w:rsidP="005D4EE1">
      <w:pPr>
        <w:pStyle w:val="NewNewNewNewNew"/>
        <w:jc w:val="center"/>
        <w:rPr>
          <w:rFonts w:ascii="Times New Roman" w:eastAsia="方正小标宋简体" w:hAnsi="Times New Roman"/>
          <w:sz w:val="36"/>
          <w:szCs w:val="36"/>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322"/>
        <w:gridCol w:w="3049"/>
        <w:gridCol w:w="1532"/>
        <w:gridCol w:w="1693"/>
      </w:tblGrid>
      <w:tr w:rsidR="005D4EE1" w:rsidTr="006960FA">
        <w:trPr>
          <w:trHeight w:val="900"/>
        </w:trPr>
        <w:tc>
          <w:tcPr>
            <w:tcW w:w="1283"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县区</w:t>
            </w:r>
          </w:p>
        </w:tc>
        <w:tc>
          <w:tcPr>
            <w:tcW w:w="1322"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工地数量</w:t>
            </w:r>
          </w:p>
        </w:tc>
        <w:tc>
          <w:tcPr>
            <w:tcW w:w="3049"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任务要求</w:t>
            </w:r>
          </w:p>
        </w:tc>
        <w:tc>
          <w:tcPr>
            <w:tcW w:w="1532" w:type="dxa"/>
            <w:vAlign w:val="center"/>
          </w:tcPr>
          <w:p w:rsidR="005D4EE1" w:rsidRDefault="005D4EE1" w:rsidP="006960FA">
            <w:pPr>
              <w:pStyle w:val="NewNewNewNewNewNewNewNewNewNewNewNewNewNewNewNewNewNewNewNewNewNewNewNewNewNewNewNewNewNew"/>
              <w:autoSpaceDN w:val="0"/>
              <w:spacing w:line="360" w:lineRule="exact"/>
              <w:jc w:val="center"/>
              <w:textAlignment w:val="center"/>
              <w:rPr>
                <w:rFonts w:eastAsia="黑体"/>
                <w:sz w:val="24"/>
              </w:rPr>
            </w:pPr>
            <w:r>
              <w:rPr>
                <w:rFonts w:eastAsia="黑体"/>
                <w:sz w:val="24"/>
              </w:rPr>
              <w:t>完成时间</w:t>
            </w:r>
          </w:p>
        </w:tc>
        <w:tc>
          <w:tcPr>
            <w:tcW w:w="1693" w:type="dxa"/>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sz w:val="24"/>
              </w:rPr>
            </w:pPr>
            <w:r>
              <w:rPr>
                <w:rFonts w:ascii="Times New Roman" w:eastAsia="黑体" w:hAnsi="Times New Roman"/>
                <w:bCs/>
                <w:sz w:val="24"/>
              </w:rPr>
              <w:t>责任单位</w:t>
            </w:r>
          </w:p>
        </w:tc>
      </w:tr>
      <w:tr w:rsidR="005D4EE1" w:rsidTr="006960FA">
        <w:trPr>
          <w:trHeight w:hRule="exact" w:val="1417"/>
        </w:trPr>
        <w:tc>
          <w:tcPr>
            <w:tcW w:w="1283" w:type="dxa"/>
            <w:vAlign w:val="center"/>
          </w:tcPr>
          <w:p w:rsidR="005D4EE1" w:rsidRDefault="005D4EE1" w:rsidP="006960FA">
            <w:pPr>
              <w:pStyle w:val="NewNewNewNewNew"/>
              <w:autoSpaceDN w:val="0"/>
              <w:spacing w:line="400" w:lineRule="exact"/>
              <w:jc w:val="center"/>
              <w:textAlignment w:val="center"/>
              <w:rPr>
                <w:rFonts w:ascii="Times New Roman" w:hAnsi="Times New Roman"/>
                <w:color w:val="000000"/>
                <w:sz w:val="24"/>
              </w:rPr>
            </w:pPr>
            <w:r>
              <w:rPr>
                <w:rFonts w:ascii="Times New Roman" w:hAnsi="Times New Roman"/>
                <w:color w:val="000000"/>
                <w:sz w:val="24"/>
              </w:rPr>
              <w:t>惠城区</w:t>
            </w:r>
          </w:p>
          <w:p w:rsidR="005D4EE1" w:rsidRDefault="005D4EE1" w:rsidP="006960FA">
            <w:pPr>
              <w:pStyle w:val="NewNewNewNewNew"/>
              <w:autoSpaceDN w:val="0"/>
              <w:spacing w:line="400" w:lineRule="exact"/>
              <w:jc w:val="center"/>
              <w:textAlignment w:val="center"/>
              <w:rPr>
                <w:rFonts w:ascii="Times New Roman" w:hAnsi="Times New Roman"/>
                <w:color w:val="000000"/>
                <w:sz w:val="24"/>
              </w:rPr>
            </w:pPr>
            <w:r>
              <w:rPr>
                <w:rFonts w:ascii="Times New Roman" w:hAnsi="Times New Roman"/>
                <w:color w:val="000000"/>
                <w:sz w:val="24"/>
              </w:rPr>
              <w:t>仲恺区</w:t>
            </w:r>
          </w:p>
        </w:tc>
        <w:tc>
          <w:tcPr>
            <w:tcW w:w="1322" w:type="dxa"/>
            <w:vAlign w:val="center"/>
          </w:tcPr>
          <w:p w:rsidR="005D4EE1" w:rsidRDefault="005D4EE1" w:rsidP="006960FA">
            <w:pPr>
              <w:pStyle w:val="NewNewNewNewNew"/>
              <w:autoSpaceDN w:val="0"/>
              <w:spacing w:line="360" w:lineRule="exact"/>
              <w:jc w:val="center"/>
              <w:textAlignment w:val="center"/>
              <w:rPr>
                <w:rFonts w:ascii="Times New Roman" w:hAnsi="Times New Roman"/>
                <w:sz w:val="24"/>
              </w:rPr>
            </w:pPr>
            <w:r>
              <w:rPr>
                <w:rFonts w:ascii="Times New Roman" w:hAnsi="Times New Roman"/>
                <w:sz w:val="24"/>
              </w:rPr>
              <w:t>232</w:t>
            </w:r>
          </w:p>
        </w:tc>
        <w:tc>
          <w:tcPr>
            <w:tcW w:w="3049" w:type="dxa"/>
            <w:vMerge w:val="restart"/>
            <w:vAlign w:val="center"/>
          </w:tcPr>
          <w:p w:rsidR="005D4EE1" w:rsidRDefault="005D4EE1" w:rsidP="006960FA">
            <w:pPr>
              <w:pStyle w:val="NewNewNewNewNew"/>
              <w:autoSpaceDN w:val="0"/>
              <w:spacing w:line="400" w:lineRule="exact"/>
              <w:textAlignment w:val="center"/>
              <w:rPr>
                <w:rFonts w:ascii="Times New Roman" w:hAnsi="Times New Roman"/>
                <w:color w:val="000000"/>
                <w:sz w:val="24"/>
              </w:rPr>
            </w:pPr>
            <w:r>
              <w:rPr>
                <w:rFonts w:ascii="Times New Roman" w:hAnsi="Times New Roman"/>
                <w:sz w:val="24"/>
              </w:rPr>
              <w:t>建设完善建筑工地扬尘在线监测系统平台，按照《关于做好扬尘噪声在线监测平台运行及工地监测设备安装与接入工作的通知》（</w:t>
            </w:r>
            <w:proofErr w:type="gramStart"/>
            <w:r>
              <w:rPr>
                <w:rFonts w:ascii="Times New Roman" w:hAnsi="Times New Roman"/>
                <w:sz w:val="24"/>
              </w:rPr>
              <w:t>惠市城管办</w:t>
            </w:r>
            <w:proofErr w:type="gramEnd"/>
            <w:r>
              <w:rPr>
                <w:rFonts w:ascii="Times New Roman" w:hAnsi="Times New Roman"/>
                <w:sz w:val="24"/>
              </w:rPr>
              <w:t>〔</w:t>
            </w:r>
            <w:r>
              <w:rPr>
                <w:rFonts w:ascii="Times New Roman" w:hAnsi="Times New Roman"/>
                <w:sz w:val="24"/>
              </w:rPr>
              <w:t>2018</w:t>
            </w:r>
            <w:r>
              <w:rPr>
                <w:rFonts w:ascii="Times New Roman" w:hAnsi="Times New Roman"/>
                <w:sz w:val="24"/>
              </w:rPr>
              <w:t>〕</w:t>
            </w:r>
            <w:r>
              <w:rPr>
                <w:rFonts w:ascii="Times New Roman" w:hAnsi="Times New Roman"/>
                <w:sz w:val="24"/>
              </w:rPr>
              <w:t>1</w:t>
            </w:r>
            <w:r>
              <w:rPr>
                <w:rFonts w:ascii="Times New Roman" w:hAnsi="Times New Roman"/>
                <w:sz w:val="24"/>
              </w:rPr>
              <w:t>号）要求，督促建筑工地安装扬尘在线监控并与监控平台部门联网</w:t>
            </w:r>
          </w:p>
        </w:tc>
        <w:tc>
          <w:tcPr>
            <w:tcW w:w="1532"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2018</w:t>
            </w:r>
            <w:r>
              <w:rPr>
                <w:rFonts w:ascii="Times New Roman" w:hAnsi="Times New Roman"/>
                <w:color w:val="000000"/>
                <w:sz w:val="24"/>
              </w:rPr>
              <w:t>年</w:t>
            </w:r>
            <w:r>
              <w:rPr>
                <w:rFonts w:ascii="Times New Roman" w:hAnsi="Times New Roman"/>
                <w:color w:val="000000"/>
                <w:sz w:val="24"/>
              </w:rPr>
              <w:t>9</w:t>
            </w:r>
            <w:r>
              <w:rPr>
                <w:rFonts w:ascii="Times New Roman" w:hAnsi="Times New Roman"/>
                <w:color w:val="000000"/>
                <w:sz w:val="24"/>
              </w:rPr>
              <w:t>月</w:t>
            </w:r>
          </w:p>
        </w:tc>
        <w:tc>
          <w:tcPr>
            <w:tcW w:w="1693" w:type="dxa"/>
            <w:vAlign w:val="center"/>
          </w:tcPr>
          <w:p w:rsidR="005D4EE1" w:rsidRDefault="005D4EE1" w:rsidP="006960FA">
            <w:pPr>
              <w:pStyle w:val="NewNewNewNewNew"/>
              <w:autoSpaceDN w:val="0"/>
              <w:spacing w:line="400" w:lineRule="exact"/>
              <w:jc w:val="center"/>
              <w:textAlignment w:val="center"/>
              <w:rPr>
                <w:rFonts w:ascii="Times New Roman" w:hAnsi="Times New Roman"/>
                <w:sz w:val="24"/>
              </w:rPr>
            </w:pPr>
            <w:r>
              <w:rPr>
                <w:rFonts w:ascii="Times New Roman" w:hAnsi="Times New Roman"/>
                <w:color w:val="000000"/>
                <w:sz w:val="24"/>
              </w:rPr>
              <w:t>市城管执法局</w:t>
            </w:r>
          </w:p>
        </w:tc>
      </w:tr>
      <w:tr w:rsidR="005D4EE1" w:rsidTr="006960FA">
        <w:trPr>
          <w:trHeight w:hRule="exact" w:val="1417"/>
        </w:trPr>
        <w:tc>
          <w:tcPr>
            <w:tcW w:w="1283"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惠阳区</w:t>
            </w:r>
          </w:p>
        </w:tc>
        <w:tc>
          <w:tcPr>
            <w:tcW w:w="1322"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114</w:t>
            </w:r>
          </w:p>
        </w:tc>
        <w:tc>
          <w:tcPr>
            <w:tcW w:w="3049"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1532"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2018</w:t>
            </w:r>
            <w:r>
              <w:rPr>
                <w:rFonts w:ascii="Times New Roman" w:hAnsi="Times New Roman"/>
                <w:color w:val="000000"/>
                <w:sz w:val="24"/>
              </w:rPr>
              <w:t>年底</w:t>
            </w:r>
          </w:p>
        </w:tc>
        <w:tc>
          <w:tcPr>
            <w:tcW w:w="1693" w:type="dxa"/>
            <w:vAlign w:val="center"/>
          </w:tcPr>
          <w:p w:rsidR="005D4EE1" w:rsidRDefault="005D4EE1" w:rsidP="006960FA">
            <w:pPr>
              <w:pStyle w:val="NewNewNewNewNew"/>
              <w:autoSpaceDN w:val="0"/>
              <w:spacing w:line="400" w:lineRule="exact"/>
              <w:jc w:val="center"/>
              <w:textAlignment w:val="center"/>
              <w:rPr>
                <w:rFonts w:ascii="Times New Roman" w:hAnsi="Times New Roman"/>
                <w:sz w:val="24"/>
              </w:rPr>
            </w:pPr>
            <w:r>
              <w:rPr>
                <w:rFonts w:ascii="Times New Roman" w:hAnsi="Times New Roman"/>
                <w:color w:val="000000"/>
                <w:sz w:val="24"/>
              </w:rPr>
              <w:t>惠阳区政府</w:t>
            </w:r>
          </w:p>
        </w:tc>
      </w:tr>
      <w:tr w:rsidR="005D4EE1" w:rsidTr="006960FA">
        <w:trPr>
          <w:trHeight w:hRule="exact" w:val="1417"/>
        </w:trPr>
        <w:tc>
          <w:tcPr>
            <w:tcW w:w="1283"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大亚湾区</w:t>
            </w:r>
          </w:p>
        </w:tc>
        <w:tc>
          <w:tcPr>
            <w:tcW w:w="1322"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205</w:t>
            </w:r>
          </w:p>
        </w:tc>
        <w:tc>
          <w:tcPr>
            <w:tcW w:w="3049" w:type="dxa"/>
            <w:vMerge/>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1532" w:type="dxa"/>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2018</w:t>
            </w:r>
            <w:r>
              <w:rPr>
                <w:rFonts w:ascii="Times New Roman" w:hAnsi="Times New Roman"/>
                <w:color w:val="000000"/>
                <w:sz w:val="24"/>
              </w:rPr>
              <w:t>年底</w:t>
            </w:r>
          </w:p>
        </w:tc>
        <w:tc>
          <w:tcPr>
            <w:tcW w:w="1693" w:type="dxa"/>
            <w:vAlign w:val="center"/>
          </w:tcPr>
          <w:p w:rsidR="005D4EE1" w:rsidRDefault="005D4EE1" w:rsidP="006960FA">
            <w:pPr>
              <w:pStyle w:val="NewNewNewNewNew"/>
              <w:autoSpaceDN w:val="0"/>
              <w:spacing w:line="360" w:lineRule="exact"/>
              <w:jc w:val="center"/>
              <w:textAlignment w:val="center"/>
              <w:rPr>
                <w:rFonts w:ascii="Times New Roman" w:hAnsi="Times New Roman"/>
                <w:color w:val="000000"/>
                <w:sz w:val="24"/>
              </w:rPr>
            </w:pPr>
            <w:r>
              <w:rPr>
                <w:rFonts w:ascii="Times New Roman" w:hAnsi="Times New Roman"/>
                <w:color w:val="000000"/>
                <w:sz w:val="24"/>
              </w:rPr>
              <w:t>大亚湾区</w:t>
            </w:r>
          </w:p>
          <w:p w:rsidR="005D4EE1" w:rsidRDefault="005D4EE1" w:rsidP="006960FA">
            <w:pPr>
              <w:pStyle w:val="NewNewNewNewNew"/>
              <w:autoSpaceDN w:val="0"/>
              <w:spacing w:line="360" w:lineRule="exact"/>
              <w:jc w:val="center"/>
              <w:textAlignment w:val="center"/>
              <w:rPr>
                <w:rFonts w:ascii="Times New Roman" w:hAnsi="Times New Roman"/>
                <w:sz w:val="24"/>
              </w:rPr>
            </w:pPr>
            <w:r>
              <w:rPr>
                <w:rFonts w:ascii="Times New Roman" w:hAnsi="Times New Roman"/>
                <w:color w:val="000000"/>
                <w:sz w:val="24"/>
              </w:rPr>
              <w:t>管委会</w:t>
            </w:r>
          </w:p>
        </w:tc>
      </w:tr>
    </w:tbl>
    <w:p w:rsidR="005D4EE1" w:rsidRDefault="005D4EE1" w:rsidP="005D4EE1">
      <w:pPr>
        <w:pStyle w:val="NewNewNewNewNew"/>
        <w:jc w:val="center"/>
        <w:rPr>
          <w:rFonts w:ascii="Times New Roman" w:eastAsia="方正小标宋简体" w:hAnsi="Times New Roman"/>
          <w:sz w:val="36"/>
          <w:szCs w:val="36"/>
        </w:rPr>
      </w:pPr>
      <w:bookmarkStart w:id="5" w:name="_GoBack"/>
      <w:bookmarkEnd w:id="5"/>
    </w:p>
    <w:p w:rsidR="005D4EE1" w:rsidRDefault="005D4EE1" w:rsidP="005D4EE1">
      <w:pPr>
        <w:pStyle w:val="NewNewNewNewNew"/>
        <w:jc w:val="center"/>
        <w:rPr>
          <w:rFonts w:ascii="Times New Roman" w:eastAsia="方正小标宋简体" w:hAnsi="Times New Roman"/>
          <w:sz w:val="36"/>
          <w:szCs w:val="36"/>
        </w:rPr>
        <w:sectPr w:rsidR="005D4EE1">
          <w:pgSz w:w="11906" w:h="16838"/>
          <w:pgMar w:top="2097" w:right="1474" w:bottom="1417" w:left="1588" w:header="851" w:footer="1587" w:gutter="0"/>
          <w:pgNumType w:fmt="numberInDash"/>
          <w:cols w:space="720"/>
          <w:docGrid w:type="linesAndChars" w:linePitch="579"/>
        </w:sectPr>
      </w:pPr>
    </w:p>
    <w:p w:rsidR="005D4EE1" w:rsidRDefault="005D4EE1" w:rsidP="005D4EE1">
      <w:pPr>
        <w:pStyle w:val="NewNewNewNewNew"/>
        <w:jc w:val="left"/>
        <w:rPr>
          <w:rFonts w:ascii="Times New Roman" w:eastAsia="黑体" w:hAnsi="Times New Roman"/>
          <w:bCs/>
        </w:rPr>
      </w:pPr>
      <w:r>
        <w:rPr>
          <w:rFonts w:ascii="Times New Roman" w:eastAsia="黑体" w:hAnsi="Times New Roman"/>
          <w:bCs/>
        </w:rPr>
        <w:lastRenderedPageBreak/>
        <w:t>附表</w:t>
      </w:r>
      <w:r>
        <w:rPr>
          <w:rFonts w:ascii="Times New Roman" w:eastAsia="黑体" w:hAnsi="Times New Roman"/>
          <w:bCs/>
        </w:rPr>
        <w:t>20</w:t>
      </w:r>
    </w:p>
    <w:p w:rsidR="005D4EE1" w:rsidRDefault="005D4EE1" w:rsidP="005D4EE1">
      <w:pPr>
        <w:pStyle w:val="NewNewNewNewNew"/>
        <w:spacing w:line="560" w:lineRule="exact"/>
        <w:ind w:firstLineChars="200" w:firstLine="640"/>
        <w:rPr>
          <w:rFonts w:ascii="Times New Roman" w:hAnsi="Times New Roman"/>
          <w:color w:val="000000"/>
        </w:rPr>
      </w:pPr>
    </w:p>
    <w:p w:rsidR="005D4EE1" w:rsidRDefault="005D4EE1" w:rsidP="005D4EE1">
      <w:pPr>
        <w:pStyle w:val="NewNewNewNewNew"/>
        <w:jc w:val="center"/>
        <w:rPr>
          <w:rFonts w:ascii="Times New Roman" w:eastAsia="方正小标宋简体" w:hAnsi="Times New Roman"/>
          <w:sz w:val="36"/>
          <w:szCs w:val="36"/>
        </w:rPr>
      </w:pPr>
      <w:r>
        <w:rPr>
          <w:rFonts w:ascii="Times New Roman" w:eastAsia="方正小标宋简体" w:hAnsi="Times New Roman"/>
          <w:sz w:val="36"/>
          <w:szCs w:val="36"/>
        </w:rPr>
        <w:t>空气自动站优化项目表</w:t>
      </w:r>
    </w:p>
    <w:tbl>
      <w:tblPr>
        <w:tblpPr w:leftFromText="180" w:rightFromText="180" w:vertAnchor="text" w:horzAnchor="page" w:tblpX="1501" w:tblpY="567"/>
        <w:tblOverlap w:val="never"/>
        <w:tblW w:w="0" w:type="auto"/>
        <w:tblLayout w:type="fixed"/>
        <w:tblLook w:val="0000" w:firstRow="0" w:lastRow="0" w:firstColumn="0" w:lastColumn="0" w:noHBand="0" w:noVBand="0"/>
      </w:tblPr>
      <w:tblGrid>
        <w:gridCol w:w="1850"/>
        <w:gridCol w:w="2617"/>
        <w:gridCol w:w="1949"/>
        <w:gridCol w:w="2684"/>
      </w:tblGrid>
      <w:tr w:rsidR="005D4EE1" w:rsidTr="006960FA">
        <w:trPr>
          <w:trHeight w:val="810"/>
        </w:trPr>
        <w:tc>
          <w:tcPr>
            <w:tcW w:w="1850" w:type="dxa"/>
            <w:tcBorders>
              <w:top w:val="single" w:sz="4" w:space="0" w:color="auto"/>
              <w:left w:val="single" w:sz="4" w:space="0" w:color="auto"/>
              <w:bottom w:val="single" w:sz="4" w:space="0" w:color="auto"/>
              <w:right w:val="single" w:sz="4" w:space="0" w:color="auto"/>
            </w:tcBorders>
            <w:vAlign w:val="center"/>
          </w:tcPr>
          <w:p w:rsidR="005D4EE1" w:rsidRDefault="005D4EE1" w:rsidP="006960FA">
            <w:pPr>
              <w:pStyle w:val="NewNewNewNewNew"/>
              <w:spacing w:line="360" w:lineRule="exact"/>
              <w:jc w:val="center"/>
              <w:textAlignment w:val="center"/>
              <w:rPr>
                <w:rFonts w:ascii="Times New Roman" w:eastAsia="黑体" w:hAnsi="Times New Roman"/>
                <w:sz w:val="24"/>
              </w:rPr>
            </w:pPr>
            <w:r>
              <w:rPr>
                <w:rFonts w:ascii="Times New Roman" w:eastAsia="黑体" w:hAnsi="Times New Roman"/>
                <w:sz w:val="24"/>
              </w:rPr>
              <w:t>县（区）</w:t>
            </w:r>
          </w:p>
        </w:tc>
        <w:tc>
          <w:tcPr>
            <w:tcW w:w="2617" w:type="dxa"/>
            <w:tcBorders>
              <w:top w:val="single" w:sz="4" w:space="0" w:color="000000"/>
              <w:left w:val="single" w:sz="4" w:space="0" w:color="auto"/>
              <w:bottom w:val="single" w:sz="4" w:space="0" w:color="000000"/>
              <w:right w:val="single" w:sz="4" w:space="0" w:color="000000"/>
            </w:tcBorders>
            <w:vAlign w:val="center"/>
          </w:tcPr>
          <w:p w:rsidR="005D4EE1" w:rsidRDefault="005D4EE1" w:rsidP="006960FA">
            <w:pPr>
              <w:pStyle w:val="NewNewNewNewNew"/>
              <w:spacing w:line="360" w:lineRule="exact"/>
              <w:jc w:val="center"/>
              <w:textAlignment w:val="center"/>
              <w:rPr>
                <w:rFonts w:ascii="Times New Roman" w:eastAsia="黑体" w:hAnsi="Times New Roman"/>
                <w:sz w:val="24"/>
              </w:rPr>
            </w:pPr>
            <w:r>
              <w:rPr>
                <w:rFonts w:ascii="Times New Roman" w:eastAsia="黑体" w:hAnsi="Times New Roman"/>
                <w:sz w:val="24"/>
              </w:rPr>
              <w:t>2018</w:t>
            </w:r>
            <w:r>
              <w:rPr>
                <w:rFonts w:ascii="Times New Roman" w:eastAsia="黑体" w:hAnsi="Times New Roman"/>
                <w:sz w:val="24"/>
              </w:rPr>
              <w:t>年任务</w:t>
            </w:r>
          </w:p>
        </w:tc>
        <w:tc>
          <w:tcPr>
            <w:tcW w:w="1949" w:type="dxa"/>
            <w:tcBorders>
              <w:top w:val="single" w:sz="4" w:space="0" w:color="000000"/>
              <w:left w:val="nil"/>
              <w:bottom w:val="single" w:sz="4" w:space="0" w:color="000000"/>
              <w:right w:val="single" w:sz="4" w:space="0" w:color="000000"/>
            </w:tcBorders>
            <w:vAlign w:val="center"/>
          </w:tcPr>
          <w:p w:rsidR="005D4EE1" w:rsidRDefault="005D4EE1" w:rsidP="006960FA">
            <w:pPr>
              <w:pStyle w:val="NewNewNewNewNew"/>
              <w:spacing w:line="360" w:lineRule="exact"/>
              <w:jc w:val="center"/>
              <w:textAlignment w:val="center"/>
              <w:rPr>
                <w:rFonts w:ascii="Times New Roman" w:eastAsia="黑体" w:hAnsi="Times New Roman"/>
                <w:sz w:val="24"/>
              </w:rPr>
            </w:pPr>
            <w:r>
              <w:rPr>
                <w:rFonts w:ascii="Times New Roman" w:eastAsia="黑体" w:hAnsi="Times New Roman"/>
                <w:sz w:val="24"/>
              </w:rPr>
              <w:t>完成时间</w:t>
            </w:r>
          </w:p>
        </w:tc>
        <w:tc>
          <w:tcPr>
            <w:tcW w:w="2684" w:type="dxa"/>
            <w:tcBorders>
              <w:top w:val="single" w:sz="4" w:space="0" w:color="000000"/>
              <w:left w:val="nil"/>
              <w:bottom w:val="single" w:sz="4" w:space="0" w:color="000000"/>
              <w:right w:val="single" w:sz="4" w:space="0" w:color="000000"/>
            </w:tcBorders>
            <w:vAlign w:val="center"/>
          </w:tcPr>
          <w:p w:rsidR="005D4EE1" w:rsidRDefault="005D4EE1" w:rsidP="006960FA">
            <w:pPr>
              <w:pStyle w:val="NewNewNewNewNew"/>
              <w:autoSpaceDN w:val="0"/>
              <w:spacing w:line="360" w:lineRule="exact"/>
              <w:jc w:val="center"/>
              <w:textAlignment w:val="center"/>
              <w:rPr>
                <w:rFonts w:ascii="Times New Roman" w:eastAsia="黑体" w:hAnsi="Times New Roman"/>
                <w:sz w:val="24"/>
              </w:rPr>
            </w:pPr>
            <w:r>
              <w:rPr>
                <w:rFonts w:ascii="Times New Roman" w:eastAsia="黑体" w:hAnsi="Times New Roman"/>
                <w:bCs/>
                <w:sz w:val="24"/>
              </w:rPr>
              <w:t>责任部门</w:t>
            </w:r>
          </w:p>
        </w:tc>
      </w:tr>
      <w:tr w:rsidR="005D4EE1" w:rsidTr="006960FA">
        <w:trPr>
          <w:trHeight w:val="996"/>
        </w:trPr>
        <w:tc>
          <w:tcPr>
            <w:tcW w:w="1850" w:type="dxa"/>
            <w:tcBorders>
              <w:top w:val="single" w:sz="4" w:space="0" w:color="auto"/>
              <w:left w:val="single" w:sz="4" w:space="0" w:color="auto"/>
              <w:bottom w:val="single" w:sz="4" w:space="0" w:color="auto"/>
              <w:right w:val="single" w:sz="4" w:space="0" w:color="auto"/>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惠城区</w:t>
            </w:r>
          </w:p>
        </w:tc>
        <w:tc>
          <w:tcPr>
            <w:tcW w:w="2617" w:type="dxa"/>
            <w:vMerge w:val="restart"/>
            <w:tcBorders>
              <w:top w:val="nil"/>
              <w:left w:val="single" w:sz="4" w:space="0" w:color="auto"/>
              <w:bottom w:val="single" w:sz="4" w:space="0" w:color="000000"/>
              <w:right w:val="single" w:sz="4" w:space="0" w:color="000000"/>
            </w:tcBorders>
            <w:vAlign w:val="center"/>
          </w:tcPr>
          <w:p w:rsidR="005D4EE1" w:rsidRDefault="005D4EE1" w:rsidP="006960FA">
            <w:pPr>
              <w:pStyle w:val="NewNewNewNewNew"/>
              <w:autoSpaceDN w:val="0"/>
              <w:textAlignment w:val="center"/>
              <w:rPr>
                <w:rFonts w:ascii="Times New Roman" w:hAnsi="Times New Roman"/>
                <w:color w:val="000000"/>
                <w:sz w:val="24"/>
              </w:rPr>
            </w:pPr>
            <w:r>
              <w:rPr>
                <w:rFonts w:ascii="Times New Roman" w:hAnsi="Times New Roman"/>
                <w:color w:val="000000"/>
                <w:sz w:val="24"/>
              </w:rPr>
              <w:t>优化空气自动站布点，完成空气质量自动监测站建设</w:t>
            </w:r>
            <w:r>
              <w:rPr>
                <w:rFonts w:ascii="Times New Roman" w:hAnsi="Times New Roman" w:hint="eastAsia"/>
                <w:color w:val="000000"/>
                <w:sz w:val="24"/>
              </w:rPr>
              <w:t>。</w:t>
            </w:r>
          </w:p>
        </w:tc>
        <w:tc>
          <w:tcPr>
            <w:tcW w:w="1949" w:type="dxa"/>
            <w:vMerge w:val="restart"/>
            <w:tcBorders>
              <w:top w:val="nil"/>
              <w:left w:val="nil"/>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sz w:val="24"/>
              </w:rPr>
              <w:t>2018</w:t>
            </w:r>
            <w:r>
              <w:rPr>
                <w:rFonts w:ascii="Times New Roman" w:hAnsi="Times New Roman"/>
                <w:sz w:val="24"/>
              </w:rPr>
              <w:t>年</w:t>
            </w:r>
            <w:r>
              <w:rPr>
                <w:rFonts w:ascii="Times New Roman" w:hAnsi="Times New Roman" w:hint="eastAsia"/>
                <w:sz w:val="24"/>
              </w:rPr>
              <w:t>9</w:t>
            </w:r>
            <w:r>
              <w:rPr>
                <w:rFonts w:ascii="Times New Roman" w:hAnsi="Times New Roman"/>
                <w:sz w:val="24"/>
              </w:rPr>
              <w:t>月</w:t>
            </w:r>
          </w:p>
        </w:tc>
        <w:tc>
          <w:tcPr>
            <w:tcW w:w="2684" w:type="dxa"/>
            <w:tcBorders>
              <w:top w:val="nil"/>
              <w:left w:val="nil"/>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惠城区政府</w:t>
            </w:r>
          </w:p>
        </w:tc>
      </w:tr>
      <w:tr w:rsidR="005D4EE1" w:rsidTr="006960FA">
        <w:trPr>
          <w:trHeight w:val="919"/>
        </w:trPr>
        <w:tc>
          <w:tcPr>
            <w:tcW w:w="1850" w:type="dxa"/>
            <w:tcBorders>
              <w:top w:val="single" w:sz="4" w:space="0" w:color="auto"/>
              <w:left w:val="single" w:sz="4" w:space="0" w:color="auto"/>
              <w:bottom w:val="single" w:sz="4" w:space="0" w:color="auto"/>
              <w:right w:val="single" w:sz="4" w:space="0" w:color="auto"/>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惠阳区</w:t>
            </w:r>
          </w:p>
        </w:tc>
        <w:tc>
          <w:tcPr>
            <w:tcW w:w="2617" w:type="dxa"/>
            <w:vMerge/>
            <w:tcBorders>
              <w:top w:val="nil"/>
              <w:left w:val="single" w:sz="4" w:space="0" w:color="auto"/>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1949" w:type="dxa"/>
            <w:vMerge/>
            <w:tcBorders>
              <w:left w:val="nil"/>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2684" w:type="dxa"/>
            <w:tcBorders>
              <w:top w:val="nil"/>
              <w:left w:val="nil"/>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惠阳区政府</w:t>
            </w:r>
          </w:p>
        </w:tc>
      </w:tr>
      <w:tr w:rsidR="005D4EE1" w:rsidTr="006960FA">
        <w:trPr>
          <w:trHeight w:val="936"/>
        </w:trPr>
        <w:tc>
          <w:tcPr>
            <w:tcW w:w="1850" w:type="dxa"/>
            <w:tcBorders>
              <w:top w:val="single" w:sz="4" w:space="0" w:color="auto"/>
              <w:left w:val="single" w:sz="4" w:space="0" w:color="auto"/>
              <w:bottom w:val="single" w:sz="4" w:space="0" w:color="auto"/>
              <w:right w:val="single" w:sz="4" w:space="0" w:color="auto"/>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大亚湾区</w:t>
            </w:r>
          </w:p>
        </w:tc>
        <w:tc>
          <w:tcPr>
            <w:tcW w:w="2617" w:type="dxa"/>
            <w:vMerge/>
            <w:tcBorders>
              <w:top w:val="nil"/>
              <w:left w:val="single" w:sz="4" w:space="0" w:color="auto"/>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1949" w:type="dxa"/>
            <w:vMerge/>
            <w:tcBorders>
              <w:left w:val="nil"/>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2684" w:type="dxa"/>
            <w:tcBorders>
              <w:top w:val="nil"/>
              <w:left w:val="nil"/>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大亚湾区管委会</w:t>
            </w:r>
          </w:p>
        </w:tc>
      </w:tr>
      <w:tr w:rsidR="005D4EE1" w:rsidTr="006960FA">
        <w:trPr>
          <w:trHeight w:val="903"/>
        </w:trPr>
        <w:tc>
          <w:tcPr>
            <w:tcW w:w="1850" w:type="dxa"/>
            <w:tcBorders>
              <w:top w:val="single" w:sz="4" w:space="0" w:color="auto"/>
              <w:left w:val="single" w:sz="4" w:space="0" w:color="auto"/>
              <w:bottom w:val="single" w:sz="4" w:space="0" w:color="auto"/>
              <w:right w:val="single" w:sz="4" w:space="0" w:color="auto"/>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龙门县</w:t>
            </w:r>
          </w:p>
        </w:tc>
        <w:tc>
          <w:tcPr>
            <w:tcW w:w="2617" w:type="dxa"/>
            <w:vMerge/>
            <w:tcBorders>
              <w:top w:val="nil"/>
              <w:left w:val="single" w:sz="4" w:space="0" w:color="auto"/>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1949" w:type="dxa"/>
            <w:vMerge/>
            <w:tcBorders>
              <w:left w:val="nil"/>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p>
        </w:tc>
        <w:tc>
          <w:tcPr>
            <w:tcW w:w="2684" w:type="dxa"/>
            <w:tcBorders>
              <w:top w:val="nil"/>
              <w:left w:val="nil"/>
              <w:bottom w:val="single" w:sz="4" w:space="0" w:color="000000"/>
              <w:right w:val="single" w:sz="4" w:space="0" w:color="000000"/>
            </w:tcBorders>
            <w:vAlign w:val="center"/>
          </w:tcPr>
          <w:p w:rsidR="005D4EE1" w:rsidRDefault="005D4EE1" w:rsidP="006960FA">
            <w:pPr>
              <w:pStyle w:val="NewNewNewNewNew"/>
              <w:autoSpaceDN w:val="0"/>
              <w:jc w:val="center"/>
              <w:textAlignment w:val="center"/>
              <w:rPr>
                <w:rFonts w:ascii="Times New Roman" w:hAnsi="Times New Roman"/>
                <w:color w:val="000000"/>
                <w:sz w:val="24"/>
              </w:rPr>
            </w:pPr>
            <w:r>
              <w:rPr>
                <w:rFonts w:ascii="Times New Roman" w:hAnsi="Times New Roman"/>
                <w:color w:val="000000"/>
                <w:sz w:val="24"/>
              </w:rPr>
              <w:t>龙门县政府</w:t>
            </w:r>
          </w:p>
        </w:tc>
      </w:tr>
    </w:tbl>
    <w:p w:rsidR="005D4EE1" w:rsidRDefault="005D4EE1" w:rsidP="005D4EE1">
      <w:pPr>
        <w:pStyle w:val="NewNewNewNewNew"/>
        <w:jc w:val="center"/>
        <w:rPr>
          <w:rFonts w:ascii="Times New Roman" w:hAnsi="Times New Roman"/>
        </w:rPr>
      </w:pPr>
    </w:p>
    <w:p w:rsidR="005D4EE1" w:rsidRDefault="005D4EE1" w:rsidP="005D4EE1">
      <w:pPr>
        <w:pStyle w:val="NewNewNewNewNew"/>
        <w:rPr>
          <w:rFonts w:ascii="Times New Roman" w:hAnsi="Times New Roman"/>
        </w:rPr>
      </w:pPr>
    </w:p>
    <w:p w:rsidR="005D4EE1" w:rsidRDefault="005D4EE1" w:rsidP="005D4EE1">
      <w:pPr>
        <w:pStyle w:val="NewNewNewNewNew"/>
        <w:rPr>
          <w:rFonts w:ascii="Times New Roman" w:hAnsi="Times New Roman"/>
        </w:rPr>
      </w:pPr>
    </w:p>
    <w:p w:rsidR="005D4EE1" w:rsidRDefault="005D4EE1" w:rsidP="005D4EE1">
      <w:pPr>
        <w:pStyle w:val="NewNew0"/>
        <w:snapToGrid w:val="0"/>
        <w:spacing w:line="560" w:lineRule="exact"/>
        <w:jc w:val="left"/>
        <w:rPr>
          <w:szCs w:val="32"/>
        </w:rPr>
      </w:pPr>
    </w:p>
    <w:p w:rsidR="005D4EE1" w:rsidRDefault="005D4EE1" w:rsidP="005D4EE1"/>
    <w:p w:rsidR="003E7661" w:rsidRPr="005D4EE1" w:rsidRDefault="005D4EE1"/>
    <w:sectPr w:rsidR="003E7661" w:rsidRPr="005D4EE1">
      <w:pgSz w:w="11906" w:h="16838"/>
      <w:pgMar w:top="2097" w:right="1474" w:bottom="1417" w:left="1588" w:header="851" w:footer="1587" w:gutter="0"/>
      <w:pgNumType w:fmt="numberInDash"/>
      <w:cols w:space="720"/>
      <w:docGrid w:type="linesAndChars"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30204"/>
    <w:charset w:val="00"/>
    <w:family w:val="swiss"/>
    <w:pitch w:val="variable"/>
    <w:sig w:usb0="00000007" w:usb1="00000000" w:usb2="00000000" w:usb3="00000000" w:csb0="00000093" w:csb1="00000000"/>
  </w:font>
  <w:font w:name="仿宋_GB2312">
    <w:altName w:val="仿宋"/>
    <w:charset w:val="86"/>
    <w:family w:val="roma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4EE1">
    <w:pPr>
      <w:pStyle w:val="NewNew"/>
      <w:tabs>
        <w:tab w:val="clear" w:pos="4153"/>
        <w:tab w:val="clear" w:pos="8306"/>
      </w:tabs>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3655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D4EE1">
                          <w:pPr>
                            <w:pStyle w:val="NewNew"/>
                            <w:tabs>
                              <w:tab w:val="clear" w:pos="4153"/>
                              <w:tab w:val="clear" w:pos="8306"/>
                            </w:tabs>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5D4EE1">
                            <w:rPr>
                              <w:noProof/>
                            </w:rPr>
                            <w:t>- 54 -</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7pt;margin-top:0;width:26.5pt;height:10.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" filled="f" stroked="f">
              <v:textbox style="mso-fit-shape-to-text:t" inset="0,0,0,0">
                <w:txbxContent>
                  <w:p w:rsidR="00000000" w:rsidRDefault="005D4EE1">
                    <w:pPr>
                      <w:pStyle w:val="NewNew"/>
                      <w:tabs>
                        <w:tab w:val="clear" w:pos="4153"/>
                        <w:tab w:val="clear" w:pos="8306"/>
                      </w:tabs>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5D4EE1">
                      <w:rPr>
                        <w:noProof/>
                      </w:rPr>
                      <w:t>- 54 -</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4EE1">
    <w:pPr>
      <w:pStyle w:val="NewNew1"/>
      <w:pBdr>
        <w:bottom w:val="none" w:sz="0" w:space="1" w:color="auto"/>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chineseCountingThousand"/>
      <w:suff w:val="nothing"/>
      <w:lvlText w:val="（%1）"/>
      <w:lvlJc w:val="left"/>
      <w:pPr>
        <w:ind w:left="930" w:hanging="7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
    <w:nsid w:val="00000002"/>
    <w:multiLevelType w:val="singleLevel"/>
    <w:tmpl w:val="00000002"/>
    <w:lvl w:ilvl="0">
      <w:start w:val="13"/>
      <w:numFmt w:val="decimal"/>
      <w:suff w:val="space"/>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00000004"/>
    <w:multiLevelType w:val="multilevel"/>
    <w:tmpl w:val="00000004"/>
    <w:lvl w:ilvl="0">
      <w:start w:val="1"/>
      <w:numFmt w:val="chineseCountingThousand"/>
      <w:suff w:val="nothing"/>
      <w:lvlText w:val="（%1）"/>
      <w:lvlJc w:val="left"/>
      <w:pPr>
        <w:ind w:left="930" w:hanging="7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
    <w:nsid w:val="00000005"/>
    <w:multiLevelType w:val="multilevel"/>
    <w:tmpl w:val="00000005"/>
    <w:lvl w:ilvl="0">
      <w:start w:val="1"/>
      <w:numFmt w:val="chineseCountingThousand"/>
      <w:suff w:val="nothing"/>
      <w:lvlText w:val="（%1）"/>
      <w:lvlJc w:val="left"/>
      <w:pPr>
        <w:ind w:left="930" w:hanging="7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nsid w:val="00000006"/>
    <w:multiLevelType w:val="singleLevel"/>
    <w:tmpl w:val="00000006"/>
    <w:lvl w:ilvl="0">
      <w:start w:val="8"/>
      <w:numFmt w:val="decimal"/>
      <w:suff w:val="space"/>
      <w:lvlText w:val="%1."/>
      <w:lvlJc w:val="left"/>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5B"/>
    <w:rsid w:val="004C15E3"/>
    <w:rsid w:val="005D4EE1"/>
    <w:rsid w:val="00DA115B"/>
    <w:rsid w:val="00F7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页脚 New New"/>
    <w:basedOn w:val="NewNewNewNewNew"/>
    <w:rsid w:val="005D4EE1"/>
    <w:pPr>
      <w:tabs>
        <w:tab w:val="center" w:pos="4153"/>
        <w:tab w:val="right" w:pos="8306"/>
      </w:tabs>
      <w:snapToGrid w:val="0"/>
      <w:jc w:val="left"/>
    </w:pPr>
    <w:rPr>
      <w:rFonts w:ascii="Times New Roman" w:eastAsia="宋体" w:hAnsi="Times New Roman"/>
      <w:sz w:val="18"/>
      <w:szCs w:val="18"/>
    </w:rPr>
  </w:style>
  <w:style w:type="paragraph" w:styleId="a3">
    <w:name w:val="header"/>
    <w:basedOn w:val="a"/>
    <w:link w:val="Char"/>
    <w:rsid w:val="005D4EE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character" w:customStyle="1" w:styleId="Char">
    <w:name w:val="页眉 Char"/>
    <w:basedOn w:val="a0"/>
    <w:link w:val="a3"/>
    <w:rsid w:val="005D4EE1"/>
    <w:rPr>
      <w:rFonts w:ascii="Times New Roman" w:eastAsia="宋体" w:hAnsi="Times New Roman" w:cs="Times New Roman"/>
      <w:sz w:val="18"/>
      <w:szCs w:val="20"/>
    </w:rPr>
  </w:style>
  <w:style w:type="paragraph" w:styleId="a4">
    <w:name w:val="footer"/>
    <w:basedOn w:val="a"/>
    <w:link w:val="Char0"/>
    <w:rsid w:val="005D4EE1"/>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0"/>
    <w:link w:val="a4"/>
    <w:rsid w:val="005D4EE1"/>
    <w:rPr>
      <w:rFonts w:ascii="Times New Roman" w:eastAsia="宋体" w:hAnsi="Times New Roman" w:cs="Times New Roman"/>
      <w:sz w:val="18"/>
      <w:szCs w:val="20"/>
    </w:rPr>
  </w:style>
  <w:style w:type="paragraph" w:customStyle="1" w:styleId="New">
    <w:name w:val="正文 New"/>
    <w:rsid w:val="005D4EE1"/>
    <w:pPr>
      <w:widowControl w:val="0"/>
      <w:jc w:val="both"/>
    </w:pPr>
    <w:rPr>
      <w:rFonts w:ascii="Times New Roman" w:eastAsia="仿宋_GB2312" w:hAnsi="Times New Roman" w:cs="Times New Roman"/>
      <w:sz w:val="32"/>
      <w:szCs w:val="24"/>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5D4EE1"/>
    <w:pPr>
      <w:widowControl w:val="0"/>
      <w:jc w:val="both"/>
    </w:pPr>
    <w:rPr>
      <w:rFonts w:ascii="Times New Roman" w:eastAsia="仿宋_GB2312" w:hAnsi="Times New Roman" w:cs="Helvetica"/>
      <w:sz w:val="32"/>
      <w:szCs w:val="24"/>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5D4EE1"/>
    <w:pPr>
      <w:widowControl w:val="0"/>
      <w:jc w:val="both"/>
    </w:pPr>
    <w:rPr>
      <w:rFonts w:ascii="Times New Roman" w:eastAsia="仿宋_GB2312" w:hAnsi="Times New Roman" w:cs="Helvetica"/>
      <w:sz w:val="32"/>
      <w:szCs w:val="24"/>
    </w:rPr>
  </w:style>
  <w:style w:type="paragraph" w:customStyle="1" w:styleId="2New">
    <w:name w:val="标题 2 New"/>
    <w:next w:val="NewNewNewNewNew"/>
    <w:rsid w:val="005D4EE1"/>
    <w:pPr>
      <w:keepNext/>
      <w:keepLines/>
      <w:numPr>
        <w:numId w:val="1"/>
      </w:numPr>
      <w:tabs>
        <w:tab w:val="left" w:pos="930"/>
      </w:tabs>
      <w:outlineLvl w:val="1"/>
    </w:pPr>
    <w:rPr>
      <w:rFonts w:ascii="Arial" w:eastAsia="楷体_GB2312" w:hAnsi="Arial" w:cs="Times New Roman"/>
      <w:b/>
      <w:bCs/>
      <w:sz w:val="32"/>
      <w:szCs w:val="3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5D4EE1"/>
    <w:pPr>
      <w:widowControl w:val="0"/>
      <w:jc w:val="both"/>
    </w:pPr>
    <w:rPr>
      <w:rFonts w:ascii="Times New Roman" w:eastAsia="宋体" w:hAnsi="Times New Roman" w:cs="Helvetica"/>
      <w:szCs w:val="24"/>
    </w:rPr>
  </w:style>
  <w:style w:type="paragraph" w:customStyle="1" w:styleId="NewNewNewNewNew">
    <w:name w:val="正文 New New New New New"/>
    <w:rsid w:val="005D4EE1"/>
    <w:pPr>
      <w:widowControl w:val="0"/>
      <w:jc w:val="both"/>
    </w:pPr>
    <w:rPr>
      <w:rFonts w:ascii="Calibri" w:eastAsia="仿宋_GB2312" w:hAnsi="Calibri" w:cs="Helvetica"/>
      <w:sz w:val="32"/>
      <w:szCs w:val="32"/>
    </w:rPr>
  </w:style>
  <w:style w:type="paragraph" w:customStyle="1" w:styleId="NewNewNewNewNewNewNewNewNewNewNewNewNewNewNew">
    <w:name w:val="正文 New New New New New New New New New New New New New New New"/>
    <w:rsid w:val="005D4EE1"/>
    <w:pPr>
      <w:widowControl w:val="0"/>
      <w:jc w:val="both"/>
    </w:pPr>
    <w:rPr>
      <w:rFonts w:ascii="Times New Roman" w:eastAsia="仿宋_GB2312" w:hAnsi="Times New Roman" w:cs="Times New Roman"/>
      <w:sz w:val="32"/>
      <w:szCs w:val="24"/>
    </w:rPr>
  </w:style>
  <w:style w:type="paragraph" w:customStyle="1" w:styleId="NormalNewNewNew">
    <w:name w:val="Normal New New New"/>
    <w:rsid w:val="005D4EE1"/>
    <w:pPr>
      <w:jc w:val="both"/>
    </w:pPr>
    <w:rPr>
      <w:rFonts w:ascii="Times New Roman" w:eastAsia="宋体" w:hAnsi="Times New Roman" w:cs="Helvetica"/>
      <w:szCs w:val="20"/>
    </w:rPr>
  </w:style>
  <w:style w:type="paragraph" w:customStyle="1" w:styleId="NewNewNew">
    <w:name w:val="正文 New New New"/>
    <w:rsid w:val="005D4EE1"/>
    <w:pPr>
      <w:widowControl w:val="0"/>
      <w:jc w:val="both"/>
    </w:pPr>
    <w:rPr>
      <w:rFonts w:ascii="Times New Roman" w:eastAsia="仿宋_GB2312" w:hAnsi="Times New Roman" w:cs="黑体"/>
      <w:sz w:val="32"/>
    </w:rPr>
  </w:style>
  <w:style w:type="paragraph" w:customStyle="1" w:styleId="NewNew0">
    <w:name w:val="正文 New New"/>
    <w:rsid w:val="005D4EE1"/>
    <w:pPr>
      <w:widowControl w:val="0"/>
      <w:jc w:val="both"/>
    </w:pPr>
    <w:rPr>
      <w:rFonts w:ascii="Times New Roman" w:eastAsia="仿宋_GB2312" w:hAnsi="Times New Roman" w:cs="Helvetica"/>
      <w:sz w:val="32"/>
      <w:szCs w:val="24"/>
    </w:rPr>
  </w:style>
  <w:style w:type="paragraph" w:customStyle="1" w:styleId="NewNewNewNewNewNewNewNewNewNewNewNewNewNewNewNewNewNewNewNewNewNewNewNewNewNew">
    <w:name w:val="正文 New New New New New New New New New New New New New New New New New New New New New New New New New New"/>
    <w:rsid w:val="005D4EE1"/>
    <w:pPr>
      <w:widowControl w:val="0"/>
      <w:jc w:val="both"/>
    </w:pPr>
    <w:rPr>
      <w:rFonts w:ascii="Times New Roman" w:eastAsia="仿宋_GB2312" w:hAnsi="Times New Roman" w:cs="Helvetica"/>
      <w:sz w:val="32"/>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5D4EE1"/>
    <w:pPr>
      <w:widowControl w:val="0"/>
      <w:jc w:val="both"/>
    </w:pPr>
    <w:rPr>
      <w:rFonts w:ascii="Times New Roman" w:eastAsia="仿宋_GB2312" w:hAnsi="Times New Roman" w:cs="Helvetica"/>
      <w:sz w:val="32"/>
      <w:szCs w:val="24"/>
    </w:rPr>
  </w:style>
  <w:style w:type="paragraph" w:customStyle="1" w:styleId="NewNewNewNew">
    <w:name w:val="正文 New New New New"/>
    <w:rsid w:val="005D4EE1"/>
    <w:pPr>
      <w:widowControl w:val="0"/>
      <w:jc w:val="both"/>
    </w:pPr>
    <w:rPr>
      <w:rFonts w:ascii="Times New Roman" w:eastAsia="仿宋_GB2312" w:hAnsi="Times New Roman" w:cs="Helvetica"/>
      <w:sz w:val="32"/>
      <w:szCs w:val="24"/>
    </w:rPr>
  </w:style>
  <w:style w:type="paragraph" w:customStyle="1" w:styleId="NewNew1">
    <w:name w:val="页眉 New New"/>
    <w:basedOn w:val="NewNewNewNewNew"/>
    <w:rsid w:val="005D4EE1"/>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rsid w:val="005D4EE1"/>
    <w:pPr>
      <w:widowControl w:val="0"/>
      <w:jc w:val="both"/>
    </w:pPr>
    <w:rPr>
      <w:rFonts w:ascii="Times New Roman" w:eastAsia="仿宋_GB2312" w:hAnsi="Times New Roman" w:cs="Helvetica"/>
      <w:sz w:val="32"/>
      <w:szCs w:val="24"/>
    </w:rPr>
  </w:style>
  <w:style w:type="paragraph" w:customStyle="1" w:styleId="NewNewNewNewNewNewNewNewNewNewNewNewNewNewNewNewNewNewNewNewNewNewNewNew">
    <w:name w:val="正文 New New New New New New New New New New New New New New New New New New New New New New New New"/>
    <w:rsid w:val="005D4EE1"/>
    <w:pPr>
      <w:widowControl w:val="0"/>
      <w:jc w:val="both"/>
    </w:pPr>
    <w:rPr>
      <w:rFonts w:ascii="Times New Roman" w:eastAsia="仿宋_GB2312" w:hAnsi="Times New Roman" w:cs="Helvetica"/>
      <w:sz w:val="32"/>
      <w:szCs w:val="24"/>
    </w:rPr>
  </w:style>
  <w:style w:type="paragraph" w:customStyle="1" w:styleId="1New">
    <w:name w:val="标题 1 New"/>
    <w:next w:val="NewNewNewNewNew"/>
    <w:rsid w:val="005D4EE1"/>
    <w:pPr>
      <w:keepNext/>
      <w:keepLines/>
      <w:outlineLvl w:val="0"/>
    </w:pPr>
    <w:rPr>
      <w:rFonts w:ascii="Times New Roman" w:eastAsia="黑体" w:hAnsi="Times New Roman" w:cs="Times New Roman"/>
      <w:bCs/>
      <w:kern w:val="44"/>
      <w:sz w:val="30"/>
      <w:szCs w:val="44"/>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rsid w:val="005D4EE1"/>
    <w:pPr>
      <w:widowControl w:val="0"/>
      <w:jc w:val="both"/>
    </w:pPr>
    <w:rPr>
      <w:rFonts w:ascii="Times New Roman" w:eastAsia="宋体" w:hAnsi="Times New Roman" w:cs="Helvetica"/>
      <w:szCs w:val="20"/>
    </w:rPr>
  </w:style>
  <w:style w:type="paragraph" w:customStyle="1" w:styleId="NewNewNewNewNewNewNewNewNewNewNewNewNewNewNewNewNewNewNewNewNewNewNewNewNewNewNew">
    <w:name w:val="正文 New New New New New New New New New New New New New New New New New New New New New New New New New New New"/>
    <w:rsid w:val="005D4EE1"/>
    <w:pPr>
      <w:widowControl w:val="0"/>
      <w:jc w:val="both"/>
    </w:pPr>
    <w:rPr>
      <w:rFonts w:ascii="Times New Roman" w:eastAsia="仿宋_GB2312" w:hAnsi="Times New Roman" w:cs="Helvetica"/>
      <w:sz w:val="32"/>
      <w:szCs w:val="24"/>
    </w:rPr>
  </w:style>
  <w:style w:type="paragraph" w:customStyle="1" w:styleId="NewNewNewNewNewNew">
    <w:name w:val="正文 New New New New New New"/>
    <w:rsid w:val="005D4EE1"/>
    <w:pPr>
      <w:widowControl w:val="0"/>
      <w:jc w:val="both"/>
    </w:pPr>
    <w:rPr>
      <w:rFonts w:ascii="Times New Roman" w:eastAsia="仿宋_GB2312" w:hAnsi="Times New Roman" w:cs="Times New Roman"/>
      <w:sz w:val="32"/>
      <w:szCs w:val="24"/>
    </w:rPr>
  </w:style>
  <w:style w:type="paragraph" w:styleId="a5">
    <w:name w:val="Balloon Text"/>
    <w:basedOn w:val="a"/>
    <w:link w:val="Char1"/>
    <w:uiPriority w:val="99"/>
    <w:semiHidden/>
    <w:unhideWhenUsed/>
    <w:rsid w:val="005D4EE1"/>
    <w:rPr>
      <w:rFonts w:ascii="Times New Roman" w:eastAsia="宋体" w:hAnsi="Times New Roman" w:cs="Times New Roman"/>
      <w:sz w:val="18"/>
      <w:szCs w:val="18"/>
    </w:rPr>
  </w:style>
  <w:style w:type="character" w:customStyle="1" w:styleId="Char1">
    <w:name w:val="批注框文本 Char"/>
    <w:basedOn w:val="a0"/>
    <w:link w:val="a5"/>
    <w:uiPriority w:val="99"/>
    <w:semiHidden/>
    <w:rsid w:val="005D4EE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页脚 New New"/>
    <w:basedOn w:val="NewNewNewNewNew"/>
    <w:rsid w:val="005D4EE1"/>
    <w:pPr>
      <w:tabs>
        <w:tab w:val="center" w:pos="4153"/>
        <w:tab w:val="right" w:pos="8306"/>
      </w:tabs>
      <w:snapToGrid w:val="0"/>
      <w:jc w:val="left"/>
    </w:pPr>
    <w:rPr>
      <w:rFonts w:ascii="Times New Roman" w:eastAsia="宋体" w:hAnsi="Times New Roman"/>
      <w:sz w:val="18"/>
      <w:szCs w:val="18"/>
    </w:rPr>
  </w:style>
  <w:style w:type="paragraph" w:styleId="a3">
    <w:name w:val="header"/>
    <w:basedOn w:val="a"/>
    <w:link w:val="Char"/>
    <w:rsid w:val="005D4EE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character" w:customStyle="1" w:styleId="Char">
    <w:name w:val="页眉 Char"/>
    <w:basedOn w:val="a0"/>
    <w:link w:val="a3"/>
    <w:rsid w:val="005D4EE1"/>
    <w:rPr>
      <w:rFonts w:ascii="Times New Roman" w:eastAsia="宋体" w:hAnsi="Times New Roman" w:cs="Times New Roman"/>
      <w:sz w:val="18"/>
      <w:szCs w:val="20"/>
    </w:rPr>
  </w:style>
  <w:style w:type="paragraph" w:styleId="a4">
    <w:name w:val="footer"/>
    <w:basedOn w:val="a"/>
    <w:link w:val="Char0"/>
    <w:rsid w:val="005D4EE1"/>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0"/>
    <w:link w:val="a4"/>
    <w:rsid w:val="005D4EE1"/>
    <w:rPr>
      <w:rFonts w:ascii="Times New Roman" w:eastAsia="宋体" w:hAnsi="Times New Roman" w:cs="Times New Roman"/>
      <w:sz w:val="18"/>
      <w:szCs w:val="20"/>
    </w:rPr>
  </w:style>
  <w:style w:type="paragraph" w:customStyle="1" w:styleId="New">
    <w:name w:val="正文 New"/>
    <w:rsid w:val="005D4EE1"/>
    <w:pPr>
      <w:widowControl w:val="0"/>
      <w:jc w:val="both"/>
    </w:pPr>
    <w:rPr>
      <w:rFonts w:ascii="Times New Roman" w:eastAsia="仿宋_GB2312" w:hAnsi="Times New Roman" w:cs="Times New Roman"/>
      <w:sz w:val="32"/>
      <w:szCs w:val="24"/>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5D4EE1"/>
    <w:pPr>
      <w:widowControl w:val="0"/>
      <w:jc w:val="both"/>
    </w:pPr>
    <w:rPr>
      <w:rFonts w:ascii="Times New Roman" w:eastAsia="仿宋_GB2312" w:hAnsi="Times New Roman" w:cs="Helvetica"/>
      <w:sz w:val="32"/>
      <w:szCs w:val="24"/>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5D4EE1"/>
    <w:pPr>
      <w:widowControl w:val="0"/>
      <w:jc w:val="both"/>
    </w:pPr>
    <w:rPr>
      <w:rFonts w:ascii="Times New Roman" w:eastAsia="仿宋_GB2312" w:hAnsi="Times New Roman" w:cs="Helvetica"/>
      <w:sz w:val="32"/>
      <w:szCs w:val="24"/>
    </w:rPr>
  </w:style>
  <w:style w:type="paragraph" w:customStyle="1" w:styleId="2New">
    <w:name w:val="标题 2 New"/>
    <w:next w:val="NewNewNewNewNew"/>
    <w:rsid w:val="005D4EE1"/>
    <w:pPr>
      <w:keepNext/>
      <w:keepLines/>
      <w:numPr>
        <w:numId w:val="1"/>
      </w:numPr>
      <w:tabs>
        <w:tab w:val="left" w:pos="930"/>
      </w:tabs>
      <w:outlineLvl w:val="1"/>
    </w:pPr>
    <w:rPr>
      <w:rFonts w:ascii="Arial" w:eastAsia="楷体_GB2312" w:hAnsi="Arial" w:cs="Times New Roman"/>
      <w:b/>
      <w:bCs/>
      <w:sz w:val="32"/>
      <w:szCs w:val="3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5D4EE1"/>
    <w:pPr>
      <w:widowControl w:val="0"/>
      <w:jc w:val="both"/>
    </w:pPr>
    <w:rPr>
      <w:rFonts w:ascii="Times New Roman" w:eastAsia="宋体" w:hAnsi="Times New Roman" w:cs="Helvetica"/>
      <w:szCs w:val="24"/>
    </w:rPr>
  </w:style>
  <w:style w:type="paragraph" w:customStyle="1" w:styleId="NewNewNewNewNew">
    <w:name w:val="正文 New New New New New"/>
    <w:rsid w:val="005D4EE1"/>
    <w:pPr>
      <w:widowControl w:val="0"/>
      <w:jc w:val="both"/>
    </w:pPr>
    <w:rPr>
      <w:rFonts w:ascii="Calibri" w:eastAsia="仿宋_GB2312" w:hAnsi="Calibri" w:cs="Helvetica"/>
      <w:sz w:val="32"/>
      <w:szCs w:val="32"/>
    </w:rPr>
  </w:style>
  <w:style w:type="paragraph" w:customStyle="1" w:styleId="NewNewNewNewNewNewNewNewNewNewNewNewNewNewNew">
    <w:name w:val="正文 New New New New New New New New New New New New New New New"/>
    <w:rsid w:val="005D4EE1"/>
    <w:pPr>
      <w:widowControl w:val="0"/>
      <w:jc w:val="both"/>
    </w:pPr>
    <w:rPr>
      <w:rFonts w:ascii="Times New Roman" w:eastAsia="仿宋_GB2312" w:hAnsi="Times New Roman" w:cs="Times New Roman"/>
      <w:sz w:val="32"/>
      <w:szCs w:val="24"/>
    </w:rPr>
  </w:style>
  <w:style w:type="paragraph" w:customStyle="1" w:styleId="NormalNewNewNew">
    <w:name w:val="Normal New New New"/>
    <w:rsid w:val="005D4EE1"/>
    <w:pPr>
      <w:jc w:val="both"/>
    </w:pPr>
    <w:rPr>
      <w:rFonts w:ascii="Times New Roman" w:eastAsia="宋体" w:hAnsi="Times New Roman" w:cs="Helvetica"/>
      <w:szCs w:val="20"/>
    </w:rPr>
  </w:style>
  <w:style w:type="paragraph" w:customStyle="1" w:styleId="NewNewNew">
    <w:name w:val="正文 New New New"/>
    <w:rsid w:val="005D4EE1"/>
    <w:pPr>
      <w:widowControl w:val="0"/>
      <w:jc w:val="both"/>
    </w:pPr>
    <w:rPr>
      <w:rFonts w:ascii="Times New Roman" w:eastAsia="仿宋_GB2312" w:hAnsi="Times New Roman" w:cs="黑体"/>
      <w:sz w:val="32"/>
    </w:rPr>
  </w:style>
  <w:style w:type="paragraph" w:customStyle="1" w:styleId="NewNew0">
    <w:name w:val="正文 New New"/>
    <w:rsid w:val="005D4EE1"/>
    <w:pPr>
      <w:widowControl w:val="0"/>
      <w:jc w:val="both"/>
    </w:pPr>
    <w:rPr>
      <w:rFonts w:ascii="Times New Roman" w:eastAsia="仿宋_GB2312" w:hAnsi="Times New Roman" w:cs="Helvetica"/>
      <w:sz w:val="32"/>
      <w:szCs w:val="24"/>
    </w:rPr>
  </w:style>
  <w:style w:type="paragraph" w:customStyle="1" w:styleId="NewNewNewNewNewNewNewNewNewNewNewNewNewNewNewNewNewNewNewNewNewNewNewNewNewNew">
    <w:name w:val="正文 New New New New New New New New New New New New New New New New New New New New New New New New New New"/>
    <w:rsid w:val="005D4EE1"/>
    <w:pPr>
      <w:widowControl w:val="0"/>
      <w:jc w:val="both"/>
    </w:pPr>
    <w:rPr>
      <w:rFonts w:ascii="Times New Roman" w:eastAsia="仿宋_GB2312" w:hAnsi="Times New Roman" w:cs="Helvetica"/>
      <w:sz w:val="32"/>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5D4EE1"/>
    <w:pPr>
      <w:widowControl w:val="0"/>
      <w:jc w:val="both"/>
    </w:pPr>
    <w:rPr>
      <w:rFonts w:ascii="Times New Roman" w:eastAsia="仿宋_GB2312" w:hAnsi="Times New Roman" w:cs="Helvetica"/>
      <w:sz w:val="32"/>
      <w:szCs w:val="24"/>
    </w:rPr>
  </w:style>
  <w:style w:type="paragraph" w:customStyle="1" w:styleId="NewNewNewNew">
    <w:name w:val="正文 New New New New"/>
    <w:rsid w:val="005D4EE1"/>
    <w:pPr>
      <w:widowControl w:val="0"/>
      <w:jc w:val="both"/>
    </w:pPr>
    <w:rPr>
      <w:rFonts w:ascii="Times New Roman" w:eastAsia="仿宋_GB2312" w:hAnsi="Times New Roman" w:cs="Helvetica"/>
      <w:sz w:val="32"/>
      <w:szCs w:val="24"/>
    </w:rPr>
  </w:style>
  <w:style w:type="paragraph" w:customStyle="1" w:styleId="NewNew1">
    <w:name w:val="页眉 New New"/>
    <w:basedOn w:val="NewNewNewNewNew"/>
    <w:rsid w:val="005D4EE1"/>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rsid w:val="005D4EE1"/>
    <w:pPr>
      <w:widowControl w:val="0"/>
      <w:jc w:val="both"/>
    </w:pPr>
    <w:rPr>
      <w:rFonts w:ascii="Times New Roman" w:eastAsia="仿宋_GB2312" w:hAnsi="Times New Roman" w:cs="Helvetica"/>
      <w:sz w:val="32"/>
      <w:szCs w:val="24"/>
    </w:rPr>
  </w:style>
  <w:style w:type="paragraph" w:customStyle="1" w:styleId="NewNewNewNewNewNewNewNewNewNewNewNewNewNewNewNewNewNewNewNewNewNewNewNew">
    <w:name w:val="正文 New New New New New New New New New New New New New New New New New New New New New New New New"/>
    <w:rsid w:val="005D4EE1"/>
    <w:pPr>
      <w:widowControl w:val="0"/>
      <w:jc w:val="both"/>
    </w:pPr>
    <w:rPr>
      <w:rFonts w:ascii="Times New Roman" w:eastAsia="仿宋_GB2312" w:hAnsi="Times New Roman" w:cs="Helvetica"/>
      <w:sz w:val="32"/>
      <w:szCs w:val="24"/>
    </w:rPr>
  </w:style>
  <w:style w:type="paragraph" w:customStyle="1" w:styleId="1New">
    <w:name w:val="标题 1 New"/>
    <w:next w:val="NewNewNewNewNew"/>
    <w:rsid w:val="005D4EE1"/>
    <w:pPr>
      <w:keepNext/>
      <w:keepLines/>
      <w:outlineLvl w:val="0"/>
    </w:pPr>
    <w:rPr>
      <w:rFonts w:ascii="Times New Roman" w:eastAsia="黑体" w:hAnsi="Times New Roman" w:cs="Times New Roman"/>
      <w:bCs/>
      <w:kern w:val="44"/>
      <w:sz w:val="30"/>
      <w:szCs w:val="44"/>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rsid w:val="005D4EE1"/>
    <w:pPr>
      <w:widowControl w:val="0"/>
      <w:jc w:val="both"/>
    </w:pPr>
    <w:rPr>
      <w:rFonts w:ascii="Times New Roman" w:eastAsia="宋体" w:hAnsi="Times New Roman" w:cs="Helvetica"/>
      <w:szCs w:val="20"/>
    </w:rPr>
  </w:style>
  <w:style w:type="paragraph" w:customStyle="1" w:styleId="NewNewNewNewNewNewNewNewNewNewNewNewNewNewNewNewNewNewNewNewNewNewNewNewNewNewNew">
    <w:name w:val="正文 New New New New New New New New New New New New New New New New New New New New New New New New New New New"/>
    <w:rsid w:val="005D4EE1"/>
    <w:pPr>
      <w:widowControl w:val="0"/>
      <w:jc w:val="both"/>
    </w:pPr>
    <w:rPr>
      <w:rFonts w:ascii="Times New Roman" w:eastAsia="仿宋_GB2312" w:hAnsi="Times New Roman" w:cs="Helvetica"/>
      <w:sz w:val="32"/>
      <w:szCs w:val="24"/>
    </w:rPr>
  </w:style>
  <w:style w:type="paragraph" w:customStyle="1" w:styleId="NewNewNewNewNewNew">
    <w:name w:val="正文 New New New New New New"/>
    <w:rsid w:val="005D4EE1"/>
    <w:pPr>
      <w:widowControl w:val="0"/>
      <w:jc w:val="both"/>
    </w:pPr>
    <w:rPr>
      <w:rFonts w:ascii="Times New Roman" w:eastAsia="仿宋_GB2312" w:hAnsi="Times New Roman" w:cs="Times New Roman"/>
      <w:sz w:val="32"/>
      <w:szCs w:val="24"/>
    </w:rPr>
  </w:style>
  <w:style w:type="paragraph" w:styleId="a5">
    <w:name w:val="Balloon Text"/>
    <w:basedOn w:val="a"/>
    <w:link w:val="Char1"/>
    <w:uiPriority w:val="99"/>
    <w:semiHidden/>
    <w:unhideWhenUsed/>
    <w:rsid w:val="005D4EE1"/>
    <w:rPr>
      <w:rFonts w:ascii="Times New Roman" w:eastAsia="宋体" w:hAnsi="Times New Roman" w:cs="Times New Roman"/>
      <w:sz w:val="18"/>
      <w:szCs w:val="18"/>
    </w:rPr>
  </w:style>
  <w:style w:type="character" w:customStyle="1" w:styleId="Char1">
    <w:name w:val="批注框文本 Char"/>
    <w:basedOn w:val="a0"/>
    <w:link w:val="a5"/>
    <w:uiPriority w:val="99"/>
    <w:semiHidden/>
    <w:rsid w:val="005D4EE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oM_m9OIYdCJtHenjv7gyydUUxf0fsf5HMS50Ia5GPT8PpZX3McHiJuvThMyotTB5" TargetMode="Externa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3498</Words>
  <Characters>19939</Characters>
  <Application>Microsoft Office Word</Application>
  <DocSecurity>0</DocSecurity>
  <Lines>166</Lines>
  <Paragraphs>46</Paragraphs>
  <ScaleCrop>false</ScaleCrop>
  <Company>E20</Company>
  <LinksUpToDate>false</LinksUpToDate>
  <CharactersWithSpaces>23391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E20</dc:creator>
  <cp:keywords/>
  <dc:description/>
  <cp:lastModifiedBy>E20</cp:lastModifiedBy>
  <cp:revision>2</cp:revision>
  <dcterms:created xsi:type="dcterms:W3CDTF">2018-06-01T03:00:00Z</dcterms:created>
  <dcterms:modified xsi:type="dcterms:W3CDTF">2018-06-01T03:01:00Z</dcterms:modified>
</cp:coreProperties>
</file>