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49" w:rsidRDefault="00D9601C">
      <w:pPr>
        <w:pStyle w:val="1"/>
        <w:spacing w:before="0" w:after="0" w:line="480" w:lineRule="exact"/>
        <w:rPr>
          <w:rFonts w:ascii="黑体" w:eastAsia="黑体"/>
          <w:b w:val="0"/>
          <w:bCs w:val="0"/>
          <w:color w:val="000000"/>
          <w:sz w:val="32"/>
          <w:szCs w:val="32"/>
        </w:rPr>
      </w:pPr>
      <w:r>
        <w:rPr>
          <w:rFonts w:ascii="黑体" w:eastAsia="黑体" w:cs="仿宋_GB2312" w:hint="eastAsia"/>
          <w:b w:val="0"/>
          <w:bCs w:val="0"/>
          <w:color w:val="000000"/>
          <w:sz w:val="32"/>
          <w:szCs w:val="32"/>
        </w:rPr>
        <w:t>附件</w:t>
      </w:r>
      <w:r w:rsidR="00AD2FF1">
        <w:rPr>
          <w:rFonts w:ascii="黑体" w:eastAsia="黑体" w:hint="eastAsia"/>
          <w:b w:val="0"/>
          <w:bCs w:val="0"/>
          <w:color w:val="000000"/>
          <w:sz w:val="32"/>
          <w:szCs w:val="32"/>
        </w:rPr>
        <w:t>5</w:t>
      </w:r>
    </w:p>
    <w:p w:rsidR="00B27149" w:rsidRDefault="00DD55A1">
      <w:pPr>
        <w:spacing w:line="480" w:lineRule="exact"/>
        <w:jc w:val="center"/>
        <w:rPr>
          <w:rFonts w:ascii="方正小标宋简体" w:eastAsia="方正小标宋简体"/>
        </w:rPr>
      </w:pPr>
      <w:r>
        <w:rPr>
          <w:rFonts w:ascii="方正小标宋简体" w:eastAsia="方正小标宋简体" w:hAnsi="宋体" w:cs="宋体" w:hint="eastAsia"/>
          <w:sz w:val="36"/>
          <w:szCs w:val="36"/>
        </w:rPr>
        <w:t>陕西</w:t>
      </w:r>
      <w:r w:rsidR="00D9601C">
        <w:rPr>
          <w:rFonts w:ascii="方正小标宋简体" w:eastAsia="方正小标宋简体" w:hAnsi="宋体" w:cs="宋体" w:hint="eastAsia"/>
          <w:sz w:val="36"/>
          <w:szCs w:val="36"/>
        </w:rPr>
        <w:t>省绿色供应</w:t>
      </w:r>
      <w:proofErr w:type="gramStart"/>
      <w:r w:rsidR="00D9601C">
        <w:rPr>
          <w:rFonts w:ascii="方正小标宋简体" w:eastAsia="方正小标宋简体" w:hAnsi="宋体" w:cs="宋体" w:hint="eastAsia"/>
          <w:sz w:val="36"/>
          <w:szCs w:val="36"/>
        </w:rPr>
        <w:t>链评价</w:t>
      </w:r>
      <w:proofErr w:type="gramEnd"/>
      <w:r w:rsidR="00D9601C">
        <w:rPr>
          <w:rFonts w:ascii="方正小标宋简体" w:eastAsia="方正小标宋简体" w:hAnsi="宋体" w:cs="宋体" w:hint="eastAsia"/>
          <w:sz w:val="36"/>
          <w:szCs w:val="36"/>
        </w:rPr>
        <w:t>要求</w:t>
      </w:r>
    </w:p>
    <w:p w:rsidR="00B27149" w:rsidRPr="00DD55A1" w:rsidRDefault="00B27149">
      <w:pPr>
        <w:spacing w:line="480" w:lineRule="exact"/>
        <w:rPr>
          <w:rFonts w:ascii="仿宋_GB2312" w:eastAsia="仿宋_GB2312" w:hAnsi="宋体" w:cs="黑体"/>
          <w:position w:val="-3"/>
          <w:szCs w:val="32"/>
        </w:rPr>
      </w:pPr>
    </w:p>
    <w:p w:rsidR="00B27149" w:rsidRDefault="00D9601C">
      <w:pPr>
        <w:spacing w:line="480" w:lineRule="exact"/>
        <w:ind w:firstLineChars="200" w:firstLine="640"/>
        <w:rPr>
          <w:rFonts w:ascii="黑体" w:eastAsia="黑体" w:hAnsi="宋体"/>
          <w:szCs w:val="32"/>
        </w:rPr>
      </w:pPr>
      <w:r>
        <w:rPr>
          <w:rFonts w:ascii="黑体" w:eastAsia="黑体" w:hAnsi="宋体" w:cs="黑体" w:hint="eastAsia"/>
          <w:position w:val="-3"/>
          <w:szCs w:val="32"/>
        </w:rPr>
        <w:t>一</w:t>
      </w:r>
      <w:r>
        <w:rPr>
          <w:rFonts w:ascii="黑体" w:eastAsia="黑体" w:hAnsi="宋体" w:cs="黑体" w:hint="eastAsia"/>
          <w:spacing w:val="3"/>
          <w:position w:val="-3"/>
          <w:szCs w:val="32"/>
        </w:rPr>
        <w:t>、</w:t>
      </w:r>
      <w:r>
        <w:rPr>
          <w:rFonts w:ascii="黑体" w:eastAsia="黑体" w:hAnsi="宋体" w:cs="黑体" w:hint="eastAsia"/>
          <w:position w:val="-3"/>
          <w:szCs w:val="32"/>
        </w:rPr>
        <w:t>总则</w:t>
      </w:r>
    </w:p>
    <w:p w:rsidR="00B27149" w:rsidRDefault="00D9601C">
      <w:pPr>
        <w:spacing w:line="480" w:lineRule="exact"/>
        <w:ind w:firstLineChars="200" w:firstLine="643"/>
        <w:rPr>
          <w:rFonts w:ascii="仿宋_GB2312" w:eastAsia="仿宋_GB2312" w:hAnsi="宋体"/>
          <w:b/>
          <w:szCs w:val="32"/>
        </w:rPr>
      </w:pPr>
      <w:r>
        <w:rPr>
          <w:rFonts w:ascii="仿宋_GB2312" w:eastAsia="仿宋_GB2312" w:hAnsi="宋体" w:cs="仿宋_GB2312" w:hint="eastAsia"/>
          <w:b/>
          <w:szCs w:val="32"/>
        </w:rPr>
        <w:t>（一）定义、目的及范围</w:t>
      </w:r>
      <w:bookmarkStart w:id="0" w:name="_GoBack"/>
      <w:bookmarkEnd w:id="0"/>
    </w:p>
    <w:p w:rsidR="00B27149" w:rsidRDefault="00D9601C">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绿色供应链是将环境保护和资源节约的理念贯穿于企业从产品设计到原材料采购、生产、运输、储存、销售、使用和报废处理的全过程，使企业的经济活动与环境保护相协调的上下游供应关系。</w:t>
      </w:r>
    </w:p>
    <w:p w:rsidR="00B27149" w:rsidRDefault="00D9601C">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推行绿色供应链管理的目的是发挥供应链上核心企业的主体作用，一方面做好自身的节能减排和环境保护工作，不断扩大对社会的有效供给，另一方面引领带动供应链上下游企业持续提高资源能源利用效率，改善环境绩效，实现绿色发展。</w:t>
      </w:r>
    </w:p>
    <w:p w:rsidR="00B27149" w:rsidRDefault="00D9601C">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绿色供应链管理范围：按照产品生命周期要求，对设计、采购、生产、物流、回收等业务流程进行管理，其中涉及供应商、制造企业、物流商、销售商、最终用户以及回收、拆解等企业的协作。</w:t>
      </w:r>
    </w:p>
    <w:p w:rsidR="00B27149" w:rsidRDefault="00D9601C">
      <w:pPr>
        <w:spacing w:line="480" w:lineRule="exact"/>
        <w:ind w:firstLineChars="200" w:firstLine="643"/>
        <w:rPr>
          <w:rFonts w:ascii="仿宋_GB2312" w:eastAsia="仿宋_GB2312" w:hAnsi="宋体"/>
          <w:b/>
          <w:szCs w:val="32"/>
        </w:rPr>
      </w:pPr>
      <w:r>
        <w:rPr>
          <w:rFonts w:ascii="仿宋_GB2312" w:eastAsia="仿宋_GB2312" w:hAnsi="宋体" w:cs="仿宋_GB2312" w:hint="eastAsia"/>
          <w:b/>
          <w:szCs w:val="32"/>
        </w:rPr>
        <w:t>（二）基本要求</w:t>
      </w:r>
    </w:p>
    <w:p w:rsidR="00B27149" w:rsidRDefault="00D9601C">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1.具有独立法人资格；</w:t>
      </w:r>
    </w:p>
    <w:p w:rsidR="00B27149" w:rsidRDefault="00D9601C">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2.具有较强的行业影响力；</w:t>
      </w:r>
    </w:p>
    <w:p w:rsidR="00B27149" w:rsidRDefault="00D9601C">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3.具有较完善的能源资源、环境管理体系，各项管理制度健全，符合国家和地方的法律法规及标准规范要求，近三年无</w:t>
      </w:r>
      <w:r w:rsidR="00B26A8C">
        <w:rPr>
          <w:rFonts w:ascii="仿宋_GB2312" w:eastAsia="仿宋_GB2312" w:hAnsi="宋体" w:cs="仿宋_GB2312" w:hint="eastAsia"/>
          <w:szCs w:val="32"/>
        </w:rPr>
        <w:t>较大及以上</w:t>
      </w:r>
      <w:r>
        <w:rPr>
          <w:rFonts w:ascii="仿宋_GB2312" w:eastAsia="仿宋_GB2312" w:hAnsi="宋体" w:cs="仿宋_GB2312" w:hint="eastAsia"/>
          <w:szCs w:val="32"/>
        </w:rPr>
        <w:t>安全和环境污染事故；</w:t>
      </w:r>
    </w:p>
    <w:p w:rsidR="00B27149" w:rsidRDefault="00D9601C">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4.拥有数量众多的供应商，在供应商中有很强的影响力，与上下游供应商建立良好的合作关系；</w:t>
      </w:r>
    </w:p>
    <w:p w:rsidR="00B27149" w:rsidRDefault="00D9601C">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5.有完善的供应</w:t>
      </w:r>
      <w:proofErr w:type="gramStart"/>
      <w:r>
        <w:rPr>
          <w:rFonts w:ascii="仿宋_GB2312" w:eastAsia="仿宋_GB2312" w:hAnsi="宋体" w:cs="仿宋_GB2312" w:hint="eastAsia"/>
          <w:szCs w:val="32"/>
        </w:rPr>
        <w:t>商管理</w:t>
      </w:r>
      <w:proofErr w:type="gramEnd"/>
      <w:r>
        <w:rPr>
          <w:rFonts w:ascii="仿宋_GB2312" w:eastAsia="仿宋_GB2312" w:hAnsi="宋体" w:cs="仿宋_GB2312" w:hint="eastAsia"/>
          <w:szCs w:val="32"/>
        </w:rPr>
        <w:t>体系，建立健全的供应商认证、选择、审核、绩效管理和退出机制；</w:t>
      </w:r>
    </w:p>
    <w:p w:rsidR="00B27149" w:rsidRDefault="00D9601C">
      <w:pPr>
        <w:spacing w:line="480" w:lineRule="exact"/>
        <w:ind w:firstLineChars="200" w:firstLine="640"/>
        <w:rPr>
          <w:rFonts w:ascii="仿宋_GB2312" w:eastAsia="仿宋_GB2312" w:hAnsi="宋体"/>
          <w:spacing w:val="-6"/>
          <w:szCs w:val="32"/>
        </w:rPr>
      </w:pPr>
      <w:r>
        <w:rPr>
          <w:rFonts w:ascii="仿宋_GB2312" w:eastAsia="仿宋_GB2312" w:hAnsi="宋体" w:cs="仿宋_GB2312" w:hint="eastAsia"/>
          <w:szCs w:val="32"/>
        </w:rPr>
        <w:lastRenderedPageBreak/>
        <w:t>6.</w:t>
      </w:r>
      <w:r>
        <w:rPr>
          <w:rFonts w:ascii="仿宋_GB2312" w:eastAsia="仿宋_GB2312" w:hAnsi="宋体" w:cs="仿宋_GB2312" w:hint="eastAsia"/>
          <w:spacing w:val="-6"/>
          <w:szCs w:val="32"/>
        </w:rPr>
        <w:t>有健全的财务管理制度，销售盈利能力处于行业领先水平；</w:t>
      </w:r>
    </w:p>
    <w:p w:rsidR="00B27149" w:rsidRDefault="00D9601C">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7.对实施绿色供应链管理有明确的工作目标、思路、 计划和措施。</w:t>
      </w:r>
    </w:p>
    <w:p w:rsidR="00B27149" w:rsidRDefault="00D9601C">
      <w:pPr>
        <w:spacing w:line="480" w:lineRule="exact"/>
        <w:ind w:firstLineChars="200" w:firstLine="640"/>
        <w:rPr>
          <w:rFonts w:ascii="黑体" w:eastAsia="黑体" w:hAnsi="宋体"/>
          <w:position w:val="-3"/>
          <w:szCs w:val="32"/>
        </w:rPr>
      </w:pPr>
      <w:r>
        <w:rPr>
          <w:rFonts w:ascii="黑体" w:eastAsia="黑体" w:hAnsi="宋体" w:cs="黑体" w:hint="eastAsia"/>
          <w:position w:val="-3"/>
          <w:szCs w:val="32"/>
        </w:rPr>
        <w:t>二、企业绿色供应链管理关键环节</w:t>
      </w:r>
    </w:p>
    <w:p w:rsidR="00B27149" w:rsidRDefault="00D9601C">
      <w:pPr>
        <w:spacing w:line="480" w:lineRule="exact"/>
        <w:ind w:firstLineChars="200" w:firstLine="643"/>
        <w:rPr>
          <w:rFonts w:ascii="仿宋_GB2312" w:eastAsia="仿宋_GB2312" w:hAnsi="宋体"/>
          <w:b/>
          <w:szCs w:val="32"/>
        </w:rPr>
      </w:pPr>
      <w:r>
        <w:rPr>
          <w:rFonts w:ascii="仿宋_GB2312" w:eastAsia="仿宋_GB2312" w:hAnsi="宋体" w:cs="仿宋_GB2312" w:hint="eastAsia"/>
          <w:b/>
          <w:szCs w:val="32"/>
        </w:rPr>
        <w:t>（一）确立可持续的绿色供应链管理战略</w:t>
      </w:r>
    </w:p>
    <w:p w:rsidR="00B27149" w:rsidRDefault="00D9601C">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企业应将绿色供应链管理理念纳入发展战略规划，明确绿色供应链管理目标，设置管理部门，推进本企业绿色供应链管理工作。要用整体系统的观点将绿色供应链融入产品研发、设计、采购、制造、回收处理等业务流程，识别能源资源、环境风险和机遇，带动上下游企业深度协作，发挥绿色供应链管理优势，不断降低环境风险、提高能源资源利用效率，扩大绿色产品市场份额。</w:t>
      </w:r>
    </w:p>
    <w:p w:rsidR="00B27149" w:rsidRDefault="00D9601C">
      <w:pPr>
        <w:spacing w:line="480" w:lineRule="exact"/>
        <w:ind w:firstLineChars="200" w:firstLine="643"/>
        <w:rPr>
          <w:rFonts w:ascii="仿宋_GB2312" w:eastAsia="仿宋_GB2312" w:hAnsi="宋体"/>
          <w:b/>
          <w:szCs w:val="32"/>
        </w:rPr>
      </w:pPr>
      <w:r>
        <w:rPr>
          <w:rFonts w:ascii="仿宋_GB2312" w:eastAsia="仿宋_GB2312" w:hAnsi="宋体" w:cs="仿宋_GB2312" w:hint="eastAsia"/>
          <w:b/>
          <w:szCs w:val="32"/>
        </w:rPr>
        <w:t>（二）实施绿色供应商管理</w:t>
      </w:r>
    </w:p>
    <w:p w:rsidR="00B27149" w:rsidRDefault="00D9601C">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企业要树立绿色采购理念，不断改进和完善采购标准、制度，将绿色采购贯穿原材料、产品和服务采购的全过程。要从物料环保、污染预防、节能减排等方面对供应商进行绿色伙伴认证、选择和管理，推动供应</w:t>
      </w:r>
      <w:proofErr w:type="gramStart"/>
      <w:r>
        <w:rPr>
          <w:rFonts w:ascii="仿宋_GB2312" w:eastAsia="仿宋_GB2312" w:hAnsi="宋体" w:cs="仿宋_GB2312" w:hint="eastAsia"/>
          <w:szCs w:val="32"/>
        </w:rPr>
        <w:t>商持续</w:t>
      </w:r>
      <w:proofErr w:type="gramEnd"/>
      <w:r>
        <w:rPr>
          <w:rFonts w:ascii="仿宋_GB2312" w:eastAsia="仿宋_GB2312" w:hAnsi="宋体" w:cs="仿宋_GB2312" w:hint="eastAsia"/>
          <w:szCs w:val="32"/>
        </w:rPr>
        <w:t>提高绿色发展水平，共同构建绿色供应链。要早期介入、主动参与供应商的研发制造过程，引导供应</w:t>
      </w:r>
      <w:proofErr w:type="gramStart"/>
      <w:r>
        <w:rPr>
          <w:rFonts w:ascii="仿宋_GB2312" w:eastAsia="仿宋_GB2312" w:hAnsi="宋体" w:cs="仿宋_GB2312" w:hint="eastAsia"/>
          <w:szCs w:val="32"/>
        </w:rPr>
        <w:t>商减少</w:t>
      </w:r>
      <w:proofErr w:type="gramEnd"/>
      <w:r>
        <w:rPr>
          <w:rFonts w:ascii="仿宋_GB2312" w:eastAsia="仿宋_GB2312" w:hAnsi="宋体" w:cs="仿宋_GB2312" w:hint="eastAsia"/>
          <w:szCs w:val="32"/>
        </w:rPr>
        <w:t>各种原辅材料和包装材料用量、用更环保的材料替代，避免或减少环境污染。定期对供应商进行培训和技术支持，传递客户和其他利益相关者的环境要求，帮助供应商将要求融入业务之中并逐级传递。</w:t>
      </w:r>
    </w:p>
    <w:p w:rsidR="00B27149" w:rsidRDefault="00D9601C">
      <w:pPr>
        <w:spacing w:line="480" w:lineRule="exact"/>
        <w:ind w:firstLineChars="200" w:firstLine="643"/>
        <w:rPr>
          <w:rFonts w:ascii="仿宋_GB2312" w:eastAsia="仿宋_GB2312" w:hAnsi="宋体"/>
          <w:b/>
          <w:szCs w:val="32"/>
        </w:rPr>
      </w:pPr>
      <w:r>
        <w:rPr>
          <w:rFonts w:ascii="仿宋_GB2312" w:eastAsia="仿宋_GB2312" w:hAnsi="宋体" w:cs="仿宋_GB2312" w:hint="eastAsia"/>
          <w:b/>
          <w:szCs w:val="32"/>
        </w:rPr>
        <w:t>（三）强化绿色生产</w:t>
      </w:r>
    </w:p>
    <w:p w:rsidR="00B27149" w:rsidRDefault="00D9601C">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企业要建立基于产品全生命周期的绿色设计理念，整合环境数据资源，建立基础过程和产品数据库，构建评价模型，在研发设计阶段开展全生命周期（LCA）评价。不断提升绿色技术创新能力，采用先进适用的工艺技术与设备，减少或者避免生</w:t>
      </w:r>
      <w:r>
        <w:rPr>
          <w:rFonts w:ascii="仿宋_GB2312" w:eastAsia="仿宋_GB2312" w:hAnsi="宋体" w:cs="仿宋_GB2312" w:hint="eastAsia"/>
          <w:szCs w:val="32"/>
        </w:rPr>
        <w:lastRenderedPageBreak/>
        <w:t>产过程中污染物的产生和排放。积极参与国际相关技术规范标准的制定，促进业界绿色生产水平提升，引领行业变革。</w:t>
      </w:r>
    </w:p>
    <w:p w:rsidR="00B27149" w:rsidRDefault="00D9601C">
      <w:pPr>
        <w:spacing w:line="480" w:lineRule="exact"/>
        <w:ind w:firstLineChars="200" w:firstLine="643"/>
        <w:rPr>
          <w:rFonts w:ascii="仿宋_GB2312" w:eastAsia="仿宋_GB2312" w:hAnsi="宋体"/>
          <w:b/>
          <w:szCs w:val="32"/>
        </w:rPr>
      </w:pPr>
      <w:r>
        <w:rPr>
          <w:rFonts w:ascii="仿宋_GB2312" w:eastAsia="仿宋_GB2312" w:hAnsi="宋体" w:cs="仿宋_GB2312" w:hint="eastAsia"/>
          <w:b/>
          <w:szCs w:val="32"/>
        </w:rPr>
        <w:t>（四）建设绿色回收体系</w:t>
      </w:r>
    </w:p>
    <w:p w:rsidR="00B27149" w:rsidRDefault="00D9601C">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企业要建立生产者责任延伸制度，主动承担产品废弃后的回收和资源化利用责任。采用产品回收电子标签、物联网、大数据和</w:t>
      </w:r>
      <w:proofErr w:type="gramStart"/>
      <w:r>
        <w:rPr>
          <w:rFonts w:ascii="仿宋_GB2312" w:eastAsia="仿宋_GB2312" w:hAnsi="宋体" w:cs="仿宋_GB2312" w:hint="eastAsia"/>
          <w:szCs w:val="32"/>
        </w:rPr>
        <w:t>云计算</w:t>
      </w:r>
      <w:proofErr w:type="gramEnd"/>
      <w:r>
        <w:rPr>
          <w:rFonts w:ascii="仿宋_GB2312" w:eastAsia="仿宋_GB2312" w:hAnsi="宋体" w:cs="仿宋_GB2312" w:hint="eastAsia"/>
          <w:szCs w:val="32"/>
        </w:rPr>
        <w:t>等技术手段建立可核查、可溯源的绿色回收体系。生产企业可直接主导或与专业从事废旧产品回收利用的企业或机构合作开展回收、处理与再利用，搭建拆解、回收信息发布平台，实现废旧产品在生产企业、消费者、回收企业、拆解企业间的有效流通。</w:t>
      </w:r>
    </w:p>
    <w:p w:rsidR="00B27149" w:rsidRDefault="00D9601C">
      <w:pPr>
        <w:spacing w:line="480" w:lineRule="exact"/>
        <w:ind w:firstLineChars="200" w:firstLine="643"/>
        <w:rPr>
          <w:rFonts w:ascii="仿宋_GB2312" w:eastAsia="仿宋_GB2312" w:hAnsi="宋体"/>
          <w:b/>
          <w:szCs w:val="32"/>
        </w:rPr>
      </w:pPr>
      <w:r>
        <w:rPr>
          <w:rFonts w:ascii="仿宋_GB2312" w:eastAsia="仿宋_GB2312" w:hAnsi="宋体" w:cs="仿宋_GB2312" w:hint="eastAsia"/>
          <w:b/>
          <w:szCs w:val="32"/>
        </w:rPr>
        <w:t>（五）搭建绿色信息收集监测披露平台</w:t>
      </w:r>
    </w:p>
    <w:p w:rsidR="00B27149" w:rsidRDefault="00D9601C">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企业要建立能源消耗在线监测体系和减排监测数据库，定期发布企业社会责任报告，披露企业节能减排目标完成情况、污染物排放、违规情况等信息。要建立绿色供应</w:t>
      </w:r>
      <w:proofErr w:type="gramStart"/>
      <w:r>
        <w:rPr>
          <w:rFonts w:ascii="仿宋_GB2312" w:eastAsia="仿宋_GB2312" w:hAnsi="宋体" w:cs="仿宋_GB2312" w:hint="eastAsia"/>
          <w:szCs w:val="32"/>
        </w:rPr>
        <w:t>链信息</w:t>
      </w:r>
      <w:proofErr w:type="gramEnd"/>
      <w:r>
        <w:rPr>
          <w:rFonts w:ascii="仿宋_GB2312" w:eastAsia="仿宋_GB2312" w:hAnsi="宋体" w:cs="仿宋_GB2312" w:hint="eastAsia"/>
          <w:szCs w:val="32"/>
        </w:rPr>
        <w:t>平台，收集绿色设计、绿色采购、绿色生产、绿色回收等过程的数据，建立供应链上下游企业之间的信息交流机制，实现生产企业、供应商、回收商以及政府部门、消费者之间的信息共享。要加强对供应链上下游重点供应商的管理评级，定期向社会披露重点供应商的环境信息，公布企业绿色采购的实施成效。</w:t>
      </w:r>
    </w:p>
    <w:p w:rsidR="00B27149" w:rsidRDefault="00D9601C">
      <w:pPr>
        <w:spacing w:line="480" w:lineRule="exact"/>
        <w:ind w:firstLineChars="200" w:firstLine="640"/>
        <w:rPr>
          <w:rFonts w:ascii="黑体" w:eastAsia="黑体" w:hAnsi="宋体"/>
          <w:position w:val="-3"/>
          <w:szCs w:val="32"/>
        </w:rPr>
      </w:pPr>
      <w:r>
        <w:rPr>
          <w:rFonts w:ascii="黑体" w:eastAsia="黑体" w:hAnsi="宋体" w:cs="黑体" w:hint="eastAsia"/>
          <w:position w:val="-3"/>
          <w:szCs w:val="32"/>
        </w:rPr>
        <w:t>三、企业绿色供应链管理评价方法</w:t>
      </w:r>
    </w:p>
    <w:p w:rsidR="00B27149" w:rsidRDefault="00D9601C">
      <w:pPr>
        <w:spacing w:line="480" w:lineRule="exact"/>
        <w:ind w:firstLineChars="200" w:firstLine="643"/>
        <w:rPr>
          <w:rFonts w:ascii="仿宋_GB2312" w:eastAsia="仿宋_GB2312" w:hAnsi="宋体"/>
          <w:b/>
          <w:szCs w:val="32"/>
        </w:rPr>
      </w:pPr>
      <w:r>
        <w:rPr>
          <w:rFonts w:ascii="仿宋_GB2312" w:eastAsia="仿宋_GB2312" w:hAnsi="宋体" w:cs="仿宋_GB2312" w:hint="eastAsia"/>
          <w:b/>
          <w:szCs w:val="32"/>
        </w:rPr>
        <w:t>（一）评价方式</w:t>
      </w:r>
    </w:p>
    <w:p w:rsidR="00B27149" w:rsidRDefault="00D9601C">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1.企业绿色供应链管理评价由第三方组织实施。</w:t>
      </w:r>
    </w:p>
    <w:p w:rsidR="00B27149" w:rsidRDefault="00D9601C">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2.第三方根据根据绿色供应链管理关键环节，按照评价标准对企业进行实地调查，查阅相关文件、报表、数据等，确保评价结果客观准确。</w:t>
      </w:r>
    </w:p>
    <w:p w:rsidR="00B27149" w:rsidRDefault="00D9601C">
      <w:pPr>
        <w:spacing w:line="480" w:lineRule="exact"/>
        <w:ind w:firstLineChars="200" w:firstLine="643"/>
        <w:rPr>
          <w:rFonts w:ascii="仿宋_GB2312" w:eastAsia="仿宋_GB2312" w:hAnsi="宋体"/>
          <w:b/>
          <w:szCs w:val="32"/>
        </w:rPr>
      </w:pPr>
      <w:r>
        <w:rPr>
          <w:rFonts w:ascii="仿宋_GB2312" w:eastAsia="仿宋_GB2312" w:hAnsi="宋体" w:cs="仿宋_GB2312" w:hint="eastAsia"/>
          <w:b/>
          <w:szCs w:val="32"/>
        </w:rPr>
        <w:t>（二）评价指标体系</w:t>
      </w:r>
    </w:p>
    <w:p w:rsidR="00B27149" w:rsidRDefault="00D9601C">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绿色供应链管理评价指标体系包括绿色供应链管理战略指标、绿色供应</w:t>
      </w:r>
      <w:proofErr w:type="gramStart"/>
      <w:r>
        <w:rPr>
          <w:rFonts w:ascii="仿宋_GB2312" w:eastAsia="仿宋_GB2312" w:hAnsi="宋体" w:cs="仿宋_GB2312" w:hint="eastAsia"/>
          <w:szCs w:val="32"/>
        </w:rPr>
        <w:t>商管理</w:t>
      </w:r>
      <w:proofErr w:type="gramEnd"/>
      <w:r>
        <w:rPr>
          <w:rFonts w:ascii="仿宋_GB2312" w:eastAsia="仿宋_GB2312" w:hAnsi="宋体" w:cs="仿宋_GB2312" w:hint="eastAsia"/>
          <w:szCs w:val="32"/>
        </w:rPr>
        <w:t xml:space="preserve">指标、绿色生产指标、绿色回收指标、绿色信息平台建设指标、绿色信息披露指标 6 </w:t>
      </w:r>
      <w:proofErr w:type="gramStart"/>
      <w:r>
        <w:rPr>
          <w:rFonts w:ascii="仿宋_GB2312" w:eastAsia="仿宋_GB2312" w:hAnsi="宋体" w:cs="仿宋_GB2312" w:hint="eastAsia"/>
          <w:szCs w:val="32"/>
        </w:rPr>
        <w:t>个</w:t>
      </w:r>
      <w:proofErr w:type="gramEnd"/>
      <w:r>
        <w:rPr>
          <w:rFonts w:ascii="仿宋_GB2312" w:eastAsia="仿宋_GB2312" w:hAnsi="宋体" w:cs="仿宋_GB2312" w:hint="eastAsia"/>
          <w:szCs w:val="32"/>
        </w:rPr>
        <w:t>方面。具体如表 1 所示。</w:t>
      </w:r>
    </w:p>
    <w:p w:rsidR="00B27149" w:rsidRDefault="00D9601C">
      <w:pPr>
        <w:spacing w:line="520" w:lineRule="exact"/>
        <w:jc w:val="center"/>
        <w:rPr>
          <w:rFonts w:ascii="黑体" w:eastAsia="黑体" w:hAnsi="宋体"/>
          <w:sz w:val="30"/>
          <w:szCs w:val="30"/>
        </w:rPr>
      </w:pPr>
      <w:r>
        <w:rPr>
          <w:rFonts w:ascii="黑体" w:eastAsia="黑体" w:hAnsi="宋体" w:cs="黑体" w:hint="eastAsia"/>
          <w:sz w:val="30"/>
          <w:szCs w:val="30"/>
        </w:rPr>
        <w:t>表</w:t>
      </w:r>
      <w:r>
        <w:rPr>
          <w:rFonts w:ascii="黑体" w:eastAsia="黑体" w:hAnsi="宋体" w:cs="黑体"/>
          <w:sz w:val="30"/>
          <w:szCs w:val="30"/>
        </w:rPr>
        <w:t xml:space="preserve"> 1</w:t>
      </w:r>
      <w:r>
        <w:rPr>
          <w:rFonts w:ascii="黑体" w:eastAsia="黑体" w:hAnsi="宋体" w:cs="黑体"/>
          <w:sz w:val="30"/>
          <w:szCs w:val="30"/>
        </w:rPr>
        <w:tab/>
      </w:r>
      <w:r>
        <w:rPr>
          <w:rFonts w:ascii="黑体" w:eastAsia="黑体" w:hAnsi="宋体" w:cs="黑体" w:hint="eastAsia"/>
          <w:sz w:val="30"/>
          <w:szCs w:val="30"/>
        </w:rPr>
        <w:t>企业绿色供应链管理评价指标体系</w:t>
      </w:r>
    </w:p>
    <w:tbl>
      <w:tblPr>
        <w:tblW w:w="8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709"/>
        <w:gridCol w:w="4205"/>
        <w:gridCol w:w="803"/>
        <w:gridCol w:w="851"/>
        <w:gridCol w:w="878"/>
      </w:tblGrid>
      <w:tr w:rsidR="00B27149">
        <w:trPr>
          <w:trHeight w:val="340"/>
        </w:trPr>
        <w:tc>
          <w:tcPr>
            <w:tcW w:w="1242" w:type="dxa"/>
            <w:noWrap/>
            <w:vAlign w:val="center"/>
          </w:tcPr>
          <w:p w:rsidR="00B27149" w:rsidRDefault="00D9601C">
            <w:pPr>
              <w:jc w:val="center"/>
              <w:rPr>
                <w:rFonts w:ascii="仿宋_GB2312" w:eastAsia="仿宋_GB2312" w:hAnsi="宋体"/>
                <w:b/>
                <w:bCs/>
                <w:sz w:val="24"/>
                <w:szCs w:val="24"/>
              </w:rPr>
            </w:pPr>
            <w:r>
              <w:rPr>
                <w:rFonts w:ascii="仿宋_GB2312" w:eastAsia="仿宋_GB2312" w:hAnsi="宋体" w:cs="仿宋_GB2312" w:hint="eastAsia"/>
                <w:b/>
                <w:bCs/>
                <w:sz w:val="24"/>
                <w:szCs w:val="24"/>
              </w:rPr>
              <w:t>一级指标</w:t>
            </w:r>
          </w:p>
        </w:tc>
        <w:tc>
          <w:tcPr>
            <w:tcW w:w="709" w:type="dxa"/>
            <w:noWrap/>
            <w:vAlign w:val="center"/>
          </w:tcPr>
          <w:p w:rsidR="00B27149" w:rsidRDefault="00D9601C">
            <w:pPr>
              <w:jc w:val="center"/>
              <w:rPr>
                <w:rFonts w:ascii="仿宋_GB2312" w:eastAsia="仿宋_GB2312" w:hAnsi="宋体"/>
                <w:b/>
                <w:bCs/>
                <w:sz w:val="24"/>
                <w:szCs w:val="24"/>
              </w:rPr>
            </w:pPr>
            <w:r>
              <w:rPr>
                <w:rFonts w:ascii="仿宋_GB2312" w:eastAsia="仿宋_GB2312" w:hAnsi="宋体" w:cs="仿宋_GB2312" w:hint="eastAsia"/>
                <w:b/>
                <w:bCs/>
                <w:sz w:val="24"/>
                <w:szCs w:val="24"/>
              </w:rPr>
              <w:t>序号</w:t>
            </w:r>
          </w:p>
        </w:tc>
        <w:tc>
          <w:tcPr>
            <w:tcW w:w="4205" w:type="dxa"/>
            <w:noWrap/>
            <w:vAlign w:val="center"/>
          </w:tcPr>
          <w:p w:rsidR="00B27149" w:rsidRDefault="00D9601C">
            <w:pPr>
              <w:jc w:val="center"/>
              <w:rPr>
                <w:rFonts w:ascii="仿宋_GB2312" w:eastAsia="仿宋_GB2312" w:hAnsi="宋体"/>
                <w:b/>
                <w:bCs/>
                <w:sz w:val="24"/>
                <w:szCs w:val="24"/>
              </w:rPr>
            </w:pPr>
            <w:r>
              <w:rPr>
                <w:rFonts w:ascii="仿宋_GB2312" w:eastAsia="仿宋_GB2312" w:hAnsi="宋体" w:cs="仿宋_GB2312" w:hint="eastAsia"/>
                <w:b/>
                <w:bCs/>
                <w:sz w:val="24"/>
                <w:szCs w:val="24"/>
              </w:rPr>
              <w:t>二级指标</w:t>
            </w:r>
          </w:p>
        </w:tc>
        <w:tc>
          <w:tcPr>
            <w:tcW w:w="803" w:type="dxa"/>
            <w:noWrap/>
            <w:vAlign w:val="center"/>
          </w:tcPr>
          <w:p w:rsidR="00B27149" w:rsidRDefault="00D9601C">
            <w:pPr>
              <w:jc w:val="center"/>
              <w:rPr>
                <w:rFonts w:ascii="仿宋_GB2312" w:eastAsia="仿宋_GB2312" w:hAnsi="宋体"/>
                <w:b/>
                <w:bCs/>
                <w:sz w:val="24"/>
                <w:szCs w:val="24"/>
              </w:rPr>
            </w:pPr>
            <w:r>
              <w:rPr>
                <w:rFonts w:ascii="仿宋_GB2312" w:eastAsia="仿宋_GB2312" w:hAnsi="宋体" w:cs="仿宋_GB2312" w:hint="eastAsia"/>
                <w:b/>
                <w:bCs/>
                <w:sz w:val="24"/>
                <w:szCs w:val="24"/>
              </w:rPr>
              <w:t>单位</w:t>
            </w:r>
          </w:p>
        </w:tc>
        <w:tc>
          <w:tcPr>
            <w:tcW w:w="851" w:type="dxa"/>
            <w:noWrap/>
            <w:vAlign w:val="center"/>
          </w:tcPr>
          <w:p w:rsidR="00B27149" w:rsidRDefault="00D9601C">
            <w:pPr>
              <w:jc w:val="center"/>
              <w:rPr>
                <w:rFonts w:ascii="仿宋_GB2312" w:eastAsia="仿宋_GB2312" w:hAnsi="宋体"/>
                <w:b/>
                <w:bCs/>
                <w:sz w:val="24"/>
                <w:szCs w:val="24"/>
              </w:rPr>
            </w:pPr>
            <w:r>
              <w:rPr>
                <w:rFonts w:ascii="仿宋_GB2312" w:eastAsia="仿宋_GB2312" w:hAnsi="宋体" w:cs="仿宋_GB2312" w:hint="eastAsia"/>
                <w:b/>
                <w:bCs/>
                <w:position w:val="-2"/>
                <w:sz w:val="24"/>
                <w:szCs w:val="24"/>
              </w:rPr>
              <w:t>最高</w:t>
            </w:r>
          </w:p>
          <w:p w:rsidR="00B27149" w:rsidRDefault="00D9601C">
            <w:pPr>
              <w:jc w:val="center"/>
              <w:rPr>
                <w:rFonts w:ascii="仿宋_GB2312" w:eastAsia="仿宋_GB2312" w:hAnsi="宋体"/>
                <w:b/>
                <w:bCs/>
                <w:sz w:val="24"/>
                <w:szCs w:val="24"/>
              </w:rPr>
            </w:pPr>
            <w:r>
              <w:rPr>
                <w:rFonts w:ascii="仿宋_GB2312" w:eastAsia="仿宋_GB2312" w:hAnsi="宋体" w:cs="仿宋_GB2312" w:hint="eastAsia"/>
                <w:b/>
                <w:bCs/>
                <w:position w:val="-3"/>
                <w:sz w:val="24"/>
                <w:szCs w:val="24"/>
              </w:rPr>
              <w:t>分值</w:t>
            </w:r>
          </w:p>
        </w:tc>
        <w:tc>
          <w:tcPr>
            <w:tcW w:w="878" w:type="dxa"/>
            <w:noWrap/>
            <w:vAlign w:val="center"/>
          </w:tcPr>
          <w:p w:rsidR="00B27149" w:rsidRDefault="00D9601C">
            <w:pPr>
              <w:jc w:val="center"/>
              <w:rPr>
                <w:rFonts w:ascii="仿宋_GB2312" w:eastAsia="仿宋_GB2312" w:hAnsi="宋体"/>
                <w:b/>
                <w:bCs/>
                <w:sz w:val="24"/>
                <w:szCs w:val="24"/>
              </w:rPr>
            </w:pPr>
            <w:r>
              <w:rPr>
                <w:rFonts w:ascii="仿宋_GB2312" w:eastAsia="仿宋_GB2312" w:hAnsi="宋体" w:cs="仿宋_GB2312" w:hint="eastAsia"/>
                <w:b/>
                <w:bCs/>
                <w:sz w:val="24"/>
                <w:szCs w:val="24"/>
              </w:rPr>
              <w:t>指标</w:t>
            </w:r>
          </w:p>
          <w:p w:rsidR="00B27149" w:rsidRDefault="00D9601C">
            <w:pPr>
              <w:jc w:val="center"/>
              <w:rPr>
                <w:rFonts w:ascii="仿宋_GB2312" w:eastAsia="仿宋_GB2312" w:hAnsi="宋体"/>
                <w:b/>
                <w:bCs/>
                <w:sz w:val="24"/>
                <w:szCs w:val="24"/>
              </w:rPr>
            </w:pPr>
            <w:r>
              <w:rPr>
                <w:rFonts w:ascii="仿宋_GB2312" w:eastAsia="仿宋_GB2312" w:hAnsi="宋体" w:cs="仿宋_GB2312" w:hint="eastAsia"/>
                <w:b/>
                <w:bCs/>
                <w:sz w:val="24"/>
                <w:szCs w:val="24"/>
              </w:rPr>
              <w:t>类型</w:t>
            </w:r>
          </w:p>
        </w:tc>
      </w:tr>
      <w:tr w:rsidR="00B27149">
        <w:trPr>
          <w:trHeight w:val="340"/>
        </w:trPr>
        <w:tc>
          <w:tcPr>
            <w:tcW w:w="1242" w:type="dxa"/>
            <w:vMerge w:val="restart"/>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sz w:val="24"/>
                <w:szCs w:val="24"/>
              </w:rPr>
              <w:t>绿色供应 链管理</w:t>
            </w:r>
          </w:p>
          <w:p w:rsidR="00B27149" w:rsidRDefault="00D9601C">
            <w:pPr>
              <w:jc w:val="center"/>
              <w:rPr>
                <w:rFonts w:ascii="仿宋_GB2312" w:eastAsia="仿宋_GB2312" w:hAnsi="宋体"/>
                <w:sz w:val="24"/>
                <w:szCs w:val="24"/>
              </w:rPr>
            </w:pPr>
            <w:r>
              <w:rPr>
                <w:rFonts w:ascii="仿宋_GB2312" w:eastAsia="仿宋_GB2312" w:hAnsi="宋体" w:cs="仿宋_GB2312" w:hint="eastAsia"/>
                <w:sz w:val="24"/>
                <w:szCs w:val="24"/>
              </w:rPr>
              <w:t>战略</w:t>
            </w:r>
            <w:r>
              <w:rPr>
                <w:rFonts w:ascii="仿宋_GB2312" w:eastAsia="仿宋_GB2312" w:hAnsi="宋体" w:cs="仿宋_GB2312" w:hint="eastAsia"/>
                <w:w w:val="118"/>
                <w:sz w:val="24"/>
                <w:szCs w:val="24"/>
              </w:rPr>
              <w:t>X</w:t>
            </w:r>
            <w:r>
              <w:rPr>
                <w:rFonts w:ascii="仿宋_GB2312" w:eastAsia="仿宋_GB2312" w:hAnsi="宋体" w:cs="仿宋_GB2312" w:hint="eastAsia"/>
                <w:sz w:val="24"/>
                <w:szCs w:val="24"/>
              </w:rPr>
              <w:t>1</w:t>
            </w:r>
          </w:p>
        </w:tc>
        <w:tc>
          <w:tcPr>
            <w:tcW w:w="709"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1</w:t>
            </w:r>
          </w:p>
        </w:tc>
        <w:tc>
          <w:tcPr>
            <w:tcW w:w="4205" w:type="dxa"/>
            <w:noWrap/>
            <w:vAlign w:val="center"/>
          </w:tcPr>
          <w:p w:rsidR="00B27149" w:rsidRDefault="00D9601C">
            <w:pPr>
              <w:rPr>
                <w:rFonts w:ascii="仿宋_GB2312" w:eastAsia="仿宋_GB2312" w:hAnsi="宋体"/>
                <w:sz w:val="24"/>
                <w:szCs w:val="24"/>
              </w:rPr>
            </w:pPr>
            <w:r>
              <w:rPr>
                <w:rFonts w:ascii="仿宋_GB2312" w:eastAsia="仿宋_GB2312" w:hAnsi="宋体" w:cs="仿宋_GB2312" w:hint="eastAsia"/>
                <w:position w:val="-1"/>
                <w:sz w:val="24"/>
                <w:szCs w:val="24"/>
              </w:rPr>
              <w:t>纳入公司发展规划</w:t>
            </w:r>
            <w:r>
              <w:rPr>
                <w:rFonts w:ascii="仿宋_GB2312" w:eastAsia="仿宋_GB2312" w:hAnsi="宋体" w:cs="仿宋_GB2312" w:hint="eastAsia"/>
                <w:w w:val="118"/>
                <w:position w:val="-1"/>
                <w:sz w:val="24"/>
                <w:szCs w:val="24"/>
              </w:rPr>
              <w:t>X</w:t>
            </w:r>
            <w:r>
              <w:rPr>
                <w:rFonts w:ascii="仿宋_GB2312" w:eastAsia="仿宋_GB2312" w:hAnsi="宋体" w:cs="仿宋_GB2312" w:hint="eastAsia"/>
                <w:spacing w:val="-5"/>
                <w:position w:val="-1"/>
                <w:sz w:val="24"/>
                <w:szCs w:val="24"/>
              </w:rPr>
              <w:t>1</w:t>
            </w:r>
            <w:r>
              <w:rPr>
                <w:rFonts w:ascii="仿宋_GB2312" w:eastAsia="仿宋_GB2312" w:hAnsi="宋体" w:cs="仿宋_GB2312" w:hint="eastAsia"/>
                <w:position w:val="-1"/>
                <w:sz w:val="24"/>
                <w:szCs w:val="24"/>
              </w:rPr>
              <w:t>1</w:t>
            </w:r>
          </w:p>
        </w:tc>
        <w:tc>
          <w:tcPr>
            <w:tcW w:w="803"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p>
        </w:tc>
        <w:tc>
          <w:tcPr>
            <w:tcW w:w="851"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8</w:t>
            </w:r>
          </w:p>
        </w:tc>
        <w:tc>
          <w:tcPr>
            <w:tcW w:w="878" w:type="dxa"/>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position w:val="-2"/>
                <w:sz w:val="24"/>
                <w:szCs w:val="24"/>
              </w:rPr>
              <w:t>定性</w:t>
            </w:r>
          </w:p>
        </w:tc>
      </w:tr>
      <w:tr w:rsidR="00B27149">
        <w:trPr>
          <w:trHeight w:val="340"/>
        </w:trPr>
        <w:tc>
          <w:tcPr>
            <w:tcW w:w="1242" w:type="dxa"/>
            <w:vMerge/>
            <w:noWrap/>
            <w:vAlign w:val="center"/>
          </w:tcPr>
          <w:p w:rsidR="00B27149" w:rsidRDefault="00B27149">
            <w:pPr>
              <w:jc w:val="center"/>
              <w:rPr>
                <w:rFonts w:ascii="仿宋_GB2312" w:eastAsia="仿宋_GB2312" w:hAnsi="宋体"/>
                <w:sz w:val="24"/>
                <w:szCs w:val="24"/>
              </w:rPr>
            </w:pPr>
          </w:p>
        </w:tc>
        <w:tc>
          <w:tcPr>
            <w:tcW w:w="709"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2</w:t>
            </w:r>
          </w:p>
        </w:tc>
        <w:tc>
          <w:tcPr>
            <w:tcW w:w="4205" w:type="dxa"/>
            <w:noWrap/>
            <w:vAlign w:val="center"/>
          </w:tcPr>
          <w:p w:rsidR="00B27149" w:rsidRDefault="00D9601C">
            <w:pPr>
              <w:rPr>
                <w:rFonts w:ascii="仿宋_GB2312" w:eastAsia="仿宋_GB2312" w:hAnsi="宋体"/>
                <w:sz w:val="24"/>
                <w:szCs w:val="24"/>
              </w:rPr>
            </w:pPr>
            <w:r>
              <w:rPr>
                <w:rFonts w:ascii="仿宋_GB2312" w:eastAsia="仿宋_GB2312" w:hAnsi="宋体" w:cs="仿宋_GB2312" w:hint="eastAsia"/>
                <w:position w:val="-1"/>
                <w:sz w:val="24"/>
                <w:szCs w:val="24"/>
              </w:rPr>
              <w:t>制定绿色供应链管理目标</w:t>
            </w:r>
            <w:r>
              <w:rPr>
                <w:rFonts w:ascii="仿宋_GB2312" w:eastAsia="仿宋_GB2312" w:hAnsi="宋体" w:cs="仿宋_GB2312" w:hint="eastAsia"/>
                <w:w w:val="118"/>
                <w:position w:val="-1"/>
                <w:sz w:val="24"/>
                <w:szCs w:val="24"/>
              </w:rPr>
              <w:t>X</w:t>
            </w:r>
            <w:r>
              <w:rPr>
                <w:rFonts w:ascii="仿宋_GB2312" w:eastAsia="仿宋_GB2312" w:hAnsi="宋体" w:cs="仿宋_GB2312" w:hint="eastAsia"/>
                <w:position w:val="-1"/>
                <w:sz w:val="24"/>
                <w:szCs w:val="24"/>
              </w:rPr>
              <w:t>12</w:t>
            </w:r>
          </w:p>
        </w:tc>
        <w:tc>
          <w:tcPr>
            <w:tcW w:w="803"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p>
        </w:tc>
        <w:tc>
          <w:tcPr>
            <w:tcW w:w="851"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6</w:t>
            </w:r>
          </w:p>
        </w:tc>
        <w:tc>
          <w:tcPr>
            <w:tcW w:w="878" w:type="dxa"/>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position w:val="-2"/>
                <w:sz w:val="24"/>
                <w:szCs w:val="24"/>
              </w:rPr>
              <w:t>定性</w:t>
            </w:r>
          </w:p>
        </w:tc>
      </w:tr>
      <w:tr w:rsidR="00B27149">
        <w:trPr>
          <w:trHeight w:val="340"/>
        </w:trPr>
        <w:tc>
          <w:tcPr>
            <w:tcW w:w="1242" w:type="dxa"/>
            <w:vMerge/>
            <w:noWrap/>
            <w:vAlign w:val="center"/>
          </w:tcPr>
          <w:p w:rsidR="00B27149" w:rsidRDefault="00B27149">
            <w:pPr>
              <w:jc w:val="center"/>
              <w:rPr>
                <w:rFonts w:ascii="仿宋_GB2312" w:eastAsia="仿宋_GB2312" w:hAnsi="宋体"/>
                <w:sz w:val="24"/>
                <w:szCs w:val="24"/>
              </w:rPr>
            </w:pPr>
          </w:p>
        </w:tc>
        <w:tc>
          <w:tcPr>
            <w:tcW w:w="709"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3</w:t>
            </w:r>
          </w:p>
        </w:tc>
        <w:tc>
          <w:tcPr>
            <w:tcW w:w="4205" w:type="dxa"/>
            <w:noWrap/>
            <w:vAlign w:val="center"/>
          </w:tcPr>
          <w:p w:rsidR="00B27149" w:rsidRDefault="00D9601C">
            <w:pPr>
              <w:rPr>
                <w:rFonts w:ascii="仿宋_GB2312" w:eastAsia="仿宋_GB2312" w:hAnsi="宋体"/>
                <w:sz w:val="24"/>
                <w:szCs w:val="24"/>
              </w:rPr>
            </w:pPr>
            <w:r>
              <w:rPr>
                <w:rFonts w:ascii="仿宋_GB2312" w:eastAsia="仿宋_GB2312" w:hAnsi="宋体" w:cs="仿宋_GB2312" w:hint="eastAsia"/>
                <w:position w:val="-1"/>
                <w:sz w:val="24"/>
                <w:szCs w:val="24"/>
              </w:rPr>
              <w:t>设置专门管理机构</w:t>
            </w:r>
            <w:r>
              <w:rPr>
                <w:rFonts w:ascii="仿宋_GB2312" w:eastAsia="仿宋_GB2312" w:hAnsi="宋体" w:cs="仿宋_GB2312" w:hint="eastAsia"/>
                <w:w w:val="118"/>
                <w:position w:val="-1"/>
                <w:sz w:val="24"/>
                <w:szCs w:val="24"/>
              </w:rPr>
              <w:t>X</w:t>
            </w:r>
            <w:r>
              <w:rPr>
                <w:rFonts w:ascii="仿宋_GB2312" w:eastAsia="仿宋_GB2312" w:hAnsi="宋体" w:cs="仿宋_GB2312" w:hint="eastAsia"/>
                <w:position w:val="-1"/>
                <w:sz w:val="24"/>
                <w:szCs w:val="24"/>
              </w:rPr>
              <w:t>13</w:t>
            </w:r>
          </w:p>
        </w:tc>
        <w:tc>
          <w:tcPr>
            <w:tcW w:w="803"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p>
        </w:tc>
        <w:tc>
          <w:tcPr>
            <w:tcW w:w="851"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6</w:t>
            </w:r>
          </w:p>
        </w:tc>
        <w:tc>
          <w:tcPr>
            <w:tcW w:w="878" w:type="dxa"/>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position w:val="-2"/>
                <w:sz w:val="24"/>
                <w:szCs w:val="24"/>
              </w:rPr>
              <w:t>定性</w:t>
            </w:r>
          </w:p>
        </w:tc>
      </w:tr>
      <w:tr w:rsidR="00B27149">
        <w:trPr>
          <w:trHeight w:val="340"/>
        </w:trPr>
        <w:tc>
          <w:tcPr>
            <w:tcW w:w="1242" w:type="dxa"/>
            <w:vMerge w:val="restart"/>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sz w:val="24"/>
                <w:szCs w:val="24"/>
              </w:rPr>
              <w:t>实施绿色 供应商</w:t>
            </w:r>
          </w:p>
          <w:p w:rsidR="00B27149" w:rsidRDefault="00D9601C">
            <w:pPr>
              <w:jc w:val="center"/>
              <w:rPr>
                <w:rFonts w:ascii="仿宋_GB2312" w:eastAsia="仿宋_GB2312" w:hAnsi="宋体"/>
                <w:sz w:val="24"/>
                <w:szCs w:val="24"/>
              </w:rPr>
            </w:pPr>
            <w:r>
              <w:rPr>
                <w:rFonts w:ascii="仿宋_GB2312" w:eastAsia="仿宋_GB2312" w:hAnsi="宋体" w:cs="仿宋_GB2312" w:hint="eastAsia"/>
                <w:sz w:val="24"/>
                <w:szCs w:val="24"/>
              </w:rPr>
              <w:t>管理</w:t>
            </w:r>
            <w:r>
              <w:rPr>
                <w:rFonts w:ascii="仿宋_GB2312" w:eastAsia="仿宋_GB2312" w:hAnsi="宋体" w:cs="仿宋_GB2312" w:hint="eastAsia"/>
                <w:w w:val="118"/>
                <w:sz w:val="24"/>
                <w:szCs w:val="24"/>
              </w:rPr>
              <w:t>X</w:t>
            </w:r>
            <w:r>
              <w:rPr>
                <w:rFonts w:ascii="仿宋_GB2312" w:eastAsia="仿宋_GB2312" w:hAnsi="宋体" w:cs="仿宋_GB2312" w:hint="eastAsia"/>
                <w:sz w:val="24"/>
                <w:szCs w:val="24"/>
              </w:rPr>
              <w:t>2</w:t>
            </w:r>
          </w:p>
        </w:tc>
        <w:tc>
          <w:tcPr>
            <w:tcW w:w="709"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4</w:t>
            </w:r>
          </w:p>
        </w:tc>
        <w:tc>
          <w:tcPr>
            <w:tcW w:w="4205" w:type="dxa"/>
            <w:noWrap/>
            <w:vAlign w:val="center"/>
          </w:tcPr>
          <w:p w:rsidR="00B27149" w:rsidRDefault="00D9601C">
            <w:pPr>
              <w:rPr>
                <w:rFonts w:ascii="仿宋_GB2312" w:eastAsia="仿宋_GB2312" w:hAnsi="宋体" w:cs="仿宋_GB2312"/>
                <w:sz w:val="24"/>
                <w:szCs w:val="24"/>
              </w:rPr>
            </w:pPr>
            <w:r>
              <w:rPr>
                <w:rFonts w:ascii="仿宋_GB2312" w:eastAsia="仿宋_GB2312" w:hAnsi="宋体" w:cs="仿宋_GB2312" w:hint="eastAsia"/>
                <w:position w:val="-1"/>
                <w:sz w:val="24"/>
                <w:szCs w:val="24"/>
              </w:rPr>
              <w:t>绿色采购标准制度完善</w:t>
            </w:r>
            <w:r>
              <w:rPr>
                <w:rFonts w:ascii="仿宋_GB2312" w:eastAsia="仿宋_GB2312" w:hAnsi="宋体" w:cs="仿宋_GB2312" w:hint="eastAsia"/>
                <w:w w:val="118"/>
                <w:sz w:val="24"/>
                <w:szCs w:val="24"/>
              </w:rPr>
              <w:t>X</w:t>
            </w:r>
            <w:r>
              <w:rPr>
                <w:rFonts w:ascii="仿宋_GB2312" w:eastAsia="仿宋_GB2312" w:hAnsi="宋体" w:cs="仿宋_GB2312" w:hint="eastAsia"/>
                <w:sz w:val="24"/>
                <w:szCs w:val="24"/>
              </w:rPr>
              <w:t>21</w:t>
            </w:r>
          </w:p>
        </w:tc>
        <w:tc>
          <w:tcPr>
            <w:tcW w:w="803"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p>
        </w:tc>
        <w:tc>
          <w:tcPr>
            <w:tcW w:w="851"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4</w:t>
            </w:r>
          </w:p>
        </w:tc>
        <w:tc>
          <w:tcPr>
            <w:tcW w:w="878" w:type="dxa"/>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position w:val="-2"/>
                <w:sz w:val="24"/>
                <w:szCs w:val="24"/>
              </w:rPr>
              <w:t>定性</w:t>
            </w:r>
          </w:p>
        </w:tc>
      </w:tr>
      <w:tr w:rsidR="00B27149">
        <w:trPr>
          <w:trHeight w:val="340"/>
        </w:trPr>
        <w:tc>
          <w:tcPr>
            <w:tcW w:w="1242" w:type="dxa"/>
            <w:vMerge/>
            <w:noWrap/>
            <w:vAlign w:val="center"/>
          </w:tcPr>
          <w:p w:rsidR="00B27149" w:rsidRDefault="00B27149">
            <w:pPr>
              <w:jc w:val="center"/>
              <w:rPr>
                <w:rFonts w:ascii="仿宋_GB2312" w:eastAsia="仿宋_GB2312" w:hAnsi="宋体"/>
                <w:sz w:val="24"/>
                <w:szCs w:val="24"/>
              </w:rPr>
            </w:pPr>
          </w:p>
        </w:tc>
        <w:tc>
          <w:tcPr>
            <w:tcW w:w="709"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5</w:t>
            </w:r>
          </w:p>
        </w:tc>
        <w:tc>
          <w:tcPr>
            <w:tcW w:w="4205" w:type="dxa"/>
            <w:noWrap/>
            <w:vAlign w:val="center"/>
          </w:tcPr>
          <w:p w:rsidR="00B27149" w:rsidRDefault="00D9601C">
            <w:pPr>
              <w:rPr>
                <w:rFonts w:ascii="仿宋_GB2312" w:eastAsia="仿宋_GB2312" w:hAnsi="宋体" w:cs="仿宋_GB2312"/>
                <w:sz w:val="24"/>
                <w:szCs w:val="24"/>
              </w:rPr>
            </w:pPr>
            <w:r>
              <w:rPr>
                <w:rFonts w:ascii="仿宋_GB2312" w:eastAsia="仿宋_GB2312" w:hAnsi="宋体" w:cs="仿宋_GB2312" w:hint="eastAsia"/>
                <w:position w:val="-1"/>
                <w:sz w:val="24"/>
                <w:szCs w:val="24"/>
              </w:rPr>
              <w:t>供应商认证体系完善</w:t>
            </w:r>
            <w:r>
              <w:rPr>
                <w:rFonts w:ascii="仿宋_GB2312" w:eastAsia="仿宋_GB2312" w:hAnsi="宋体" w:cs="仿宋_GB2312" w:hint="eastAsia"/>
                <w:w w:val="118"/>
                <w:sz w:val="24"/>
                <w:szCs w:val="24"/>
              </w:rPr>
              <w:t>X</w:t>
            </w:r>
            <w:r>
              <w:rPr>
                <w:rFonts w:ascii="仿宋_GB2312" w:eastAsia="仿宋_GB2312" w:hAnsi="宋体" w:cs="仿宋_GB2312" w:hint="eastAsia"/>
                <w:sz w:val="24"/>
                <w:szCs w:val="24"/>
              </w:rPr>
              <w:t>22</w:t>
            </w:r>
          </w:p>
        </w:tc>
        <w:tc>
          <w:tcPr>
            <w:tcW w:w="803"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p>
        </w:tc>
        <w:tc>
          <w:tcPr>
            <w:tcW w:w="851"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3</w:t>
            </w:r>
          </w:p>
        </w:tc>
        <w:tc>
          <w:tcPr>
            <w:tcW w:w="878" w:type="dxa"/>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position w:val="-2"/>
                <w:sz w:val="24"/>
                <w:szCs w:val="24"/>
              </w:rPr>
              <w:t>定性</w:t>
            </w:r>
          </w:p>
        </w:tc>
      </w:tr>
      <w:tr w:rsidR="00B27149">
        <w:trPr>
          <w:trHeight w:val="340"/>
        </w:trPr>
        <w:tc>
          <w:tcPr>
            <w:tcW w:w="1242" w:type="dxa"/>
            <w:vMerge/>
            <w:noWrap/>
            <w:vAlign w:val="center"/>
          </w:tcPr>
          <w:p w:rsidR="00B27149" w:rsidRDefault="00B27149">
            <w:pPr>
              <w:jc w:val="center"/>
              <w:rPr>
                <w:rFonts w:ascii="仿宋_GB2312" w:eastAsia="仿宋_GB2312" w:hAnsi="宋体"/>
                <w:sz w:val="24"/>
                <w:szCs w:val="24"/>
              </w:rPr>
            </w:pPr>
          </w:p>
        </w:tc>
        <w:tc>
          <w:tcPr>
            <w:tcW w:w="709"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6</w:t>
            </w:r>
          </w:p>
        </w:tc>
        <w:tc>
          <w:tcPr>
            <w:tcW w:w="4205" w:type="dxa"/>
            <w:noWrap/>
            <w:vAlign w:val="center"/>
          </w:tcPr>
          <w:p w:rsidR="00B27149" w:rsidRDefault="00D9601C">
            <w:pPr>
              <w:rPr>
                <w:rFonts w:ascii="仿宋_GB2312" w:eastAsia="仿宋_GB2312" w:hAnsi="宋体"/>
                <w:sz w:val="24"/>
                <w:szCs w:val="24"/>
              </w:rPr>
            </w:pPr>
            <w:r>
              <w:rPr>
                <w:rFonts w:ascii="仿宋_GB2312" w:eastAsia="仿宋_GB2312" w:hAnsi="宋体" w:cs="仿宋_GB2312" w:hint="eastAsia"/>
                <w:position w:val="-1"/>
                <w:sz w:val="24"/>
                <w:szCs w:val="24"/>
              </w:rPr>
              <w:t>对供应商定期审核</w:t>
            </w:r>
            <w:r>
              <w:rPr>
                <w:rFonts w:ascii="仿宋_GB2312" w:eastAsia="仿宋_GB2312" w:hAnsi="宋体" w:cs="仿宋_GB2312" w:hint="eastAsia"/>
                <w:w w:val="118"/>
                <w:position w:val="-1"/>
                <w:sz w:val="24"/>
                <w:szCs w:val="24"/>
              </w:rPr>
              <w:t>X</w:t>
            </w:r>
            <w:r>
              <w:rPr>
                <w:rFonts w:ascii="仿宋_GB2312" w:eastAsia="仿宋_GB2312" w:hAnsi="宋体" w:cs="仿宋_GB2312" w:hint="eastAsia"/>
                <w:position w:val="-1"/>
                <w:sz w:val="24"/>
                <w:szCs w:val="24"/>
              </w:rPr>
              <w:t>23</w:t>
            </w:r>
          </w:p>
        </w:tc>
        <w:tc>
          <w:tcPr>
            <w:tcW w:w="803"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p>
        </w:tc>
        <w:tc>
          <w:tcPr>
            <w:tcW w:w="851"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3</w:t>
            </w:r>
          </w:p>
        </w:tc>
        <w:tc>
          <w:tcPr>
            <w:tcW w:w="878" w:type="dxa"/>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position w:val="-2"/>
                <w:sz w:val="24"/>
                <w:szCs w:val="24"/>
              </w:rPr>
              <w:t>定性</w:t>
            </w:r>
          </w:p>
        </w:tc>
      </w:tr>
      <w:tr w:rsidR="00B27149">
        <w:trPr>
          <w:trHeight w:val="340"/>
        </w:trPr>
        <w:tc>
          <w:tcPr>
            <w:tcW w:w="1242" w:type="dxa"/>
            <w:vMerge/>
            <w:noWrap/>
            <w:vAlign w:val="center"/>
          </w:tcPr>
          <w:p w:rsidR="00B27149" w:rsidRDefault="00B27149">
            <w:pPr>
              <w:jc w:val="center"/>
              <w:rPr>
                <w:rFonts w:ascii="仿宋_GB2312" w:eastAsia="仿宋_GB2312" w:hAnsi="宋体"/>
                <w:sz w:val="24"/>
                <w:szCs w:val="24"/>
              </w:rPr>
            </w:pPr>
          </w:p>
        </w:tc>
        <w:tc>
          <w:tcPr>
            <w:tcW w:w="709"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7</w:t>
            </w:r>
          </w:p>
        </w:tc>
        <w:tc>
          <w:tcPr>
            <w:tcW w:w="4205" w:type="dxa"/>
            <w:noWrap/>
            <w:vAlign w:val="center"/>
          </w:tcPr>
          <w:p w:rsidR="00B27149" w:rsidRDefault="00D9601C">
            <w:pPr>
              <w:rPr>
                <w:rFonts w:ascii="仿宋_GB2312" w:eastAsia="仿宋_GB2312" w:hAnsi="宋体"/>
                <w:sz w:val="24"/>
                <w:szCs w:val="24"/>
              </w:rPr>
            </w:pPr>
            <w:r>
              <w:rPr>
                <w:rFonts w:ascii="仿宋_GB2312" w:eastAsia="仿宋_GB2312" w:hAnsi="宋体" w:cs="仿宋_GB2312" w:hint="eastAsia"/>
                <w:position w:val="-1"/>
                <w:sz w:val="24"/>
                <w:szCs w:val="24"/>
              </w:rPr>
              <w:t>供应商绩效评估制度健全</w:t>
            </w:r>
            <w:r>
              <w:rPr>
                <w:rFonts w:ascii="仿宋_GB2312" w:eastAsia="仿宋_GB2312" w:hAnsi="宋体" w:cs="仿宋_GB2312" w:hint="eastAsia"/>
                <w:w w:val="118"/>
                <w:position w:val="-1"/>
                <w:sz w:val="24"/>
                <w:szCs w:val="24"/>
              </w:rPr>
              <w:t>X</w:t>
            </w:r>
            <w:r>
              <w:rPr>
                <w:rFonts w:ascii="仿宋_GB2312" w:eastAsia="仿宋_GB2312" w:hAnsi="宋体" w:cs="仿宋_GB2312" w:hint="eastAsia"/>
                <w:position w:val="-1"/>
                <w:sz w:val="24"/>
                <w:szCs w:val="24"/>
              </w:rPr>
              <w:t>24</w:t>
            </w:r>
          </w:p>
        </w:tc>
        <w:tc>
          <w:tcPr>
            <w:tcW w:w="803"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p>
        </w:tc>
        <w:tc>
          <w:tcPr>
            <w:tcW w:w="851"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3</w:t>
            </w:r>
          </w:p>
        </w:tc>
        <w:tc>
          <w:tcPr>
            <w:tcW w:w="878" w:type="dxa"/>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position w:val="-2"/>
                <w:sz w:val="24"/>
                <w:szCs w:val="24"/>
              </w:rPr>
              <w:t>定性</w:t>
            </w:r>
          </w:p>
        </w:tc>
      </w:tr>
      <w:tr w:rsidR="00B27149">
        <w:trPr>
          <w:trHeight w:val="340"/>
        </w:trPr>
        <w:tc>
          <w:tcPr>
            <w:tcW w:w="1242" w:type="dxa"/>
            <w:vMerge/>
            <w:noWrap/>
            <w:vAlign w:val="center"/>
          </w:tcPr>
          <w:p w:rsidR="00B27149" w:rsidRDefault="00B27149">
            <w:pPr>
              <w:jc w:val="center"/>
              <w:rPr>
                <w:rFonts w:ascii="仿宋_GB2312" w:eastAsia="仿宋_GB2312" w:hAnsi="宋体"/>
                <w:sz w:val="24"/>
                <w:szCs w:val="24"/>
              </w:rPr>
            </w:pPr>
          </w:p>
        </w:tc>
        <w:tc>
          <w:tcPr>
            <w:tcW w:w="709"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8</w:t>
            </w:r>
          </w:p>
        </w:tc>
        <w:tc>
          <w:tcPr>
            <w:tcW w:w="4205" w:type="dxa"/>
            <w:noWrap/>
            <w:vAlign w:val="center"/>
          </w:tcPr>
          <w:p w:rsidR="00B27149" w:rsidRDefault="00D9601C">
            <w:pPr>
              <w:rPr>
                <w:rFonts w:ascii="仿宋_GB2312" w:eastAsia="仿宋_GB2312" w:hAnsi="宋体"/>
                <w:sz w:val="24"/>
                <w:szCs w:val="24"/>
              </w:rPr>
            </w:pPr>
            <w:r>
              <w:rPr>
                <w:rFonts w:ascii="仿宋_GB2312" w:eastAsia="仿宋_GB2312" w:hAnsi="宋体" w:cs="仿宋_GB2312" w:hint="eastAsia"/>
                <w:position w:val="-1"/>
                <w:sz w:val="24"/>
                <w:szCs w:val="24"/>
              </w:rPr>
              <w:t>定期对供应商进行培训</w:t>
            </w:r>
            <w:r>
              <w:rPr>
                <w:rFonts w:ascii="仿宋_GB2312" w:eastAsia="仿宋_GB2312" w:hAnsi="宋体" w:cs="仿宋_GB2312" w:hint="eastAsia"/>
                <w:w w:val="118"/>
                <w:position w:val="-1"/>
                <w:sz w:val="24"/>
                <w:szCs w:val="24"/>
              </w:rPr>
              <w:t>X</w:t>
            </w:r>
            <w:r>
              <w:rPr>
                <w:rFonts w:ascii="仿宋_GB2312" w:eastAsia="仿宋_GB2312" w:hAnsi="宋体" w:cs="仿宋_GB2312" w:hint="eastAsia"/>
                <w:position w:val="-1"/>
                <w:sz w:val="24"/>
                <w:szCs w:val="24"/>
              </w:rPr>
              <w:t>25</w:t>
            </w:r>
          </w:p>
        </w:tc>
        <w:tc>
          <w:tcPr>
            <w:tcW w:w="803"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p>
        </w:tc>
        <w:tc>
          <w:tcPr>
            <w:tcW w:w="851"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3</w:t>
            </w:r>
          </w:p>
        </w:tc>
        <w:tc>
          <w:tcPr>
            <w:tcW w:w="878" w:type="dxa"/>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position w:val="-2"/>
                <w:sz w:val="24"/>
                <w:szCs w:val="24"/>
              </w:rPr>
              <w:t>定性</w:t>
            </w:r>
          </w:p>
        </w:tc>
      </w:tr>
      <w:tr w:rsidR="00B27149">
        <w:trPr>
          <w:trHeight w:val="340"/>
        </w:trPr>
        <w:tc>
          <w:tcPr>
            <w:tcW w:w="1242" w:type="dxa"/>
            <w:vMerge/>
            <w:noWrap/>
            <w:vAlign w:val="center"/>
          </w:tcPr>
          <w:p w:rsidR="00B27149" w:rsidRDefault="00B27149">
            <w:pPr>
              <w:jc w:val="center"/>
              <w:rPr>
                <w:rFonts w:ascii="仿宋_GB2312" w:eastAsia="仿宋_GB2312" w:hAnsi="宋体"/>
                <w:sz w:val="24"/>
                <w:szCs w:val="24"/>
              </w:rPr>
            </w:pPr>
          </w:p>
        </w:tc>
        <w:tc>
          <w:tcPr>
            <w:tcW w:w="709"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9</w:t>
            </w:r>
          </w:p>
        </w:tc>
        <w:tc>
          <w:tcPr>
            <w:tcW w:w="4205" w:type="dxa"/>
            <w:noWrap/>
            <w:vAlign w:val="center"/>
          </w:tcPr>
          <w:p w:rsidR="00B27149" w:rsidRDefault="00D9601C">
            <w:pPr>
              <w:rPr>
                <w:rFonts w:ascii="仿宋_GB2312" w:eastAsia="仿宋_GB2312" w:hAnsi="宋体"/>
                <w:sz w:val="24"/>
                <w:szCs w:val="24"/>
              </w:rPr>
            </w:pPr>
            <w:r>
              <w:rPr>
                <w:rFonts w:ascii="仿宋_GB2312" w:eastAsia="仿宋_GB2312" w:hAnsi="宋体" w:cs="仿宋_GB2312" w:hint="eastAsia"/>
                <w:position w:val="-1"/>
                <w:sz w:val="24"/>
                <w:szCs w:val="24"/>
              </w:rPr>
              <w:t>低风险供应商占比</w:t>
            </w:r>
            <w:r>
              <w:rPr>
                <w:rFonts w:ascii="仿宋_GB2312" w:eastAsia="仿宋_GB2312" w:hAnsi="宋体" w:cs="仿宋_GB2312" w:hint="eastAsia"/>
                <w:w w:val="118"/>
                <w:position w:val="-1"/>
                <w:sz w:val="24"/>
                <w:szCs w:val="24"/>
              </w:rPr>
              <w:t>X</w:t>
            </w:r>
            <w:r>
              <w:rPr>
                <w:rFonts w:ascii="仿宋_GB2312" w:eastAsia="仿宋_GB2312" w:hAnsi="宋体" w:cs="仿宋_GB2312" w:hint="eastAsia"/>
                <w:position w:val="-1"/>
                <w:sz w:val="24"/>
                <w:szCs w:val="24"/>
              </w:rPr>
              <w:t>26</w:t>
            </w:r>
          </w:p>
        </w:tc>
        <w:tc>
          <w:tcPr>
            <w:tcW w:w="803"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p>
        </w:tc>
        <w:tc>
          <w:tcPr>
            <w:tcW w:w="851"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4</w:t>
            </w:r>
          </w:p>
        </w:tc>
        <w:tc>
          <w:tcPr>
            <w:tcW w:w="878" w:type="dxa"/>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position w:val="-2"/>
                <w:sz w:val="24"/>
                <w:szCs w:val="24"/>
              </w:rPr>
              <w:t>定量</w:t>
            </w:r>
          </w:p>
        </w:tc>
      </w:tr>
      <w:tr w:rsidR="00B27149">
        <w:trPr>
          <w:trHeight w:val="340"/>
        </w:trPr>
        <w:tc>
          <w:tcPr>
            <w:tcW w:w="1242" w:type="dxa"/>
            <w:vMerge w:val="restart"/>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sz w:val="24"/>
                <w:szCs w:val="24"/>
              </w:rPr>
              <w:t>绿色生产</w:t>
            </w:r>
          </w:p>
          <w:p w:rsidR="00B27149" w:rsidRDefault="00D9601C">
            <w:pPr>
              <w:jc w:val="center"/>
              <w:rPr>
                <w:rFonts w:ascii="仿宋_GB2312" w:eastAsia="仿宋_GB2312" w:hAnsi="宋体"/>
                <w:sz w:val="24"/>
                <w:szCs w:val="24"/>
              </w:rPr>
            </w:pPr>
            <w:r>
              <w:rPr>
                <w:rFonts w:ascii="仿宋_GB2312" w:eastAsia="仿宋_GB2312" w:hAnsi="宋体" w:cs="仿宋_GB2312" w:hint="eastAsia"/>
                <w:w w:val="118"/>
                <w:sz w:val="24"/>
                <w:szCs w:val="24"/>
              </w:rPr>
              <w:t>X</w:t>
            </w:r>
            <w:r>
              <w:rPr>
                <w:rFonts w:ascii="仿宋_GB2312" w:eastAsia="仿宋_GB2312" w:hAnsi="宋体" w:cs="仿宋_GB2312" w:hint="eastAsia"/>
                <w:sz w:val="24"/>
                <w:szCs w:val="24"/>
              </w:rPr>
              <w:t>3</w:t>
            </w:r>
          </w:p>
        </w:tc>
        <w:tc>
          <w:tcPr>
            <w:tcW w:w="709"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10</w:t>
            </w:r>
          </w:p>
        </w:tc>
        <w:tc>
          <w:tcPr>
            <w:tcW w:w="4205" w:type="dxa"/>
            <w:noWrap/>
            <w:vAlign w:val="center"/>
          </w:tcPr>
          <w:p w:rsidR="00B27149" w:rsidRDefault="00D9601C">
            <w:pPr>
              <w:rPr>
                <w:rFonts w:ascii="仿宋_GB2312" w:eastAsia="仿宋_GB2312" w:hAnsi="宋体" w:cs="仿宋_GB2312"/>
                <w:sz w:val="24"/>
                <w:szCs w:val="24"/>
              </w:rPr>
            </w:pPr>
            <w:r>
              <w:rPr>
                <w:rFonts w:ascii="仿宋_GB2312" w:eastAsia="仿宋_GB2312" w:hAnsi="宋体" w:cs="仿宋_GB2312" w:hint="eastAsia"/>
                <w:position w:val="-1"/>
                <w:sz w:val="24"/>
                <w:szCs w:val="24"/>
              </w:rPr>
              <w:t>节能减排环保合</w:t>
            </w:r>
            <w:proofErr w:type="gramStart"/>
            <w:r>
              <w:rPr>
                <w:rFonts w:ascii="仿宋_GB2312" w:eastAsia="仿宋_GB2312" w:hAnsi="宋体" w:cs="仿宋_GB2312" w:hint="eastAsia"/>
                <w:position w:val="-1"/>
                <w:sz w:val="24"/>
                <w:szCs w:val="24"/>
              </w:rPr>
              <w:t>规</w:t>
            </w:r>
            <w:proofErr w:type="gramEnd"/>
            <w:r>
              <w:rPr>
                <w:rFonts w:ascii="仿宋_GB2312" w:eastAsia="仿宋_GB2312" w:hAnsi="宋体" w:cs="仿宋_GB2312" w:hint="eastAsia"/>
                <w:w w:val="118"/>
                <w:sz w:val="24"/>
                <w:szCs w:val="24"/>
              </w:rPr>
              <w:t>X</w:t>
            </w:r>
            <w:r>
              <w:rPr>
                <w:rFonts w:ascii="仿宋_GB2312" w:eastAsia="仿宋_GB2312" w:hAnsi="宋体" w:cs="仿宋_GB2312" w:hint="eastAsia"/>
                <w:sz w:val="24"/>
                <w:szCs w:val="24"/>
              </w:rPr>
              <w:t>31</w:t>
            </w:r>
          </w:p>
        </w:tc>
        <w:tc>
          <w:tcPr>
            <w:tcW w:w="803" w:type="dxa"/>
            <w:noWrap/>
            <w:vAlign w:val="center"/>
          </w:tcPr>
          <w:p w:rsidR="00B27149" w:rsidRDefault="00B27149">
            <w:pPr>
              <w:jc w:val="center"/>
              <w:rPr>
                <w:rFonts w:ascii="仿宋_GB2312" w:eastAsia="仿宋_GB2312" w:hAnsi="宋体"/>
                <w:sz w:val="24"/>
                <w:szCs w:val="24"/>
              </w:rPr>
            </w:pPr>
          </w:p>
        </w:tc>
        <w:tc>
          <w:tcPr>
            <w:tcW w:w="851"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10</w:t>
            </w:r>
          </w:p>
        </w:tc>
        <w:tc>
          <w:tcPr>
            <w:tcW w:w="878" w:type="dxa"/>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position w:val="-2"/>
                <w:sz w:val="24"/>
                <w:szCs w:val="24"/>
              </w:rPr>
              <w:t>定性</w:t>
            </w:r>
          </w:p>
        </w:tc>
      </w:tr>
      <w:tr w:rsidR="00B27149">
        <w:trPr>
          <w:trHeight w:val="340"/>
        </w:trPr>
        <w:tc>
          <w:tcPr>
            <w:tcW w:w="1242" w:type="dxa"/>
            <w:vMerge/>
            <w:noWrap/>
            <w:vAlign w:val="center"/>
          </w:tcPr>
          <w:p w:rsidR="00B27149" w:rsidRDefault="00B27149">
            <w:pPr>
              <w:jc w:val="center"/>
              <w:rPr>
                <w:rFonts w:ascii="仿宋_GB2312" w:eastAsia="仿宋_GB2312" w:hAnsi="宋体"/>
                <w:sz w:val="24"/>
                <w:szCs w:val="24"/>
              </w:rPr>
            </w:pPr>
          </w:p>
        </w:tc>
        <w:tc>
          <w:tcPr>
            <w:tcW w:w="709"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pacing w:val="-5"/>
                <w:sz w:val="24"/>
                <w:szCs w:val="24"/>
              </w:rPr>
              <w:t>1</w:t>
            </w:r>
            <w:r>
              <w:rPr>
                <w:rFonts w:ascii="仿宋_GB2312" w:eastAsia="仿宋_GB2312" w:hAnsi="宋体" w:cs="仿宋_GB2312" w:hint="eastAsia"/>
                <w:sz w:val="24"/>
                <w:szCs w:val="24"/>
              </w:rPr>
              <w:t>1</w:t>
            </w:r>
          </w:p>
        </w:tc>
        <w:tc>
          <w:tcPr>
            <w:tcW w:w="4205" w:type="dxa"/>
            <w:noWrap/>
            <w:vAlign w:val="center"/>
          </w:tcPr>
          <w:p w:rsidR="00B27149" w:rsidRDefault="00D9601C">
            <w:pPr>
              <w:rPr>
                <w:rFonts w:ascii="仿宋_GB2312" w:eastAsia="仿宋_GB2312" w:hAnsi="宋体" w:cs="仿宋_GB2312"/>
                <w:sz w:val="24"/>
                <w:szCs w:val="24"/>
              </w:rPr>
            </w:pPr>
            <w:r>
              <w:rPr>
                <w:rFonts w:ascii="仿宋_GB2312" w:eastAsia="仿宋_GB2312" w:hAnsi="宋体" w:cs="仿宋_GB2312" w:hint="eastAsia"/>
                <w:sz w:val="24"/>
                <w:szCs w:val="24"/>
              </w:rPr>
              <w:t>符合有害物质限制使用管理办法</w:t>
            </w:r>
            <w:r>
              <w:rPr>
                <w:rFonts w:ascii="仿宋_GB2312" w:eastAsia="仿宋_GB2312" w:hAnsi="宋体" w:cs="仿宋_GB2312" w:hint="eastAsia"/>
                <w:w w:val="118"/>
                <w:sz w:val="24"/>
                <w:szCs w:val="24"/>
              </w:rPr>
              <w:t>X</w:t>
            </w:r>
            <w:r>
              <w:rPr>
                <w:rFonts w:ascii="仿宋_GB2312" w:eastAsia="仿宋_GB2312" w:hAnsi="宋体" w:cs="仿宋_GB2312" w:hint="eastAsia"/>
                <w:sz w:val="24"/>
                <w:szCs w:val="24"/>
              </w:rPr>
              <w:t>32</w:t>
            </w:r>
          </w:p>
        </w:tc>
        <w:tc>
          <w:tcPr>
            <w:tcW w:w="803"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p>
        </w:tc>
        <w:tc>
          <w:tcPr>
            <w:tcW w:w="851"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10</w:t>
            </w:r>
          </w:p>
        </w:tc>
        <w:tc>
          <w:tcPr>
            <w:tcW w:w="878" w:type="dxa"/>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sz w:val="24"/>
                <w:szCs w:val="24"/>
              </w:rPr>
              <w:t>定性</w:t>
            </w:r>
          </w:p>
        </w:tc>
      </w:tr>
      <w:tr w:rsidR="00B27149">
        <w:trPr>
          <w:trHeight w:val="340"/>
        </w:trPr>
        <w:tc>
          <w:tcPr>
            <w:tcW w:w="1242" w:type="dxa"/>
            <w:vMerge w:val="restart"/>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sz w:val="24"/>
                <w:szCs w:val="24"/>
              </w:rPr>
              <w:t>绿色回收</w:t>
            </w:r>
          </w:p>
          <w:p w:rsidR="00B27149" w:rsidRDefault="00D9601C">
            <w:pPr>
              <w:jc w:val="center"/>
              <w:rPr>
                <w:rFonts w:ascii="仿宋_GB2312" w:eastAsia="仿宋_GB2312" w:hAnsi="宋体"/>
                <w:sz w:val="24"/>
                <w:szCs w:val="24"/>
              </w:rPr>
            </w:pPr>
            <w:r>
              <w:rPr>
                <w:rFonts w:ascii="仿宋_GB2312" w:eastAsia="仿宋_GB2312" w:hAnsi="宋体" w:cs="仿宋_GB2312" w:hint="eastAsia"/>
                <w:w w:val="118"/>
                <w:sz w:val="24"/>
                <w:szCs w:val="24"/>
              </w:rPr>
              <w:t>X</w:t>
            </w:r>
            <w:r>
              <w:rPr>
                <w:rFonts w:ascii="仿宋_GB2312" w:eastAsia="仿宋_GB2312" w:hAnsi="宋体" w:cs="仿宋_GB2312" w:hint="eastAsia"/>
                <w:sz w:val="24"/>
                <w:szCs w:val="24"/>
              </w:rPr>
              <w:t>4</w:t>
            </w:r>
          </w:p>
        </w:tc>
        <w:tc>
          <w:tcPr>
            <w:tcW w:w="709"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12</w:t>
            </w:r>
          </w:p>
        </w:tc>
        <w:tc>
          <w:tcPr>
            <w:tcW w:w="4205" w:type="dxa"/>
            <w:noWrap/>
            <w:vAlign w:val="center"/>
          </w:tcPr>
          <w:p w:rsidR="00B27149" w:rsidRDefault="00D9601C">
            <w:pPr>
              <w:rPr>
                <w:rFonts w:ascii="仿宋_GB2312" w:eastAsia="仿宋_GB2312" w:hAnsi="宋体"/>
                <w:sz w:val="24"/>
                <w:szCs w:val="24"/>
              </w:rPr>
            </w:pPr>
            <w:r>
              <w:rPr>
                <w:rFonts w:ascii="仿宋_GB2312" w:eastAsia="仿宋_GB2312" w:hAnsi="宋体" w:cs="仿宋_GB2312" w:hint="eastAsia"/>
                <w:position w:val="-1"/>
                <w:sz w:val="24"/>
                <w:szCs w:val="24"/>
              </w:rPr>
              <w:t>产品回收率</w:t>
            </w:r>
            <w:r>
              <w:rPr>
                <w:rFonts w:ascii="仿宋_GB2312" w:eastAsia="仿宋_GB2312" w:hAnsi="宋体" w:cs="仿宋_GB2312" w:hint="eastAsia"/>
                <w:w w:val="118"/>
                <w:position w:val="-1"/>
                <w:sz w:val="24"/>
                <w:szCs w:val="24"/>
              </w:rPr>
              <w:t>X</w:t>
            </w:r>
            <w:r>
              <w:rPr>
                <w:rFonts w:ascii="仿宋_GB2312" w:eastAsia="仿宋_GB2312" w:hAnsi="宋体" w:cs="仿宋_GB2312" w:hint="eastAsia"/>
                <w:position w:val="-1"/>
                <w:sz w:val="24"/>
                <w:szCs w:val="24"/>
              </w:rPr>
              <w:t>41</w:t>
            </w:r>
          </w:p>
        </w:tc>
        <w:tc>
          <w:tcPr>
            <w:tcW w:w="803"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p>
        </w:tc>
        <w:tc>
          <w:tcPr>
            <w:tcW w:w="851"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5</w:t>
            </w:r>
          </w:p>
        </w:tc>
        <w:tc>
          <w:tcPr>
            <w:tcW w:w="878" w:type="dxa"/>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position w:val="-2"/>
                <w:sz w:val="24"/>
                <w:szCs w:val="24"/>
              </w:rPr>
              <w:t>定量</w:t>
            </w:r>
          </w:p>
        </w:tc>
      </w:tr>
      <w:tr w:rsidR="00B27149">
        <w:trPr>
          <w:trHeight w:val="340"/>
        </w:trPr>
        <w:tc>
          <w:tcPr>
            <w:tcW w:w="1242" w:type="dxa"/>
            <w:vMerge/>
            <w:noWrap/>
            <w:vAlign w:val="center"/>
          </w:tcPr>
          <w:p w:rsidR="00B27149" w:rsidRDefault="00B27149">
            <w:pPr>
              <w:jc w:val="center"/>
              <w:rPr>
                <w:rFonts w:ascii="仿宋_GB2312" w:eastAsia="仿宋_GB2312" w:hAnsi="宋体"/>
                <w:sz w:val="24"/>
                <w:szCs w:val="24"/>
              </w:rPr>
            </w:pPr>
          </w:p>
        </w:tc>
        <w:tc>
          <w:tcPr>
            <w:tcW w:w="709"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13</w:t>
            </w:r>
          </w:p>
        </w:tc>
        <w:tc>
          <w:tcPr>
            <w:tcW w:w="4205" w:type="dxa"/>
            <w:noWrap/>
            <w:vAlign w:val="center"/>
          </w:tcPr>
          <w:p w:rsidR="00B27149" w:rsidRDefault="00D9601C">
            <w:pPr>
              <w:rPr>
                <w:rFonts w:ascii="仿宋_GB2312" w:eastAsia="仿宋_GB2312" w:hAnsi="宋体"/>
                <w:sz w:val="24"/>
                <w:szCs w:val="24"/>
              </w:rPr>
            </w:pPr>
            <w:r>
              <w:rPr>
                <w:rFonts w:ascii="仿宋_GB2312" w:eastAsia="仿宋_GB2312" w:hAnsi="宋体" w:cs="仿宋_GB2312" w:hint="eastAsia"/>
                <w:position w:val="-1"/>
                <w:sz w:val="24"/>
                <w:szCs w:val="24"/>
              </w:rPr>
              <w:t>包装回收率</w:t>
            </w:r>
            <w:r>
              <w:rPr>
                <w:rFonts w:ascii="仿宋_GB2312" w:eastAsia="仿宋_GB2312" w:hAnsi="宋体" w:cs="仿宋_GB2312" w:hint="eastAsia"/>
                <w:w w:val="118"/>
                <w:position w:val="-1"/>
                <w:sz w:val="24"/>
                <w:szCs w:val="24"/>
              </w:rPr>
              <w:t>X</w:t>
            </w:r>
            <w:r>
              <w:rPr>
                <w:rFonts w:ascii="仿宋_GB2312" w:eastAsia="仿宋_GB2312" w:hAnsi="宋体" w:cs="仿宋_GB2312" w:hint="eastAsia"/>
                <w:position w:val="-1"/>
                <w:sz w:val="24"/>
                <w:szCs w:val="24"/>
              </w:rPr>
              <w:t>42</w:t>
            </w:r>
          </w:p>
        </w:tc>
        <w:tc>
          <w:tcPr>
            <w:tcW w:w="803"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p>
        </w:tc>
        <w:tc>
          <w:tcPr>
            <w:tcW w:w="851"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5</w:t>
            </w:r>
          </w:p>
        </w:tc>
        <w:tc>
          <w:tcPr>
            <w:tcW w:w="878" w:type="dxa"/>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position w:val="-2"/>
                <w:sz w:val="24"/>
                <w:szCs w:val="24"/>
              </w:rPr>
              <w:t>定量</w:t>
            </w:r>
          </w:p>
        </w:tc>
      </w:tr>
      <w:tr w:rsidR="00B27149">
        <w:trPr>
          <w:trHeight w:val="340"/>
        </w:trPr>
        <w:tc>
          <w:tcPr>
            <w:tcW w:w="1242" w:type="dxa"/>
            <w:vMerge/>
            <w:noWrap/>
            <w:vAlign w:val="center"/>
          </w:tcPr>
          <w:p w:rsidR="00B27149" w:rsidRDefault="00B27149">
            <w:pPr>
              <w:jc w:val="center"/>
              <w:rPr>
                <w:rFonts w:ascii="仿宋_GB2312" w:eastAsia="仿宋_GB2312" w:hAnsi="宋体"/>
                <w:sz w:val="24"/>
                <w:szCs w:val="24"/>
              </w:rPr>
            </w:pPr>
          </w:p>
        </w:tc>
        <w:tc>
          <w:tcPr>
            <w:tcW w:w="709"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14</w:t>
            </w:r>
          </w:p>
        </w:tc>
        <w:tc>
          <w:tcPr>
            <w:tcW w:w="4205" w:type="dxa"/>
            <w:noWrap/>
            <w:vAlign w:val="center"/>
          </w:tcPr>
          <w:p w:rsidR="00B27149" w:rsidRDefault="00D9601C">
            <w:pPr>
              <w:rPr>
                <w:rFonts w:ascii="仿宋_GB2312" w:eastAsia="仿宋_GB2312" w:hAnsi="宋体"/>
                <w:sz w:val="24"/>
                <w:szCs w:val="24"/>
              </w:rPr>
            </w:pPr>
            <w:r>
              <w:rPr>
                <w:rFonts w:ascii="仿宋_GB2312" w:eastAsia="仿宋_GB2312" w:hAnsi="宋体" w:cs="仿宋_GB2312" w:hint="eastAsia"/>
                <w:spacing w:val="2"/>
                <w:position w:val="-2"/>
                <w:sz w:val="24"/>
                <w:szCs w:val="24"/>
              </w:rPr>
              <w:t>回收</w:t>
            </w:r>
            <w:r>
              <w:rPr>
                <w:rFonts w:ascii="仿宋_GB2312" w:eastAsia="仿宋_GB2312" w:hAnsi="宋体" w:cs="仿宋_GB2312" w:hint="eastAsia"/>
                <w:position w:val="-2"/>
                <w:sz w:val="24"/>
                <w:szCs w:val="24"/>
              </w:rPr>
              <w:t>体</w:t>
            </w:r>
            <w:r>
              <w:rPr>
                <w:rFonts w:ascii="仿宋_GB2312" w:eastAsia="仿宋_GB2312" w:hAnsi="宋体" w:cs="仿宋_GB2312" w:hint="eastAsia"/>
                <w:spacing w:val="2"/>
                <w:position w:val="-2"/>
                <w:sz w:val="24"/>
                <w:szCs w:val="24"/>
              </w:rPr>
              <w:t>系完善（</w:t>
            </w:r>
            <w:r>
              <w:rPr>
                <w:rFonts w:ascii="仿宋_GB2312" w:eastAsia="仿宋_GB2312" w:hAnsi="宋体" w:cs="仿宋_GB2312" w:hint="eastAsia"/>
                <w:position w:val="-2"/>
                <w:sz w:val="24"/>
                <w:szCs w:val="24"/>
              </w:rPr>
              <w:t>含</w:t>
            </w:r>
            <w:r>
              <w:rPr>
                <w:rFonts w:ascii="仿宋_GB2312" w:eastAsia="仿宋_GB2312" w:hAnsi="宋体" w:cs="仿宋_GB2312" w:hint="eastAsia"/>
                <w:spacing w:val="2"/>
                <w:position w:val="-2"/>
                <w:sz w:val="24"/>
                <w:szCs w:val="24"/>
              </w:rPr>
              <w:t>自建、与</w:t>
            </w:r>
            <w:r>
              <w:rPr>
                <w:rFonts w:ascii="仿宋_GB2312" w:eastAsia="仿宋_GB2312" w:hAnsi="宋体" w:cs="仿宋_GB2312" w:hint="eastAsia"/>
                <w:position w:val="-2"/>
                <w:sz w:val="24"/>
                <w:szCs w:val="24"/>
              </w:rPr>
              <w:t>第三</w:t>
            </w:r>
            <w:r>
              <w:rPr>
                <w:rFonts w:ascii="仿宋_GB2312" w:eastAsia="仿宋_GB2312" w:hAnsi="宋体" w:cs="仿宋_GB2312" w:hint="eastAsia"/>
                <w:position w:val="-1"/>
                <w:sz w:val="24"/>
                <w:szCs w:val="24"/>
              </w:rPr>
              <w:t>方联合回收）</w:t>
            </w:r>
            <w:r>
              <w:rPr>
                <w:rFonts w:ascii="仿宋_GB2312" w:eastAsia="仿宋_GB2312" w:hAnsi="宋体" w:cs="仿宋_GB2312" w:hint="eastAsia"/>
                <w:w w:val="118"/>
                <w:position w:val="-1"/>
                <w:sz w:val="24"/>
                <w:szCs w:val="24"/>
              </w:rPr>
              <w:t>X</w:t>
            </w:r>
            <w:r>
              <w:rPr>
                <w:rFonts w:ascii="仿宋_GB2312" w:eastAsia="仿宋_GB2312" w:hAnsi="宋体" w:cs="仿宋_GB2312" w:hint="eastAsia"/>
                <w:position w:val="-1"/>
                <w:sz w:val="24"/>
                <w:szCs w:val="24"/>
              </w:rPr>
              <w:t>43</w:t>
            </w:r>
          </w:p>
        </w:tc>
        <w:tc>
          <w:tcPr>
            <w:tcW w:w="803"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p>
        </w:tc>
        <w:tc>
          <w:tcPr>
            <w:tcW w:w="851"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5</w:t>
            </w:r>
          </w:p>
        </w:tc>
        <w:tc>
          <w:tcPr>
            <w:tcW w:w="878" w:type="dxa"/>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sz w:val="24"/>
                <w:szCs w:val="24"/>
              </w:rPr>
              <w:t>定性</w:t>
            </w:r>
          </w:p>
        </w:tc>
      </w:tr>
      <w:tr w:rsidR="00B27149">
        <w:trPr>
          <w:trHeight w:val="340"/>
        </w:trPr>
        <w:tc>
          <w:tcPr>
            <w:tcW w:w="1242" w:type="dxa"/>
            <w:vMerge/>
            <w:noWrap/>
            <w:vAlign w:val="center"/>
          </w:tcPr>
          <w:p w:rsidR="00B27149" w:rsidRDefault="00B27149">
            <w:pPr>
              <w:jc w:val="center"/>
              <w:rPr>
                <w:rFonts w:ascii="仿宋_GB2312" w:eastAsia="仿宋_GB2312" w:hAnsi="宋体"/>
                <w:sz w:val="24"/>
                <w:szCs w:val="24"/>
              </w:rPr>
            </w:pPr>
          </w:p>
        </w:tc>
        <w:tc>
          <w:tcPr>
            <w:tcW w:w="709"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15</w:t>
            </w:r>
          </w:p>
        </w:tc>
        <w:tc>
          <w:tcPr>
            <w:tcW w:w="4205" w:type="dxa"/>
            <w:noWrap/>
            <w:vAlign w:val="center"/>
          </w:tcPr>
          <w:p w:rsidR="00B27149" w:rsidRDefault="00D9601C">
            <w:pPr>
              <w:rPr>
                <w:rFonts w:ascii="仿宋_GB2312" w:eastAsia="仿宋_GB2312" w:hAnsi="宋体" w:cs="仿宋_GB2312"/>
                <w:sz w:val="24"/>
                <w:szCs w:val="24"/>
              </w:rPr>
            </w:pPr>
            <w:r>
              <w:rPr>
                <w:rFonts w:ascii="仿宋_GB2312" w:eastAsia="仿宋_GB2312" w:hAnsi="宋体" w:cs="仿宋_GB2312" w:hint="eastAsia"/>
                <w:sz w:val="24"/>
                <w:szCs w:val="24"/>
              </w:rPr>
              <w:t>指导下游企业回收拆解</w:t>
            </w:r>
            <w:r>
              <w:rPr>
                <w:rFonts w:ascii="仿宋_GB2312" w:eastAsia="仿宋_GB2312" w:hAnsi="宋体" w:cs="仿宋_GB2312" w:hint="eastAsia"/>
                <w:w w:val="118"/>
                <w:sz w:val="24"/>
                <w:szCs w:val="24"/>
              </w:rPr>
              <w:t>X</w:t>
            </w:r>
            <w:r>
              <w:rPr>
                <w:rFonts w:ascii="仿宋_GB2312" w:eastAsia="仿宋_GB2312" w:hAnsi="宋体" w:cs="仿宋_GB2312" w:hint="eastAsia"/>
                <w:sz w:val="24"/>
                <w:szCs w:val="24"/>
              </w:rPr>
              <w:t>44</w:t>
            </w:r>
          </w:p>
        </w:tc>
        <w:tc>
          <w:tcPr>
            <w:tcW w:w="803"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p>
        </w:tc>
        <w:tc>
          <w:tcPr>
            <w:tcW w:w="851"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5</w:t>
            </w:r>
          </w:p>
        </w:tc>
        <w:tc>
          <w:tcPr>
            <w:tcW w:w="878" w:type="dxa"/>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sz w:val="24"/>
                <w:szCs w:val="24"/>
              </w:rPr>
              <w:t>定性</w:t>
            </w:r>
          </w:p>
        </w:tc>
      </w:tr>
      <w:tr w:rsidR="00B27149">
        <w:trPr>
          <w:trHeight w:val="340"/>
        </w:trPr>
        <w:tc>
          <w:tcPr>
            <w:tcW w:w="1242" w:type="dxa"/>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position w:val="-2"/>
                <w:sz w:val="24"/>
                <w:szCs w:val="24"/>
              </w:rPr>
              <w:t>绿色信息</w:t>
            </w:r>
          </w:p>
          <w:p w:rsidR="00B27149" w:rsidRDefault="00D9601C">
            <w:pPr>
              <w:jc w:val="center"/>
              <w:rPr>
                <w:rFonts w:ascii="仿宋_GB2312" w:eastAsia="仿宋_GB2312" w:hAnsi="宋体"/>
                <w:sz w:val="24"/>
                <w:szCs w:val="24"/>
              </w:rPr>
            </w:pPr>
            <w:r>
              <w:rPr>
                <w:rFonts w:ascii="仿宋_GB2312" w:eastAsia="仿宋_GB2312" w:hAnsi="宋体" w:cs="仿宋_GB2312" w:hint="eastAsia"/>
                <w:position w:val="-3"/>
                <w:sz w:val="24"/>
                <w:szCs w:val="24"/>
              </w:rPr>
              <w:t>平台建设</w:t>
            </w:r>
          </w:p>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w w:val="118"/>
                <w:sz w:val="24"/>
                <w:szCs w:val="24"/>
              </w:rPr>
              <w:t>X</w:t>
            </w:r>
            <w:r>
              <w:rPr>
                <w:rFonts w:ascii="仿宋_GB2312" w:eastAsia="仿宋_GB2312" w:hAnsi="宋体" w:cs="仿宋_GB2312" w:hint="eastAsia"/>
                <w:sz w:val="24"/>
                <w:szCs w:val="24"/>
              </w:rPr>
              <w:t>5</w:t>
            </w:r>
          </w:p>
        </w:tc>
        <w:tc>
          <w:tcPr>
            <w:tcW w:w="709"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16</w:t>
            </w:r>
          </w:p>
        </w:tc>
        <w:tc>
          <w:tcPr>
            <w:tcW w:w="4205" w:type="dxa"/>
            <w:noWrap/>
            <w:vAlign w:val="center"/>
          </w:tcPr>
          <w:p w:rsidR="00B27149" w:rsidRDefault="00D9601C">
            <w:pPr>
              <w:rPr>
                <w:rFonts w:ascii="仿宋_GB2312" w:eastAsia="仿宋_GB2312" w:hAnsi="宋体" w:cs="仿宋_GB2312"/>
                <w:sz w:val="24"/>
                <w:szCs w:val="24"/>
              </w:rPr>
            </w:pPr>
            <w:r>
              <w:rPr>
                <w:rFonts w:ascii="仿宋_GB2312" w:eastAsia="仿宋_GB2312" w:hAnsi="宋体" w:cs="仿宋_GB2312" w:hint="eastAsia"/>
                <w:sz w:val="24"/>
                <w:szCs w:val="24"/>
              </w:rPr>
              <w:t>绿色供应链管理信息平台完善X51</w:t>
            </w:r>
          </w:p>
        </w:tc>
        <w:tc>
          <w:tcPr>
            <w:tcW w:w="803" w:type="dxa"/>
            <w:noWrap/>
            <w:vAlign w:val="center"/>
          </w:tcPr>
          <w:p w:rsidR="00B27149" w:rsidRDefault="00D9601C">
            <w:pPr>
              <w:jc w:val="center"/>
              <w:rPr>
                <w:rFonts w:ascii="仿宋_GB2312" w:eastAsia="仿宋_GB2312" w:hAnsi="宋体" w:cs="仿宋_GB2312"/>
                <w:position w:val="-1"/>
                <w:sz w:val="24"/>
                <w:szCs w:val="24"/>
              </w:rPr>
            </w:pPr>
            <w:r>
              <w:rPr>
                <w:rFonts w:ascii="仿宋_GB2312" w:eastAsia="仿宋_GB2312" w:hAnsi="宋体" w:cs="仿宋_GB2312" w:hint="eastAsia"/>
                <w:position w:val="-1"/>
                <w:sz w:val="24"/>
                <w:szCs w:val="24"/>
              </w:rPr>
              <w:t>-</w:t>
            </w:r>
          </w:p>
        </w:tc>
        <w:tc>
          <w:tcPr>
            <w:tcW w:w="851"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10</w:t>
            </w:r>
          </w:p>
        </w:tc>
        <w:tc>
          <w:tcPr>
            <w:tcW w:w="878" w:type="dxa"/>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sz w:val="24"/>
                <w:szCs w:val="24"/>
              </w:rPr>
              <w:t>定性</w:t>
            </w:r>
          </w:p>
        </w:tc>
      </w:tr>
      <w:tr w:rsidR="00B27149">
        <w:trPr>
          <w:trHeight w:val="340"/>
        </w:trPr>
        <w:tc>
          <w:tcPr>
            <w:tcW w:w="1242" w:type="dxa"/>
            <w:vMerge w:val="restart"/>
            <w:noWrap/>
            <w:vAlign w:val="center"/>
          </w:tcPr>
          <w:p w:rsidR="00B27149" w:rsidRDefault="00D9601C">
            <w:pPr>
              <w:jc w:val="center"/>
              <w:rPr>
                <w:rFonts w:ascii="仿宋_GB2312" w:eastAsia="仿宋_GB2312" w:hAnsi="宋体"/>
                <w:position w:val="-2"/>
                <w:sz w:val="24"/>
                <w:szCs w:val="24"/>
              </w:rPr>
            </w:pPr>
            <w:r>
              <w:rPr>
                <w:rFonts w:ascii="仿宋_GB2312" w:eastAsia="仿宋_GB2312" w:hAnsi="宋体" w:cs="仿宋_GB2312" w:hint="eastAsia"/>
                <w:spacing w:val="2"/>
                <w:sz w:val="24"/>
                <w:szCs w:val="24"/>
              </w:rPr>
              <w:t>绿</w:t>
            </w:r>
            <w:r>
              <w:rPr>
                <w:rFonts w:ascii="仿宋_GB2312" w:eastAsia="仿宋_GB2312" w:hAnsi="宋体" w:cs="仿宋_GB2312" w:hint="eastAsia"/>
                <w:sz w:val="24"/>
                <w:szCs w:val="24"/>
              </w:rPr>
              <w:t>色</w:t>
            </w:r>
            <w:r>
              <w:rPr>
                <w:rFonts w:ascii="仿宋_GB2312" w:eastAsia="仿宋_GB2312" w:hAnsi="宋体" w:cs="仿宋_GB2312" w:hint="eastAsia"/>
                <w:spacing w:val="2"/>
                <w:sz w:val="24"/>
                <w:szCs w:val="24"/>
              </w:rPr>
              <w:t>信</w:t>
            </w:r>
            <w:r>
              <w:rPr>
                <w:rFonts w:ascii="仿宋_GB2312" w:eastAsia="仿宋_GB2312" w:hAnsi="宋体" w:cs="仿宋_GB2312" w:hint="eastAsia"/>
                <w:sz w:val="24"/>
                <w:szCs w:val="24"/>
              </w:rPr>
              <w:t>息 披露</w:t>
            </w:r>
            <w:r>
              <w:rPr>
                <w:rFonts w:ascii="仿宋_GB2312" w:eastAsia="仿宋_GB2312" w:hAnsi="宋体" w:cs="仿宋_GB2312" w:hint="eastAsia"/>
                <w:w w:val="118"/>
                <w:sz w:val="24"/>
                <w:szCs w:val="24"/>
              </w:rPr>
              <w:t>X</w:t>
            </w:r>
            <w:r>
              <w:rPr>
                <w:rFonts w:ascii="仿宋_GB2312" w:eastAsia="仿宋_GB2312" w:hAnsi="宋体" w:cs="仿宋_GB2312" w:hint="eastAsia"/>
                <w:sz w:val="24"/>
                <w:szCs w:val="24"/>
              </w:rPr>
              <w:t>6</w:t>
            </w:r>
          </w:p>
        </w:tc>
        <w:tc>
          <w:tcPr>
            <w:tcW w:w="709"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17</w:t>
            </w:r>
          </w:p>
        </w:tc>
        <w:tc>
          <w:tcPr>
            <w:tcW w:w="4205" w:type="dxa"/>
            <w:noWrap/>
            <w:vAlign w:val="center"/>
          </w:tcPr>
          <w:p w:rsidR="00B27149" w:rsidRDefault="00D9601C">
            <w:pPr>
              <w:rPr>
                <w:rFonts w:ascii="仿宋_GB2312" w:eastAsia="仿宋_GB2312" w:hAnsi="宋体" w:cs="仿宋_GB2312"/>
                <w:sz w:val="24"/>
                <w:szCs w:val="24"/>
              </w:rPr>
            </w:pPr>
            <w:r>
              <w:rPr>
                <w:rFonts w:ascii="仿宋_GB2312" w:eastAsia="仿宋_GB2312" w:hAnsi="宋体" w:cs="仿宋_GB2312" w:hint="eastAsia"/>
                <w:sz w:val="24"/>
                <w:szCs w:val="24"/>
              </w:rPr>
              <w:t>披露企业节能减</w:t>
            </w:r>
            <w:proofErr w:type="gramStart"/>
            <w:r>
              <w:rPr>
                <w:rFonts w:ascii="仿宋_GB2312" w:eastAsia="仿宋_GB2312" w:hAnsi="宋体" w:cs="仿宋_GB2312" w:hint="eastAsia"/>
                <w:sz w:val="24"/>
                <w:szCs w:val="24"/>
              </w:rPr>
              <w:t>排减碳信息</w:t>
            </w:r>
            <w:proofErr w:type="gramEnd"/>
            <w:r>
              <w:rPr>
                <w:rFonts w:ascii="仿宋_GB2312" w:eastAsia="仿宋_GB2312" w:hAnsi="宋体" w:cs="仿宋_GB2312" w:hint="eastAsia"/>
                <w:sz w:val="24"/>
                <w:szCs w:val="24"/>
              </w:rPr>
              <w:t xml:space="preserve"> X61</w:t>
            </w:r>
          </w:p>
        </w:tc>
        <w:tc>
          <w:tcPr>
            <w:tcW w:w="803" w:type="dxa"/>
            <w:noWrap/>
            <w:vAlign w:val="center"/>
          </w:tcPr>
          <w:p w:rsidR="00B27149" w:rsidRDefault="00D9601C">
            <w:pPr>
              <w:jc w:val="center"/>
              <w:rPr>
                <w:rFonts w:ascii="仿宋_GB2312" w:eastAsia="仿宋_GB2312" w:hAnsi="宋体" w:cs="仿宋_GB2312"/>
                <w:position w:val="-1"/>
                <w:sz w:val="24"/>
                <w:szCs w:val="24"/>
              </w:rPr>
            </w:pPr>
            <w:r>
              <w:rPr>
                <w:rFonts w:ascii="仿宋_GB2312" w:eastAsia="仿宋_GB2312" w:hAnsi="宋体" w:cs="仿宋_GB2312" w:hint="eastAsia"/>
                <w:position w:val="-1"/>
                <w:sz w:val="24"/>
                <w:szCs w:val="24"/>
              </w:rPr>
              <w:t>-</w:t>
            </w:r>
          </w:p>
        </w:tc>
        <w:tc>
          <w:tcPr>
            <w:tcW w:w="851"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2.5</w:t>
            </w:r>
          </w:p>
        </w:tc>
        <w:tc>
          <w:tcPr>
            <w:tcW w:w="878" w:type="dxa"/>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sz w:val="24"/>
                <w:szCs w:val="24"/>
              </w:rPr>
              <w:t>定性</w:t>
            </w:r>
          </w:p>
        </w:tc>
      </w:tr>
      <w:tr w:rsidR="00B27149">
        <w:trPr>
          <w:trHeight w:val="340"/>
        </w:trPr>
        <w:tc>
          <w:tcPr>
            <w:tcW w:w="1242" w:type="dxa"/>
            <w:vMerge/>
            <w:noWrap/>
            <w:vAlign w:val="center"/>
          </w:tcPr>
          <w:p w:rsidR="00B27149" w:rsidRDefault="00B27149">
            <w:pPr>
              <w:jc w:val="center"/>
              <w:rPr>
                <w:rFonts w:ascii="仿宋_GB2312" w:eastAsia="仿宋_GB2312" w:hAnsi="宋体"/>
                <w:position w:val="-2"/>
                <w:sz w:val="24"/>
                <w:szCs w:val="24"/>
              </w:rPr>
            </w:pPr>
          </w:p>
        </w:tc>
        <w:tc>
          <w:tcPr>
            <w:tcW w:w="709"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18</w:t>
            </w:r>
          </w:p>
        </w:tc>
        <w:tc>
          <w:tcPr>
            <w:tcW w:w="4205" w:type="dxa"/>
            <w:noWrap/>
            <w:vAlign w:val="center"/>
          </w:tcPr>
          <w:p w:rsidR="00B27149" w:rsidRDefault="00D9601C">
            <w:pPr>
              <w:rPr>
                <w:rFonts w:ascii="仿宋_GB2312" w:eastAsia="仿宋_GB2312" w:hAnsi="宋体" w:cs="仿宋_GB2312"/>
                <w:sz w:val="24"/>
                <w:szCs w:val="24"/>
              </w:rPr>
            </w:pPr>
            <w:r>
              <w:rPr>
                <w:rFonts w:ascii="仿宋_GB2312" w:eastAsia="仿宋_GB2312" w:hAnsi="宋体" w:cs="仿宋_GB2312" w:hint="eastAsia"/>
                <w:sz w:val="24"/>
                <w:szCs w:val="24"/>
              </w:rPr>
              <w:t>披露高、中风险供应商审核率及 低风险供应商占比 X62</w:t>
            </w:r>
          </w:p>
        </w:tc>
        <w:tc>
          <w:tcPr>
            <w:tcW w:w="803" w:type="dxa"/>
            <w:noWrap/>
            <w:vAlign w:val="center"/>
          </w:tcPr>
          <w:p w:rsidR="00B27149" w:rsidRDefault="00D9601C">
            <w:pPr>
              <w:jc w:val="center"/>
              <w:rPr>
                <w:rFonts w:ascii="仿宋_GB2312" w:eastAsia="仿宋_GB2312" w:hAnsi="宋体" w:cs="仿宋_GB2312"/>
                <w:position w:val="-1"/>
                <w:sz w:val="24"/>
                <w:szCs w:val="24"/>
              </w:rPr>
            </w:pPr>
            <w:r>
              <w:rPr>
                <w:rFonts w:ascii="仿宋_GB2312" w:eastAsia="仿宋_GB2312" w:hAnsi="宋体" w:cs="仿宋_GB2312" w:hint="eastAsia"/>
                <w:position w:val="-1"/>
                <w:sz w:val="24"/>
                <w:szCs w:val="24"/>
              </w:rPr>
              <w:t>-</w:t>
            </w:r>
          </w:p>
        </w:tc>
        <w:tc>
          <w:tcPr>
            <w:tcW w:w="851"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2.5</w:t>
            </w:r>
          </w:p>
        </w:tc>
        <w:tc>
          <w:tcPr>
            <w:tcW w:w="878" w:type="dxa"/>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sz w:val="24"/>
                <w:szCs w:val="24"/>
              </w:rPr>
              <w:t>定性</w:t>
            </w:r>
          </w:p>
        </w:tc>
      </w:tr>
      <w:tr w:rsidR="00B27149">
        <w:trPr>
          <w:trHeight w:val="340"/>
        </w:trPr>
        <w:tc>
          <w:tcPr>
            <w:tcW w:w="1242" w:type="dxa"/>
            <w:vMerge/>
            <w:noWrap/>
            <w:vAlign w:val="center"/>
          </w:tcPr>
          <w:p w:rsidR="00B27149" w:rsidRDefault="00B27149">
            <w:pPr>
              <w:jc w:val="center"/>
              <w:rPr>
                <w:rFonts w:ascii="仿宋_GB2312" w:eastAsia="仿宋_GB2312" w:hAnsi="宋体"/>
                <w:position w:val="-2"/>
                <w:sz w:val="24"/>
                <w:szCs w:val="24"/>
              </w:rPr>
            </w:pPr>
          </w:p>
        </w:tc>
        <w:tc>
          <w:tcPr>
            <w:tcW w:w="709"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19</w:t>
            </w:r>
          </w:p>
        </w:tc>
        <w:tc>
          <w:tcPr>
            <w:tcW w:w="4205" w:type="dxa"/>
            <w:noWrap/>
            <w:vAlign w:val="center"/>
          </w:tcPr>
          <w:p w:rsidR="00B27149" w:rsidRDefault="00D9601C">
            <w:pPr>
              <w:rPr>
                <w:rFonts w:ascii="仿宋_GB2312" w:eastAsia="仿宋_GB2312" w:hAnsi="宋体" w:cs="仿宋_GB2312"/>
                <w:sz w:val="24"/>
                <w:szCs w:val="24"/>
              </w:rPr>
            </w:pPr>
            <w:r>
              <w:rPr>
                <w:rFonts w:ascii="仿宋_GB2312" w:eastAsia="仿宋_GB2312" w:hAnsi="宋体" w:cs="仿宋_GB2312" w:hint="eastAsia"/>
                <w:sz w:val="24"/>
                <w:szCs w:val="24"/>
              </w:rPr>
              <w:t>披露供应商节能减</w:t>
            </w:r>
            <w:proofErr w:type="gramStart"/>
            <w:r>
              <w:rPr>
                <w:rFonts w:ascii="仿宋_GB2312" w:eastAsia="仿宋_GB2312" w:hAnsi="宋体" w:cs="仿宋_GB2312" w:hint="eastAsia"/>
                <w:sz w:val="24"/>
                <w:szCs w:val="24"/>
              </w:rPr>
              <w:t>排信息</w:t>
            </w:r>
            <w:proofErr w:type="gramEnd"/>
            <w:r>
              <w:rPr>
                <w:rFonts w:ascii="仿宋_GB2312" w:eastAsia="仿宋_GB2312" w:hAnsi="宋体" w:cs="仿宋_GB2312" w:hint="eastAsia"/>
                <w:sz w:val="24"/>
                <w:szCs w:val="24"/>
              </w:rPr>
              <w:t xml:space="preserve"> X63</w:t>
            </w:r>
          </w:p>
        </w:tc>
        <w:tc>
          <w:tcPr>
            <w:tcW w:w="803" w:type="dxa"/>
            <w:noWrap/>
            <w:vAlign w:val="center"/>
          </w:tcPr>
          <w:p w:rsidR="00B27149" w:rsidRDefault="00D9601C">
            <w:pPr>
              <w:jc w:val="center"/>
              <w:rPr>
                <w:rFonts w:ascii="仿宋_GB2312" w:eastAsia="仿宋_GB2312" w:hAnsi="宋体" w:cs="仿宋_GB2312"/>
                <w:position w:val="-1"/>
                <w:sz w:val="24"/>
                <w:szCs w:val="24"/>
              </w:rPr>
            </w:pPr>
            <w:r>
              <w:rPr>
                <w:rFonts w:ascii="仿宋_GB2312" w:eastAsia="仿宋_GB2312" w:hAnsi="宋体" w:cs="仿宋_GB2312" w:hint="eastAsia"/>
                <w:position w:val="-1"/>
                <w:sz w:val="24"/>
                <w:szCs w:val="24"/>
              </w:rPr>
              <w:t>-</w:t>
            </w:r>
          </w:p>
        </w:tc>
        <w:tc>
          <w:tcPr>
            <w:tcW w:w="851"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2.5</w:t>
            </w:r>
          </w:p>
        </w:tc>
        <w:tc>
          <w:tcPr>
            <w:tcW w:w="878" w:type="dxa"/>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sz w:val="24"/>
                <w:szCs w:val="24"/>
              </w:rPr>
              <w:t>定性</w:t>
            </w:r>
          </w:p>
        </w:tc>
      </w:tr>
      <w:tr w:rsidR="00B27149">
        <w:trPr>
          <w:trHeight w:val="340"/>
        </w:trPr>
        <w:tc>
          <w:tcPr>
            <w:tcW w:w="1242" w:type="dxa"/>
            <w:vMerge/>
            <w:noWrap/>
            <w:vAlign w:val="center"/>
          </w:tcPr>
          <w:p w:rsidR="00B27149" w:rsidRDefault="00B27149">
            <w:pPr>
              <w:jc w:val="center"/>
              <w:rPr>
                <w:rFonts w:ascii="仿宋_GB2312" w:eastAsia="仿宋_GB2312" w:hAnsi="宋体"/>
                <w:position w:val="-2"/>
                <w:sz w:val="24"/>
                <w:szCs w:val="24"/>
              </w:rPr>
            </w:pPr>
          </w:p>
        </w:tc>
        <w:tc>
          <w:tcPr>
            <w:tcW w:w="709"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20</w:t>
            </w:r>
          </w:p>
        </w:tc>
        <w:tc>
          <w:tcPr>
            <w:tcW w:w="4205" w:type="dxa"/>
            <w:noWrap/>
            <w:vAlign w:val="center"/>
          </w:tcPr>
          <w:p w:rsidR="00B27149" w:rsidRDefault="00D9601C">
            <w:pPr>
              <w:rPr>
                <w:rFonts w:ascii="仿宋_GB2312" w:eastAsia="仿宋_GB2312" w:hAnsi="宋体" w:cs="仿宋_GB2312"/>
                <w:sz w:val="24"/>
                <w:szCs w:val="24"/>
              </w:rPr>
            </w:pPr>
            <w:r>
              <w:rPr>
                <w:rFonts w:ascii="仿宋_GB2312" w:eastAsia="仿宋_GB2312" w:hAnsi="宋体" w:cs="仿宋_GB2312" w:hint="eastAsia"/>
                <w:sz w:val="24"/>
                <w:szCs w:val="24"/>
              </w:rPr>
              <w:t>发布企业社会责任报告（含绿色采购信息）X64</w:t>
            </w:r>
          </w:p>
        </w:tc>
        <w:tc>
          <w:tcPr>
            <w:tcW w:w="803" w:type="dxa"/>
            <w:noWrap/>
            <w:vAlign w:val="center"/>
          </w:tcPr>
          <w:p w:rsidR="00B27149" w:rsidRDefault="00D9601C">
            <w:pPr>
              <w:jc w:val="center"/>
              <w:rPr>
                <w:rFonts w:ascii="仿宋_GB2312" w:eastAsia="仿宋_GB2312" w:hAnsi="宋体" w:cs="仿宋_GB2312"/>
                <w:position w:val="-1"/>
                <w:sz w:val="24"/>
                <w:szCs w:val="24"/>
              </w:rPr>
            </w:pPr>
            <w:r>
              <w:rPr>
                <w:rFonts w:ascii="仿宋_GB2312" w:eastAsia="仿宋_GB2312" w:hAnsi="宋体" w:cs="仿宋_GB2312" w:hint="eastAsia"/>
                <w:position w:val="-1"/>
                <w:sz w:val="24"/>
                <w:szCs w:val="24"/>
              </w:rPr>
              <w:t>-</w:t>
            </w:r>
          </w:p>
        </w:tc>
        <w:tc>
          <w:tcPr>
            <w:tcW w:w="851" w:type="dxa"/>
            <w:noWrap/>
            <w:vAlign w:val="center"/>
          </w:tcPr>
          <w:p w:rsidR="00B27149" w:rsidRDefault="00D9601C">
            <w:pPr>
              <w:jc w:val="center"/>
              <w:rPr>
                <w:rFonts w:ascii="仿宋_GB2312" w:eastAsia="仿宋_GB2312" w:hAnsi="宋体" w:cs="仿宋_GB2312"/>
                <w:sz w:val="24"/>
                <w:szCs w:val="24"/>
              </w:rPr>
            </w:pPr>
            <w:r>
              <w:rPr>
                <w:rFonts w:ascii="仿宋_GB2312" w:eastAsia="仿宋_GB2312" w:hAnsi="宋体" w:cs="仿宋_GB2312" w:hint="eastAsia"/>
                <w:sz w:val="24"/>
                <w:szCs w:val="24"/>
              </w:rPr>
              <w:t>2.5</w:t>
            </w:r>
          </w:p>
        </w:tc>
        <w:tc>
          <w:tcPr>
            <w:tcW w:w="878" w:type="dxa"/>
            <w:noWrap/>
            <w:vAlign w:val="center"/>
          </w:tcPr>
          <w:p w:rsidR="00B27149" w:rsidRDefault="00D9601C">
            <w:pPr>
              <w:jc w:val="center"/>
              <w:rPr>
                <w:rFonts w:ascii="仿宋_GB2312" w:eastAsia="仿宋_GB2312" w:hAnsi="宋体"/>
                <w:sz w:val="24"/>
                <w:szCs w:val="24"/>
              </w:rPr>
            </w:pPr>
            <w:r>
              <w:rPr>
                <w:rFonts w:ascii="仿宋_GB2312" w:eastAsia="仿宋_GB2312" w:hAnsi="宋体" w:cs="仿宋_GB2312" w:hint="eastAsia"/>
                <w:sz w:val="24"/>
                <w:szCs w:val="24"/>
              </w:rPr>
              <w:t>定性</w:t>
            </w:r>
          </w:p>
        </w:tc>
      </w:tr>
    </w:tbl>
    <w:p w:rsidR="00B27149" w:rsidRDefault="00B27149">
      <w:pPr>
        <w:spacing w:line="240" w:lineRule="exact"/>
        <w:ind w:firstLineChars="200" w:firstLine="600"/>
        <w:jc w:val="center"/>
        <w:rPr>
          <w:rFonts w:ascii="黑体" w:eastAsia="黑体" w:hAnsi="宋体"/>
          <w:sz w:val="30"/>
          <w:szCs w:val="30"/>
        </w:rPr>
      </w:pPr>
    </w:p>
    <w:p w:rsidR="00B27149" w:rsidRDefault="00D9601C">
      <w:pPr>
        <w:spacing w:line="520" w:lineRule="exact"/>
        <w:ind w:firstLineChars="200" w:firstLine="643"/>
        <w:rPr>
          <w:rFonts w:ascii="仿宋_GB2312" w:eastAsia="仿宋_GB2312" w:hAnsi="宋体"/>
          <w:b/>
          <w:szCs w:val="32"/>
        </w:rPr>
      </w:pPr>
      <w:r>
        <w:rPr>
          <w:rFonts w:ascii="仿宋_GB2312" w:eastAsia="仿宋_GB2312" w:hAnsi="宋体" w:cs="仿宋_GB2312" w:hint="eastAsia"/>
          <w:b/>
          <w:szCs w:val="32"/>
        </w:rPr>
        <w:t>（三）绿色供应</w:t>
      </w:r>
      <w:proofErr w:type="gramStart"/>
      <w:r>
        <w:rPr>
          <w:rFonts w:ascii="仿宋_GB2312" w:eastAsia="仿宋_GB2312" w:hAnsi="宋体" w:cs="仿宋_GB2312" w:hint="eastAsia"/>
          <w:b/>
          <w:szCs w:val="32"/>
        </w:rPr>
        <w:t>链评价</w:t>
      </w:r>
      <w:proofErr w:type="gramEnd"/>
      <w:r>
        <w:rPr>
          <w:rFonts w:ascii="仿宋_GB2312" w:eastAsia="仿宋_GB2312" w:hAnsi="宋体" w:cs="仿宋_GB2312" w:hint="eastAsia"/>
          <w:b/>
          <w:szCs w:val="32"/>
        </w:rPr>
        <w:t>指数计算方法</w:t>
      </w:r>
    </w:p>
    <w:p w:rsidR="00B27149" w:rsidRDefault="00D9601C">
      <w:pPr>
        <w:spacing w:line="520" w:lineRule="exact"/>
        <w:ind w:firstLineChars="200" w:firstLine="640"/>
        <w:rPr>
          <w:rFonts w:ascii="仿宋_GB2312" w:eastAsia="仿宋_GB2312" w:hAnsi="宋体" w:cs="仿宋_GB2312"/>
          <w:szCs w:val="32"/>
        </w:rPr>
      </w:pPr>
      <w:r>
        <w:rPr>
          <w:rFonts w:ascii="仿宋_GB2312" w:eastAsia="仿宋_GB2312" w:hAnsi="宋体" w:cs="仿宋_GB2312" w:hint="eastAsia"/>
          <w:szCs w:val="32"/>
        </w:rPr>
        <w:t>企业绿色供应链管理指数的计算公式如下。</w:t>
      </w:r>
    </w:p>
    <w:p w:rsidR="00B27149" w:rsidRDefault="00B27149">
      <w:pPr>
        <w:spacing w:line="520" w:lineRule="exact"/>
        <w:ind w:firstLineChars="200" w:firstLine="640"/>
        <w:rPr>
          <w:rFonts w:ascii="仿宋_GB2312" w:eastAsia="仿宋_GB2312" w:hAnsi="宋体"/>
          <w:szCs w:val="32"/>
        </w:rPr>
      </w:pPr>
    </w:p>
    <w:p w:rsidR="00B27149" w:rsidRDefault="00B27149">
      <w:pPr>
        <w:rPr>
          <w:color w:val="FF0000"/>
          <w:sz w:val="10"/>
          <w:szCs w:val="10"/>
        </w:rPr>
      </w:pPr>
      <w:r w:rsidRPr="00B27149">
        <w:rPr>
          <w:rFonts w:ascii="宋体" w:hAnsi="宋体" w:cs="宋体" w:hint="eastAsia"/>
          <w:position w:val="-48"/>
          <w:sz w:val="28"/>
          <w:szCs w:val="28"/>
        </w:rPr>
        <w:object w:dxaOrig="988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3pt;height:53.85pt" o:ole="">
            <v:imagedata r:id="rId7" o:title=""/>
          </v:shape>
          <o:OLEObject Type="Embed" ProgID="Equation.3" ShapeID="_x0000_i1025" DrawAspect="Content" ObjectID="_1646432444" r:id="rId8"/>
        </w:object>
      </w:r>
    </w:p>
    <w:p w:rsidR="00B27149" w:rsidRDefault="00D9601C">
      <w:pPr>
        <w:spacing w:line="440" w:lineRule="exact"/>
        <w:ind w:firstLineChars="200" w:firstLine="640"/>
        <w:rPr>
          <w:rFonts w:ascii="仿宋_GB2312" w:eastAsia="仿宋_GB2312" w:hAnsi="宋体"/>
          <w:szCs w:val="32"/>
        </w:rPr>
      </w:pPr>
      <w:r>
        <w:rPr>
          <w:rFonts w:ascii="仿宋_GB2312" w:eastAsia="仿宋_GB2312" w:hAnsi="宋体" w:cs="仿宋_GB2312" w:hint="eastAsia"/>
          <w:szCs w:val="32"/>
        </w:rPr>
        <w:t>式中</w:t>
      </w:r>
      <w:r>
        <w:rPr>
          <w:rFonts w:ascii="仿宋_GB2312" w:eastAsia="仿宋_GB2312" w:hAnsi="宋体" w:cs="仿宋_GB2312"/>
          <w:szCs w:val="32"/>
        </w:rPr>
        <w:t xml:space="preserve"> GSCI </w:t>
      </w:r>
      <w:r>
        <w:rPr>
          <w:rFonts w:ascii="仿宋_GB2312" w:eastAsia="仿宋_GB2312" w:hAnsi="宋体" w:cs="仿宋_GB2312" w:hint="eastAsia"/>
          <w:szCs w:val="32"/>
        </w:rPr>
        <w:t>为绿色供应链管理指数。</w:t>
      </w:r>
    </w:p>
    <w:p w:rsidR="00B27149" w:rsidRDefault="00D9601C">
      <w:pPr>
        <w:spacing w:line="440" w:lineRule="exact"/>
        <w:ind w:firstLineChars="200" w:firstLine="643"/>
        <w:rPr>
          <w:rFonts w:ascii="仿宋_GB2312" w:eastAsia="仿宋_GB2312" w:hAnsi="宋体"/>
          <w:b/>
          <w:szCs w:val="32"/>
        </w:rPr>
      </w:pPr>
      <w:r>
        <w:rPr>
          <w:rFonts w:ascii="仿宋_GB2312" w:eastAsia="仿宋_GB2312" w:hAnsi="宋体" w:cs="仿宋_GB2312" w:hint="eastAsia"/>
          <w:b/>
          <w:szCs w:val="32"/>
        </w:rPr>
        <w:t>（四）绿色供应</w:t>
      </w:r>
      <w:proofErr w:type="gramStart"/>
      <w:r>
        <w:rPr>
          <w:rFonts w:ascii="仿宋_GB2312" w:eastAsia="仿宋_GB2312" w:hAnsi="宋体" w:cs="仿宋_GB2312" w:hint="eastAsia"/>
          <w:b/>
          <w:szCs w:val="32"/>
        </w:rPr>
        <w:t>链评价</w:t>
      </w:r>
      <w:proofErr w:type="gramEnd"/>
      <w:r>
        <w:rPr>
          <w:rFonts w:ascii="仿宋_GB2312" w:eastAsia="仿宋_GB2312" w:hAnsi="宋体" w:cs="仿宋_GB2312" w:hint="eastAsia"/>
          <w:b/>
          <w:szCs w:val="32"/>
        </w:rPr>
        <w:t>结果</w:t>
      </w:r>
    </w:p>
    <w:p w:rsidR="00B27149" w:rsidRDefault="00D9601C">
      <w:pPr>
        <w:spacing w:line="440" w:lineRule="exact"/>
        <w:ind w:firstLineChars="200" w:firstLine="640"/>
        <w:rPr>
          <w:rFonts w:ascii="仿宋_GB2312" w:eastAsia="仿宋_GB2312" w:hAnsi="宋体"/>
          <w:szCs w:val="32"/>
        </w:rPr>
      </w:pPr>
      <w:r>
        <w:rPr>
          <w:rFonts w:ascii="仿宋_GB2312" w:eastAsia="仿宋_GB2312" w:hAnsi="宋体" w:cs="仿宋_GB2312" w:hint="eastAsia"/>
          <w:szCs w:val="32"/>
        </w:rPr>
        <w:t>经评价绿色供应链管理指数大于</w:t>
      </w:r>
      <w:r>
        <w:rPr>
          <w:rFonts w:ascii="仿宋_GB2312" w:eastAsia="仿宋_GB2312" w:hAnsi="宋体" w:cs="仿宋_GB2312"/>
          <w:szCs w:val="32"/>
        </w:rPr>
        <w:t xml:space="preserve"> 80 </w:t>
      </w:r>
      <w:r>
        <w:rPr>
          <w:rFonts w:ascii="仿宋_GB2312" w:eastAsia="仿宋_GB2312" w:hAnsi="宋体" w:cs="仿宋_GB2312" w:hint="eastAsia"/>
          <w:szCs w:val="32"/>
        </w:rPr>
        <w:t>分（含等于）的企业，认定为</w:t>
      </w:r>
      <w:r>
        <w:rPr>
          <w:rFonts w:ascii="仿宋_GB2312" w:eastAsia="仿宋_GB2312" w:hAnsi="宋体"/>
          <w:szCs w:val="32"/>
        </w:rPr>
        <w:t>“</w:t>
      </w:r>
      <w:r>
        <w:rPr>
          <w:rFonts w:ascii="仿宋_GB2312" w:eastAsia="仿宋_GB2312" w:hAnsi="宋体" w:cs="仿宋_GB2312" w:hint="eastAsia"/>
          <w:szCs w:val="32"/>
        </w:rPr>
        <w:t>卓越绿色供应链管理企业</w:t>
      </w:r>
      <w:r>
        <w:rPr>
          <w:rFonts w:ascii="仿宋_GB2312" w:eastAsia="仿宋_GB2312" w:hAnsi="宋体"/>
          <w:szCs w:val="32"/>
        </w:rPr>
        <w:t>”</w:t>
      </w:r>
      <w:r>
        <w:rPr>
          <w:rFonts w:ascii="仿宋_GB2312" w:eastAsia="仿宋_GB2312" w:hAnsi="宋体" w:cs="仿宋_GB2312" w:hint="eastAsia"/>
          <w:szCs w:val="32"/>
        </w:rPr>
        <w:t>，优先享受国家各项支持政策。</w:t>
      </w:r>
    </w:p>
    <w:p w:rsidR="00B27149" w:rsidRDefault="00D9601C">
      <w:pPr>
        <w:spacing w:line="440" w:lineRule="exact"/>
        <w:ind w:firstLineChars="200" w:firstLine="643"/>
        <w:rPr>
          <w:rFonts w:ascii="仿宋_GB2312" w:eastAsia="仿宋_GB2312" w:hAnsi="宋体"/>
          <w:b/>
          <w:szCs w:val="32"/>
        </w:rPr>
      </w:pPr>
      <w:r>
        <w:rPr>
          <w:rFonts w:ascii="仿宋_GB2312" w:eastAsia="仿宋_GB2312" w:hAnsi="宋体" w:cs="仿宋_GB2312" w:hint="eastAsia"/>
          <w:b/>
          <w:szCs w:val="32"/>
        </w:rPr>
        <w:t>（五）部分指标说明</w:t>
      </w:r>
    </w:p>
    <w:p w:rsidR="00B27149" w:rsidRDefault="00D9601C">
      <w:pPr>
        <w:spacing w:line="440" w:lineRule="exact"/>
        <w:ind w:firstLineChars="200" w:firstLine="640"/>
        <w:rPr>
          <w:rFonts w:ascii="仿宋_GB2312" w:eastAsia="仿宋_GB2312" w:hAnsi="宋体"/>
          <w:szCs w:val="32"/>
        </w:rPr>
      </w:pPr>
      <w:r>
        <w:rPr>
          <w:rFonts w:ascii="仿宋_GB2312" w:eastAsia="仿宋_GB2312" w:hAnsi="宋体" w:cs="仿宋_GB2312"/>
          <w:szCs w:val="32"/>
        </w:rPr>
        <w:t>1.</w:t>
      </w:r>
      <w:r>
        <w:rPr>
          <w:rFonts w:ascii="仿宋_GB2312" w:eastAsia="仿宋_GB2312" w:hAnsi="宋体" w:cs="仿宋_GB2312" w:hint="eastAsia"/>
          <w:szCs w:val="32"/>
        </w:rPr>
        <w:t>纳入公司发展规划：有明确的绿色供应链管理中长期发展规划、年度目标、指标、实施方案等文件。</w:t>
      </w:r>
    </w:p>
    <w:p w:rsidR="00B27149" w:rsidRDefault="00D9601C">
      <w:pPr>
        <w:spacing w:line="440" w:lineRule="exact"/>
        <w:ind w:firstLineChars="200" w:firstLine="640"/>
        <w:rPr>
          <w:rFonts w:ascii="仿宋_GB2312" w:eastAsia="仿宋_GB2312" w:hAnsi="宋体"/>
          <w:szCs w:val="32"/>
        </w:rPr>
      </w:pPr>
      <w:r>
        <w:rPr>
          <w:rFonts w:ascii="仿宋_GB2312" w:eastAsia="仿宋_GB2312" w:hAnsi="宋体" w:cs="仿宋_GB2312"/>
          <w:szCs w:val="32"/>
        </w:rPr>
        <w:t>2.</w:t>
      </w:r>
      <w:r>
        <w:rPr>
          <w:rFonts w:ascii="仿宋_GB2312" w:eastAsia="仿宋_GB2312" w:hAnsi="宋体" w:cs="仿宋_GB2312" w:hint="eastAsia"/>
          <w:szCs w:val="32"/>
        </w:rPr>
        <w:t>供应商绩效评估制度：建立供应商绩效评估标准，对供应商进行分级评价和管理。</w:t>
      </w:r>
    </w:p>
    <w:p w:rsidR="00B27149" w:rsidRDefault="00D9601C">
      <w:pPr>
        <w:spacing w:line="440" w:lineRule="exact"/>
        <w:ind w:firstLineChars="200" w:firstLine="640"/>
        <w:rPr>
          <w:rFonts w:ascii="仿宋_GB2312" w:eastAsia="仿宋_GB2312" w:hAnsi="宋体"/>
          <w:szCs w:val="32"/>
        </w:rPr>
      </w:pPr>
      <w:r>
        <w:rPr>
          <w:rFonts w:ascii="仿宋_GB2312" w:eastAsia="仿宋_GB2312" w:hAnsi="宋体" w:cs="仿宋_GB2312"/>
          <w:szCs w:val="32"/>
        </w:rPr>
        <w:t>3.</w:t>
      </w:r>
      <w:r>
        <w:rPr>
          <w:rFonts w:ascii="仿宋_GB2312" w:eastAsia="仿宋_GB2312" w:hAnsi="宋体" w:cs="仿宋_GB2312" w:hint="eastAsia"/>
          <w:szCs w:val="32"/>
        </w:rPr>
        <w:t>低风险供应商占比的基准值取</w:t>
      </w:r>
      <w:r>
        <w:rPr>
          <w:rFonts w:ascii="仿宋_GB2312" w:eastAsia="仿宋_GB2312" w:hAnsi="宋体" w:cs="仿宋_GB2312"/>
          <w:szCs w:val="32"/>
        </w:rPr>
        <w:t xml:space="preserve"> 80%</w:t>
      </w:r>
      <w:r>
        <w:rPr>
          <w:rFonts w:ascii="仿宋_GB2312" w:eastAsia="仿宋_GB2312" w:hAnsi="宋体" w:cs="仿宋_GB2312" w:hint="eastAsia"/>
          <w:szCs w:val="32"/>
        </w:rPr>
        <w:t>。达到或超过</w:t>
      </w:r>
      <w:r>
        <w:rPr>
          <w:rFonts w:ascii="仿宋_GB2312" w:eastAsia="仿宋_GB2312" w:hAnsi="宋体" w:cs="仿宋_GB2312"/>
          <w:szCs w:val="32"/>
        </w:rPr>
        <w:t xml:space="preserve"> 80%</w:t>
      </w:r>
      <w:r>
        <w:rPr>
          <w:rFonts w:ascii="仿宋_GB2312" w:eastAsia="仿宋_GB2312" w:hAnsi="宋体" w:cs="仿宋_GB2312" w:hint="eastAsia"/>
          <w:szCs w:val="32"/>
        </w:rPr>
        <w:t>得</w:t>
      </w:r>
      <w:r>
        <w:rPr>
          <w:rFonts w:ascii="仿宋_GB2312" w:eastAsia="仿宋_GB2312" w:hAnsi="宋体" w:cs="仿宋_GB2312"/>
          <w:szCs w:val="32"/>
        </w:rPr>
        <w:t xml:space="preserve"> 4 </w:t>
      </w:r>
      <w:r>
        <w:rPr>
          <w:rFonts w:ascii="仿宋_GB2312" w:eastAsia="仿宋_GB2312" w:hAnsi="宋体" w:cs="仿宋_GB2312" w:hint="eastAsia"/>
          <w:szCs w:val="32"/>
        </w:rPr>
        <w:t>分，其他分值的计算：比例值</w:t>
      </w:r>
      <w:r>
        <w:rPr>
          <w:rFonts w:ascii="仿宋_GB2312" w:eastAsia="仿宋_GB2312" w:hAnsi="宋体" w:cs="仿宋_GB2312"/>
          <w:szCs w:val="32"/>
        </w:rPr>
        <w:t>/80%*4</w:t>
      </w:r>
      <w:r>
        <w:rPr>
          <w:rFonts w:ascii="仿宋_GB2312" w:eastAsia="仿宋_GB2312" w:hAnsi="宋体" w:cs="仿宋_GB2312" w:hint="eastAsia"/>
          <w:szCs w:val="32"/>
        </w:rPr>
        <w:t>。</w:t>
      </w:r>
    </w:p>
    <w:p w:rsidR="00B27149" w:rsidRDefault="00D9601C">
      <w:pPr>
        <w:spacing w:line="440" w:lineRule="exact"/>
        <w:ind w:firstLineChars="200" w:firstLine="640"/>
        <w:rPr>
          <w:rFonts w:ascii="仿宋_GB2312" w:eastAsia="仿宋_GB2312" w:hAnsi="宋体"/>
          <w:szCs w:val="32"/>
        </w:rPr>
      </w:pPr>
      <w:r>
        <w:rPr>
          <w:rFonts w:ascii="仿宋_GB2312" w:eastAsia="仿宋_GB2312" w:hAnsi="宋体" w:cs="仿宋_GB2312"/>
          <w:szCs w:val="32"/>
        </w:rPr>
        <w:t>4</w:t>
      </w:r>
      <w:r>
        <w:rPr>
          <w:rFonts w:ascii="仿宋_GB2312" w:eastAsia="仿宋_GB2312" w:hAnsi="宋体" w:cs="仿宋_GB2312" w:hint="eastAsia"/>
          <w:szCs w:val="32"/>
        </w:rPr>
        <w:t>.节能减排环保合</w:t>
      </w:r>
      <w:proofErr w:type="gramStart"/>
      <w:r>
        <w:rPr>
          <w:rFonts w:ascii="仿宋_GB2312" w:eastAsia="仿宋_GB2312" w:hAnsi="宋体" w:cs="仿宋_GB2312" w:hint="eastAsia"/>
          <w:szCs w:val="32"/>
        </w:rPr>
        <w:t>规</w:t>
      </w:r>
      <w:proofErr w:type="gramEnd"/>
      <w:r>
        <w:rPr>
          <w:rFonts w:ascii="仿宋_GB2312" w:eastAsia="仿宋_GB2312" w:hAnsi="宋体" w:cs="仿宋_GB2312" w:hint="eastAsia"/>
          <w:szCs w:val="32"/>
        </w:rPr>
        <w:t>：符合国家和地方有关环境法律和法规，近五年无重大安全、环保、质量事故；配备能源、水源监测设备及污染物监测设备（计量仪器符合</w:t>
      </w:r>
      <w:r>
        <w:rPr>
          <w:rFonts w:ascii="仿宋_GB2312" w:eastAsia="仿宋_GB2312" w:hAnsi="宋体" w:cs="仿宋_GB2312"/>
          <w:szCs w:val="32"/>
        </w:rPr>
        <w:t xml:space="preserve"> GB/T 17167</w:t>
      </w:r>
      <w:r>
        <w:rPr>
          <w:rFonts w:ascii="仿宋_GB2312" w:eastAsia="仿宋_GB2312" w:hAnsi="宋体" w:cs="仿宋_GB2312" w:hint="eastAsia"/>
          <w:szCs w:val="32"/>
        </w:rPr>
        <w:t>和</w:t>
      </w:r>
      <w:r>
        <w:rPr>
          <w:rFonts w:ascii="仿宋_GB2312" w:eastAsia="仿宋_GB2312" w:hAnsi="宋体" w:cs="仿宋_GB2312"/>
          <w:szCs w:val="32"/>
        </w:rPr>
        <w:t>GB 24789</w:t>
      </w:r>
      <w:r>
        <w:rPr>
          <w:rFonts w:ascii="仿宋_GB2312" w:eastAsia="仿宋_GB2312" w:hAnsi="宋体" w:cs="仿宋_GB2312" w:hint="eastAsia"/>
          <w:szCs w:val="32"/>
        </w:rPr>
        <w:t>）。</w:t>
      </w:r>
    </w:p>
    <w:p w:rsidR="00B27149" w:rsidRDefault="00D9601C">
      <w:pPr>
        <w:spacing w:line="440" w:lineRule="exact"/>
        <w:ind w:firstLineChars="200" w:firstLine="640"/>
        <w:rPr>
          <w:rFonts w:ascii="仿宋_GB2312" w:eastAsia="仿宋_GB2312" w:hAnsi="宋体"/>
          <w:szCs w:val="32"/>
        </w:rPr>
      </w:pPr>
      <w:r>
        <w:rPr>
          <w:rFonts w:ascii="仿宋_GB2312" w:eastAsia="仿宋_GB2312" w:hAnsi="宋体" w:cs="仿宋_GB2312"/>
          <w:szCs w:val="32"/>
        </w:rPr>
        <w:t>5.</w:t>
      </w:r>
      <w:r>
        <w:rPr>
          <w:rFonts w:ascii="仿宋_GB2312" w:eastAsia="仿宋_GB2312" w:hAnsi="宋体" w:cs="仿宋_GB2312" w:hint="eastAsia"/>
          <w:szCs w:val="32"/>
        </w:rPr>
        <w:t>产品回收率</w:t>
      </w:r>
      <w:r>
        <w:rPr>
          <w:rFonts w:ascii="仿宋_GB2312" w:eastAsia="仿宋_GB2312" w:hAnsi="宋体" w:cs="仿宋_GB2312"/>
          <w:szCs w:val="32"/>
        </w:rPr>
        <w:t xml:space="preserve"> X41 </w:t>
      </w:r>
      <w:r>
        <w:rPr>
          <w:rFonts w:ascii="仿宋_GB2312" w:eastAsia="仿宋_GB2312" w:hAnsi="宋体" w:cs="仿宋_GB2312" w:hint="eastAsia"/>
          <w:szCs w:val="32"/>
        </w:rPr>
        <w:t>的基准值为</w:t>
      </w:r>
      <w:r>
        <w:rPr>
          <w:rFonts w:ascii="仿宋_GB2312" w:eastAsia="仿宋_GB2312" w:hAnsi="宋体" w:cs="仿宋_GB2312"/>
          <w:szCs w:val="32"/>
        </w:rPr>
        <w:t xml:space="preserve"> 90%</w:t>
      </w:r>
      <w:r>
        <w:rPr>
          <w:rFonts w:ascii="仿宋_GB2312" w:eastAsia="仿宋_GB2312" w:hAnsi="宋体" w:cs="仿宋_GB2312" w:hint="eastAsia"/>
          <w:szCs w:val="32"/>
        </w:rPr>
        <w:t>，达到或超过</w:t>
      </w:r>
      <w:r>
        <w:rPr>
          <w:rFonts w:ascii="仿宋_GB2312" w:eastAsia="仿宋_GB2312" w:hAnsi="宋体" w:cs="仿宋_GB2312"/>
          <w:szCs w:val="32"/>
        </w:rPr>
        <w:t xml:space="preserve"> 90%</w:t>
      </w:r>
      <w:r>
        <w:rPr>
          <w:rFonts w:ascii="仿宋_GB2312" w:eastAsia="仿宋_GB2312" w:hAnsi="宋体" w:cs="仿宋_GB2312" w:hint="eastAsia"/>
          <w:szCs w:val="32"/>
        </w:rPr>
        <w:t>得</w:t>
      </w:r>
      <w:r>
        <w:rPr>
          <w:rFonts w:ascii="仿宋_GB2312" w:eastAsia="仿宋_GB2312" w:hAnsi="宋体" w:cs="仿宋_GB2312"/>
          <w:szCs w:val="32"/>
        </w:rPr>
        <w:t xml:space="preserve">5 </w:t>
      </w:r>
      <w:r>
        <w:rPr>
          <w:rFonts w:ascii="仿宋_GB2312" w:eastAsia="仿宋_GB2312" w:hAnsi="宋体" w:cs="仿宋_GB2312" w:hint="eastAsia"/>
          <w:szCs w:val="32"/>
        </w:rPr>
        <w:t>分，其他分值的计算：比例值</w:t>
      </w:r>
      <w:r>
        <w:rPr>
          <w:rFonts w:ascii="仿宋_GB2312" w:eastAsia="仿宋_GB2312" w:hAnsi="宋体" w:cs="仿宋_GB2312"/>
          <w:szCs w:val="32"/>
        </w:rPr>
        <w:t>/90%*5</w:t>
      </w:r>
      <w:r>
        <w:rPr>
          <w:rFonts w:ascii="仿宋_GB2312" w:eastAsia="仿宋_GB2312" w:hAnsi="宋体" w:cs="仿宋_GB2312" w:hint="eastAsia"/>
          <w:szCs w:val="32"/>
        </w:rPr>
        <w:t>。</w:t>
      </w:r>
    </w:p>
    <w:p w:rsidR="00B27149" w:rsidRDefault="00D9601C">
      <w:pPr>
        <w:spacing w:line="440" w:lineRule="exact"/>
        <w:ind w:firstLineChars="200" w:firstLine="640"/>
        <w:rPr>
          <w:rFonts w:ascii="仿宋_GB2312" w:eastAsia="仿宋_GB2312" w:hAnsi="宋体"/>
          <w:szCs w:val="32"/>
        </w:rPr>
      </w:pPr>
      <w:r>
        <w:rPr>
          <w:rFonts w:ascii="仿宋_GB2312" w:eastAsia="仿宋_GB2312" w:hAnsi="宋体" w:cs="仿宋_GB2312"/>
          <w:szCs w:val="32"/>
        </w:rPr>
        <w:t>6.</w:t>
      </w:r>
      <w:r>
        <w:rPr>
          <w:rFonts w:ascii="仿宋_GB2312" w:eastAsia="仿宋_GB2312" w:hAnsi="宋体" w:cs="仿宋_GB2312" w:hint="eastAsia"/>
          <w:szCs w:val="32"/>
        </w:rPr>
        <w:t>包装回收率</w:t>
      </w:r>
      <w:r>
        <w:rPr>
          <w:rFonts w:ascii="仿宋_GB2312" w:eastAsia="仿宋_GB2312" w:hAnsi="宋体" w:cs="仿宋_GB2312"/>
          <w:szCs w:val="32"/>
        </w:rPr>
        <w:t xml:space="preserve"> X42 </w:t>
      </w:r>
      <w:r>
        <w:rPr>
          <w:rFonts w:ascii="仿宋_GB2312" w:eastAsia="仿宋_GB2312" w:hAnsi="宋体" w:cs="仿宋_GB2312" w:hint="eastAsia"/>
          <w:szCs w:val="32"/>
        </w:rPr>
        <w:t>的基准值为</w:t>
      </w:r>
      <w:r>
        <w:rPr>
          <w:rFonts w:ascii="仿宋_GB2312" w:eastAsia="仿宋_GB2312" w:hAnsi="宋体" w:cs="仿宋_GB2312"/>
          <w:szCs w:val="32"/>
        </w:rPr>
        <w:t xml:space="preserve"> 80%</w:t>
      </w:r>
      <w:r>
        <w:rPr>
          <w:rFonts w:ascii="仿宋_GB2312" w:eastAsia="仿宋_GB2312" w:hAnsi="宋体" w:cs="仿宋_GB2312" w:hint="eastAsia"/>
          <w:szCs w:val="32"/>
        </w:rPr>
        <w:t>，达到或超过</w:t>
      </w:r>
      <w:r>
        <w:rPr>
          <w:rFonts w:ascii="仿宋_GB2312" w:eastAsia="仿宋_GB2312" w:hAnsi="宋体" w:cs="仿宋_GB2312"/>
          <w:szCs w:val="32"/>
        </w:rPr>
        <w:t xml:space="preserve"> 80%</w:t>
      </w:r>
      <w:r>
        <w:rPr>
          <w:rFonts w:ascii="仿宋_GB2312" w:eastAsia="仿宋_GB2312" w:hAnsi="宋体" w:cs="仿宋_GB2312" w:hint="eastAsia"/>
          <w:szCs w:val="32"/>
        </w:rPr>
        <w:t>得</w:t>
      </w:r>
      <w:r>
        <w:rPr>
          <w:rFonts w:ascii="仿宋_GB2312" w:eastAsia="仿宋_GB2312" w:hAnsi="宋体" w:cs="仿宋_GB2312"/>
          <w:szCs w:val="32"/>
        </w:rPr>
        <w:t xml:space="preserve">5 </w:t>
      </w:r>
      <w:r>
        <w:rPr>
          <w:rFonts w:ascii="仿宋_GB2312" w:eastAsia="仿宋_GB2312" w:hAnsi="宋体" w:cs="仿宋_GB2312" w:hint="eastAsia"/>
          <w:szCs w:val="32"/>
        </w:rPr>
        <w:t>分，其他分值的计算：比例值</w:t>
      </w:r>
      <w:r>
        <w:rPr>
          <w:rFonts w:ascii="仿宋_GB2312" w:eastAsia="仿宋_GB2312" w:hAnsi="宋体" w:cs="仿宋_GB2312"/>
          <w:szCs w:val="32"/>
        </w:rPr>
        <w:t>/80%*5</w:t>
      </w:r>
      <w:r>
        <w:rPr>
          <w:rFonts w:ascii="仿宋_GB2312" w:eastAsia="仿宋_GB2312" w:hAnsi="宋体" w:cs="仿宋_GB2312" w:hint="eastAsia"/>
          <w:szCs w:val="32"/>
        </w:rPr>
        <w:t>。</w:t>
      </w:r>
    </w:p>
    <w:p w:rsidR="00B27149" w:rsidRDefault="00D9601C">
      <w:pPr>
        <w:spacing w:line="440" w:lineRule="exact"/>
        <w:ind w:firstLineChars="200" w:firstLine="640"/>
        <w:rPr>
          <w:rFonts w:ascii="仿宋_GB2312" w:eastAsia="仿宋_GB2312" w:hAnsi="宋体"/>
          <w:szCs w:val="32"/>
        </w:rPr>
      </w:pPr>
      <w:r>
        <w:rPr>
          <w:rFonts w:ascii="仿宋_GB2312" w:eastAsia="仿宋_GB2312" w:hAnsi="宋体" w:cs="仿宋_GB2312"/>
          <w:szCs w:val="32"/>
        </w:rPr>
        <w:t>7.</w:t>
      </w:r>
      <w:r>
        <w:rPr>
          <w:rFonts w:ascii="仿宋_GB2312" w:eastAsia="仿宋_GB2312" w:hAnsi="宋体" w:cs="仿宋_GB2312" w:hint="eastAsia"/>
          <w:szCs w:val="32"/>
        </w:rPr>
        <w:t>指导下游企业回收拆解：具备回收拆解信息管理系统，实现拆解信息的传递及产品的追溯。</w:t>
      </w:r>
    </w:p>
    <w:p w:rsidR="00B27149" w:rsidRDefault="00D9601C">
      <w:pPr>
        <w:spacing w:line="440" w:lineRule="exact"/>
        <w:ind w:firstLineChars="200" w:firstLine="640"/>
        <w:rPr>
          <w:rFonts w:ascii="仿宋_GB2312" w:eastAsia="仿宋_GB2312" w:hAnsi="宋体"/>
          <w:szCs w:val="32"/>
        </w:rPr>
      </w:pPr>
      <w:r>
        <w:rPr>
          <w:rFonts w:ascii="仿宋_GB2312" w:eastAsia="仿宋_GB2312" w:hAnsi="宋体" w:cs="仿宋_GB2312"/>
          <w:szCs w:val="32"/>
        </w:rPr>
        <w:t>8.</w:t>
      </w:r>
      <w:r>
        <w:rPr>
          <w:rFonts w:ascii="仿宋_GB2312" w:eastAsia="仿宋_GB2312" w:hAnsi="宋体" w:cs="仿宋_GB2312" w:hint="eastAsia"/>
          <w:szCs w:val="32"/>
        </w:rPr>
        <w:t>绿色供应链管理信息平台完善：对企业及其供应商产品材质、工艺流程、能源资源消耗、污染物排放等信息进行有效收集与管理。</w:t>
      </w:r>
    </w:p>
    <w:p w:rsidR="00B27149" w:rsidRDefault="00D9601C">
      <w:pPr>
        <w:spacing w:line="440" w:lineRule="exact"/>
        <w:ind w:firstLineChars="200" w:firstLine="640"/>
        <w:rPr>
          <w:rFonts w:ascii="仿宋_GB2312" w:eastAsia="仿宋_GB2312" w:hAnsi="宋体"/>
          <w:szCs w:val="32"/>
        </w:rPr>
      </w:pPr>
      <w:r>
        <w:rPr>
          <w:rFonts w:ascii="仿宋_GB2312" w:eastAsia="仿宋_GB2312" w:hAnsi="宋体" w:cs="仿宋_GB2312"/>
          <w:szCs w:val="32"/>
        </w:rPr>
        <w:t>9.</w:t>
      </w:r>
      <w:r>
        <w:rPr>
          <w:rFonts w:ascii="仿宋_GB2312" w:eastAsia="仿宋_GB2312" w:hAnsi="宋体" w:cs="仿宋_GB2312" w:hint="eastAsia"/>
          <w:szCs w:val="32"/>
        </w:rPr>
        <w:t>披露企业节能减</w:t>
      </w:r>
      <w:proofErr w:type="gramStart"/>
      <w:r>
        <w:rPr>
          <w:rFonts w:ascii="仿宋_GB2312" w:eastAsia="仿宋_GB2312" w:hAnsi="宋体" w:cs="仿宋_GB2312" w:hint="eastAsia"/>
          <w:szCs w:val="32"/>
        </w:rPr>
        <w:t>排减碳</w:t>
      </w:r>
      <w:proofErr w:type="gramEnd"/>
      <w:r>
        <w:rPr>
          <w:rFonts w:ascii="仿宋_GB2312" w:eastAsia="仿宋_GB2312" w:hAnsi="宋体" w:cs="仿宋_GB2312" w:hint="eastAsia"/>
          <w:szCs w:val="32"/>
        </w:rPr>
        <w:t>信息：具体包括有毒有害物质使用、能源资源利用效率、污染物排放、碳排放减少量、产品回收利用率等信息。</w:t>
      </w:r>
    </w:p>
    <w:p w:rsidR="00B27149" w:rsidRDefault="00B27149">
      <w:pPr>
        <w:spacing w:line="520" w:lineRule="exact"/>
        <w:ind w:firstLineChars="200" w:firstLine="640"/>
        <w:rPr>
          <w:rFonts w:ascii="仿宋_GB2312" w:eastAsia="仿宋_GB2312" w:hAnsi="宋体"/>
          <w:szCs w:val="32"/>
        </w:rPr>
        <w:sectPr w:rsidR="00B27149">
          <w:headerReference w:type="default" r:id="rId9"/>
          <w:footerReference w:type="default" r:id="rId10"/>
          <w:pgSz w:w="11907" w:h="16840"/>
          <w:pgMar w:top="2155" w:right="1588" w:bottom="1247" w:left="1588" w:header="709" w:footer="709" w:gutter="0"/>
          <w:pgNumType w:fmt="numberInDash"/>
          <w:cols w:space="720"/>
          <w:docGrid w:linePitch="360"/>
        </w:sectPr>
      </w:pPr>
    </w:p>
    <w:p w:rsidR="00B27149" w:rsidRDefault="00D9601C">
      <w:pPr>
        <w:widowControl/>
        <w:rPr>
          <w:rFonts w:ascii="黑体" w:eastAsia="黑体"/>
          <w:color w:val="000000"/>
          <w:szCs w:val="32"/>
        </w:rPr>
      </w:pPr>
      <w:r>
        <w:rPr>
          <w:rFonts w:ascii="黑体" w:eastAsia="黑体" w:hAnsi="仿宋_GB2312" w:cs="仿宋_GB2312" w:hint="eastAsia"/>
          <w:szCs w:val="32"/>
        </w:rPr>
        <w:t>附件</w:t>
      </w:r>
      <w:r w:rsidR="00AD2FF1">
        <w:rPr>
          <w:rFonts w:ascii="黑体" w:eastAsia="黑体" w:hAnsi="仿宋_GB2312" w:cs="仿宋_GB2312" w:hint="eastAsia"/>
          <w:szCs w:val="32"/>
        </w:rPr>
        <w:t>5</w:t>
      </w:r>
      <w:r>
        <w:rPr>
          <w:rFonts w:ascii="黑体" w:eastAsia="黑体" w:hAnsi="仿宋_GB2312" w:cs="仿宋_GB2312" w:hint="eastAsia"/>
          <w:szCs w:val="32"/>
        </w:rPr>
        <w:t>-1</w:t>
      </w:r>
    </w:p>
    <w:p w:rsidR="00B27149" w:rsidRDefault="00B27149">
      <w:pPr>
        <w:spacing w:line="360" w:lineRule="auto"/>
        <w:rPr>
          <w:sz w:val="30"/>
          <w:szCs w:val="30"/>
        </w:rPr>
      </w:pPr>
    </w:p>
    <w:p w:rsidR="00B27149" w:rsidRDefault="00B27149">
      <w:pPr>
        <w:spacing w:line="360" w:lineRule="auto"/>
        <w:rPr>
          <w:sz w:val="30"/>
          <w:szCs w:val="30"/>
        </w:rPr>
      </w:pPr>
    </w:p>
    <w:p w:rsidR="00B27149" w:rsidRDefault="00B27149">
      <w:pPr>
        <w:spacing w:line="360" w:lineRule="auto"/>
        <w:rPr>
          <w:sz w:val="28"/>
          <w:szCs w:val="28"/>
        </w:rPr>
      </w:pPr>
    </w:p>
    <w:p w:rsidR="00B27149" w:rsidRDefault="00D9601C">
      <w:pPr>
        <w:tabs>
          <w:tab w:val="left" w:pos="5220"/>
        </w:tabs>
        <w:jc w:val="center"/>
        <w:rPr>
          <w:rFonts w:ascii="黑体" w:eastAsia="黑体" w:hAnsi="黑体"/>
          <w:sz w:val="52"/>
          <w:szCs w:val="52"/>
        </w:rPr>
      </w:pPr>
      <w:r>
        <w:rPr>
          <w:rFonts w:ascii="黑体" w:eastAsia="黑体" w:hAnsi="黑体" w:cs="黑体" w:hint="eastAsia"/>
          <w:sz w:val="52"/>
          <w:szCs w:val="52"/>
        </w:rPr>
        <w:t>绿色供应链管理企业</w:t>
      </w:r>
    </w:p>
    <w:p w:rsidR="00B27149" w:rsidRDefault="00D9601C">
      <w:pPr>
        <w:tabs>
          <w:tab w:val="left" w:pos="5220"/>
        </w:tabs>
        <w:jc w:val="center"/>
        <w:rPr>
          <w:rFonts w:ascii="黑体" w:eastAsia="黑体" w:hAnsi="黑体"/>
          <w:sz w:val="52"/>
          <w:szCs w:val="52"/>
        </w:rPr>
      </w:pPr>
      <w:r>
        <w:rPr>
          <w:rFonts w:ascii="黑体" w:eastAsia="黑体" w:hAnsi="黑体" w:cs="黑体" w:hint="eastAsia"/>
          <w:sz w:val="52"/>
          <w:szCs w:val="52"/>
        </w:rPr>
        <w:t>自评价报告</w:t>
      </w:r>
    </w:p>
    <w:p w:rsidR="00B27149" w:rsidRDefault="00B27149">
      <w:pPr>
        <w:spacing w:line="360" w:lineRule="auto"/>
        <w:rPr>
          <w:b/>
          <w:bCs/>
          <w:sz w:val="52"/>
          <w:szCs w:val="52"/>
        </w:rPr>
      </w:pPr>
    </w:p>
    <w:p w:rsidR="00B27149" w:rsidRDefault="00B27149">
      <w:pPr>
        <w:spacing w:line="360" w:lineRule="auto"/>
        <w:rPr>
          <w:b/>
          <w:bCs/>
          <w:sz w:val="52"/>
          <w:szCs w:val="52"/>
        </w:rPr>
      </w:pPr>
    </w:p>
    <w:p w:rsidR="00B27149" w:rsidRDefault="00B27149">
      <w:pPr>
        <w:spacing w:line="360" w:lineRule="auto"/>
        <w:rPr>
          <w:b/>
          <w:bCs/>
          <w:sz w:val="52"/>
          <w:szCs w:val="52"/>
        </w:rPr>
      </w:pPr>
    </w:p>
    <w:p w:rsidR="00B27149" w:rsidRDefault="00B27149">
      <w:pPr>
        <w:spacing w:line="360" w:lineRule="auto"/>
        <w:rPr>
          <w:rFonts w:ascii="仿宋_GB2312" w:eastAsia="仿宋_GB2312" w:hAnsi="仿宋_GB2312"/>
          <w:b/>
          <w:bCs/>
          <w:sz w:val="52"/>
          <w:szCs w:val="52"/>
        </w:rPr>
      </w:pPr>
    </w:p>
    <w:p w:rsidR="00B27149" w:rsidRDefault="00D9601C" w:rsidP="00310A68">
      <w:pPr>
        <w:spacing w:line="360" w:lineRule="auto"/>
        <w:ind w:firstLineChars="700" w:firstLine="2100"/>
        <w:rPr>
          <w:rFonts w:ascii="仿宋_GB2312" w:eastAsia="仿宋_GB2312" w:hAnsi="仿宋_GB2312"/>
          <w:sz w:val="30"/>
          <w:szCs w:val="30"/>
          <w:u w:val="single"/>
        </w:rPr>
      </w:pPr>
      <w:r>
        <w:rPr>
          <w:rFonts w:ascii="仿宋_GB2312" w:eastAsia="仿宋_GB2312" w:hAnsi="仿宋_GB2312" w:cs="仿宋_GB2312" w:hint="eastAsia"/>
          <w:sz w:val="30"/>
          <w:szCs w:val="30"/>
        </w:rPr>
        <w:t>申报单位：</w:t>
      </w:r>
      <w:r w:rsidR="00310A68" w:rsidRPr="00310A68">
        <w:rPr>
          <w:rFonts w:ascii="仿宋_GB2312" w:eastAsia="仿宋_GB2312" w:hAnsi="仿宋_GB2312" w:cs="仿宋_GB2312" w:hint="eastAsia"/>
          <w:sz w:val="30"/>
          <w:szCs w:val="30"/>
          <w:u w:val="single"/>
        </w:rPr>
        <w:t xml:space="preserve">                    </w:t>
      </w:r>
      <w:r w:rsidR="00310A68">
        <w:rPr>
          <w:rFonts w:ascii="仿宋_GB2312" w:eastAsia="仿宋_GB2312" w:hAnsi="仿宋_GB2312" w:hint="eastAsia"/>
          <w:sz w:val="30"/>
          <w:szCs w:val="30"/>
          <w:u w:val="single"/>
        </w:rPr>
        <w:t xml:space="preserve">  </w:t>
      </w:r>
      <w:r w:rsidR="00310A68" w:rsidRPr="00310A68">
        <w:rPr>
          <w:rFonts w:ascii="仿宋_GB2312" w:eastAsia="仿宋_GB2312" w:hAnsi="仿宋_GB2312" w:hint="eastAsia"/>
          <w:sz w:val="30"/>
          <w:szCs w:val="30"/>
          <w:u w:val="single"/>
        </w:rPr>
        <w:t xml:space="preserve"> </w:t>
      </w:r>
    </w:p>
    <w:p w:rsidR="00B27149" w:rsidRDefault="00B27149">
      <w:pPr>
        <w:spacing w:line="360" w:lineRule="auto"/>
        <w:ind w:firstLineChars="500" w:firstLine="1500"/>
        <w:rPr>
          <w:rFonts w:ascii="仿宋_GB2312" w:eastAsia="仿宋_GB2312" w:hAnsi="仿宋_GB2312"/>
          <w:sz w:val="30"/>
          <w:szCs w:val="30"/>
        </w:rPr>
      </w:pPr>
    </w:p>
    <w:p w:rsidR="00B27149" w:rsidRDefault="00D9601C" w:rsidP="00310A68">
      <w:pPr>
        <w:spacing w:line="360" w:lineRule="auto"/>
        <w:ind w:firstLineChars="700" w:firstLine="2100"/>
        <w:rPr>
          <w:rFonts w:ascii="仿宋_GB2312" w:eastAsia="仿宋_GB2312" w:hAnsi="仿宋_GB2312" w:cs="仿宋_GB2312"/>
          <w:sz w:val="30"/>
          <w:szCs w:val="30"/>
        </w:rPr>
      </w:pPr>
      <w:r>
        <w:rPr>
          <w:rFonts w:ascii="仿宋_GB2312" w:eastAsia="仿宋_GB2312" w:hAnsi="仿宋_GB2312" w:cs="仿宋_GB2312" w:hint="eastAsia"/>
          <w:sz w:val="30"/>
          <w:szCs w:val="30"/>
        </w:rPr>
        <w:t>所在</w:t>
      </w:r>
      <w:r w:rsidR="00310A68">
        <w:rPr>
          <w:rFonts w:ascii="仿宋_GB2312" w:eastAsia="仿宋_GB2312" w:hAnsi="仿宋_GB2312" w:cs="仿宋_GB2312" w:hint="eastAsia"/>
          <w:sz w:val="30"/>
          <w:szCs w:val="30"/>
        </w:rPr>
        <w:t>市区</w:t>
      </w:r>
      <w:r>
        <w:rPr>
          <w:rFonts w:ascii="仿宋_GB2312" w:eastAsia="仿宋_GB2312" w:hAnsi="仿宋_GB2312" w:cs="仿宋_GB2312" w:hint="eastAsia"/>
          <w:sz w:val="30"/>
          <w:szCs w:val="30"/>
        </w:rPr>
        <w:t>：</w:t>
      </w:r>
      <w:r w:rsidR="00310A68" w:rsidRPr="00310A68">
        <w:rPr>
          <w:rFonts w:ascii="仿宋_GB2312" w:eastAsia="仿宋_GB2312" w:hAnsi="仿宋_GB2312" w:cs="仿宋_GB2312" w:hint="eastAsia"/>
          <w:sz w:val="30"/>
          <w:szCs w:val="30"/>
          <w:u w:val="single"/>
        </w:rPr>
        <w:t xml:space="preserve">  </w:t>
      </w:r>
      <w:r w:rsidR="00310A68">
        <w:rPr>
          <w:rFonts w:ascii="仿宋_GB2312" w:eastAsia="仿宋_GB2312" w:hAnsi="仿宋_GB2312" w:cs="仿宋_GB2312" w:hint="eastAsia"/>
          <w:sz w:val="30"/>
          <w:szCs w:val="30"/>
          <w:u w:val="single"/>
        </w:rPr>
        <w:t>陕西省XXXXX市（区）</w:t>
      </w:r>
      <w:r w:rsidR="00310A68" w:rsidRPr="00310A68">
        <w:rPr>
          <w:rFonts w:ascii="仿宋_GB2312" w:eastAsia="仿宋_GB2312" w:hAnsi="仿宋_GB2312" w:cs="仿宋_GB2312" w:hint="eastAsia"/>
          <w:sz w:val="30"/>
          <w:szCs w:val="30"/>
          <w:u w:val="single"/>
        </w:rPr>
        <w:t xml:space="preserve"> </w:t>
      </w:r>
      <w:r w:rsidR="00310A68" w:rsidRPr="00310A68">
        <w:rPr>
          <w:rFonts w:ascii="仿宋_GB2312" w:eastAsia="仿宋_GB2312" w:hAnsi="仿宋_GB2312" w:cs="仿宋_GB2312" w:hint="eastAsia"/>
          <w:sz w:val="30"/>
          <w:szCs w:val="30"/>
        </w:rPr>
        <w:t xml:space="preserve">                    </w:t>
      </w:r>
    </w:p>
    <w:p w:rsidR="00B27149" w:rsidRDefault="00B27149">
      <w:pPr>
        <w:spacing w:line="360" w:lineRule="auto"/>
        <w:ind w:firstLineChars="600" w:firstLine="1800"/>
        <w:rPr>
          <w:rFonts w:ascii="仿宋_GB2312" w:eastAsia="仿宋_GB2312" w:hAnsi="仿宋_GB2312"/>
          <w:sz w:val="30"/>
          <w:szCs w:val="30"/>
        </w:rPr>
      </w:pPr>
    </w:p>
    <w:p w:rsidR="00B27149" w:rsidRDefault="00B27149">
      <w:pPr>
        <w:spacing w:line="360" w:lineRule="auto"/>
        <w:rPr>
          <w:rFonts w:ascii="仿宋_GB2312" w:eastAsia="仿宋_GB2312" w:hAnsi="仿宋_GB2312"/>
          <w:sz w:val="30"/>
          <w:szCs w:val="30"/>
        </w:rPr>
      </w:pPr>
    </w:p>
    <w:p w:rsidR="00B27149" w:rsidRDefault="00B27149">
      <w:pPr>
        <w:spacing w:line="360" w:lineRule="auto"/>
        <w:rPr>
          <w:rFonts w:ascii="仿宋_GB2312" w:eastAsia="仿宋_GB2312" w:hAnsi="仿宋_GB2312"/>
          <w:sz w:val="30"/>
          <w:szCs w:val="30"/>
        </w:rPr>
      </w:pPr>
    </w:p>
    <w:p w:rsidR="00B27149" w:rsidRDefault="00B27149">
      <w:pPr>
        <w:spacing w:line="360" w:lineRule="auto"/>
        <w:rPr>
          <w:rFonts w:ascii="仿宋_GB2312" w:eastAsia="仿宋_GB2312" w:hAnsi="仿宋_GB2312"/>
          <w:sz w:val="30"/>
          <w:szCs w:val="30"/>
        </w:rPr>
      </w:pPr>
    </w:p>
    <w:p w:rsidR="00B27149" w:rsidRDefault="00DD55A1">
      <w:pPr>
        <w:spacing w:line="360" w:lineRule="auto"/>
        <w:jc w:val="center"/>
        <w:rPr>
          <w:rFonts w:ascii="仿宋_GB2312" w:eastAsia="仿宋_GB2312" w:hAnsi="仿宋_GB2312"/>
          <w:sz w:val="30"/>
          <w:szCs w:val="30"/>
        </w:rPr>
      </w:pPr>
      <w:r>
        <w:rPr>
          <w:rFonts w:ascii="仿宋_GB2312" w:eastAsia="仿宋_GB2312" w:hAnsi="仿宋_GB2312" w:cs="仿宋_GB2312" w:hint="eastAsia"/>
          <w:sz w:val="30"/>
          <w:szCs w:val="30"/>
        </w:rPr>
        <w:t>陕西</w:t>
      </w:r>
      <w:r w:rsidR="00D9601C">
        <w:rPr>
          <w:rFonts w:ascii="仿宋_GB2312" w:eastAsia="仿宋_GB2312" w:hAnsi="仿宋_GB2312" w:cs="仿宋_GB2312" w:hint="eastAsia"/>
          <w:sz w:val="30"/>
          <w:szCs w:val="30"/>
        </w:rPr>
        <w:t>省工业和信息化厅制</w:t>
      </w:r>
    </w:p>
    <w:p w:rsidR="00B27149" w:rsidRDefault="00D9601C">
      <w:pPr>
        <w:spacing w:line="360" w:lineRule="auto"/>
        <w:jc w:val="center"/>
        <w:rPr>
          <w:rFonts w:ascii="仿宋_GB2312" w:eastAsia="仿宋_GB2312" w:hAnsi="仿宋_GB2312"/>
          <w:sz w:val="30"/>
          <w:szCs w:val="30"/>
        </w:rPr>
      </w:pPr>
      <w:r>
        <w:rPr>
          <w:rFonts w:ascii="仿宋_GB2312" w:eastAsia="仿宋_GB2312" w:hAnsi="仿宋_GB2312" w:cs="仿宋_GB2312"/>
          <w:sz w:val="30"/>
          <w:szCs w:val="30"/>
        </w:rPr>
        <w:t xml:space="preserve"> 20  </w:t>
      </w:r>
      <w:r>
        <w:rPr>
          <w:rFonts w:ascii="仿宋_GB2312" w:eastAsia="仿宋_GB2312" w:hAnsi="仿宋_GB2312" w:cs="仿宋_GB2312" w:hint="eastAsia"/>
          <w:sz w:val="30"/>
          <w:szCs w:val="30"/>
        </w:rPr>
        <w:t>年</w:t>
      </w:r>
      <w:r w:rsidR="00310A68">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月</w:t>
      </w:r>
      <w:r w:rsidR="00310A68">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日</w:t>
      </w:r>
    </w:p>
    <w:p w:rsidR="00B27149" w:rsidRDefault="00B27149">
      <w:pPr>
        <w:spacing w:line="360" w:lineRule="auto"/>
        <w:rPr>
          <w:b/>
          <w:bCs/>
          <w:sz w:val="30"/>
          <w:szCs w:val="30"/>
        </w:rPr>
        <w:sectPr w:rsidR="00B27149">
          <w:footerReference w:type="default" r:id="rId11"/>
          <w:pgSz w:w="11907" w:h="16840"/>
          <w:pgMar w:top="2155" w:right="1588" w:bottom="1247" w:left="1588" w:header="851" w:footer="992" w:gutter="0"/>
          <w:pgNumType w:fmt="numberInDash"/>
          <w:cols w:space="720"/>
          <w:docGrid w:linePitch="312"/>
        </w:sectPr>
      </w:pPr>
    </w:p>
    <w:p w:rsidR="00B27149" w:rsidRDefault="00D9601C">
      <w:pPr>
        <w:spacing w:line="520" w:lineRule="exact"/>
        <w:jc w:val="center"/>
        <w:rPr>
          <w:rFonts w:ascii="方正小标宋简体" w:eastAsia="方正小标宋简体"/>
          <w:sz w:val="36"/>
          <w:szCs w:val="36"/>
        </w:rPr>
      </w:pPr>
      <w:r>
        <w:rPr>
          <w:rFonts w:ascii="方正小标宋简体" w:eastAsia="方正小标宋简体" w:cs="黑体" w:hint="eastAsia"/>
          <w:sz w:val="36"/>
          <w:szCs w:val="36"/>
        </w:rPr>
        <w:t>填写说明</w:t>
      </w:r>
    </w:p>
    <w:p w:rsidR="00B27149" w:rsidRDefault="00B27149">
      <w:pPr>
        <w:spacing w:line="520" w:lineRule="exact"/>
        <w:rPr>
          <w:rFonts w:ascii="仿宋_GB2312" w:eastAsia="仿宋_GB2312"/>
          <w:b/>
          <w:bCs/>
          <w:sz w:val="30"/>
          <w:szCs w:val="30"/>
        </w:rPr>
      </w:pPr>
    </w:p>
    <w:p w:rsidR="00B27149" w:rsidRDefault="00D9601C">
      <w:pPr>
        <w:tabs>
          <w:tab w:val="left" w:pos="1152"/>
        </w:tabs>
        <w:spacing w:line="520" w:lineRule="exact"/>
        <w:ind w:firstLineChars="200" w:firstLine="640"/>
        <w:rPr>
          <w:rFonts w:ascii="仿宋_GB2312" w:eastAsia="仿宋_GB2312"/>
          <w:color w:val="000000"/>
          <w:kern w:val="0"/>
          <w:szCs w:val="32"/>
        </w:rPr>
      </w:pPr>
      <w:r>
        <w:rPr>
          <w:rFonts w:ascii="仿宋_GB2312" w:eastAsia="仿宋_GB2312" w:cs="仿宋_GB2312" w:hint="eastAsia"/>
          <w:color w:val="000000"/>
          <w:kern w:val="0"/>
          <w:szCs w:val="32"/>
        </w:rPr>
        <w:t>一、申请企业应当准确、如实填报。</w:t>
      </w:r>
    </w:p>
    <w:p w:rsidR="00B27149" w:rsidRDefault="00D9601C">
      <w:pPr>
        <w:tabs>
          <w:tab w:val="left" w:pos="1152"/>
        </w:tabs>
        <w:spacing w:line="520" w:lineRule="exact"/>
        <w:ind w:firstLineChars="200" w:firstLine="640"/>
        <w:rPr>
          <w:rFonts w:ascii="仿宋_GB2312" w:eastAsia="仿宋_GB2312"/>
          <w:color w:val="000000"/>
          <w:kern w:val="0"/>
          <w:szCs w:val="32"/>
        </w:rPr>
      </w:pPr>
      <w:r>
        <w:rPr>
          <w:rFonts w:ascii="仿宋_GB2312" w:eastAsia="仿宋_GB2312" w:cs="仿宋_GB2312" w:hint="eastAsia"/>
          <w:color w:val="000000"/>
          <w:kern w:val="0"/>
          <w:szCs w:val="32"/>
        </w:rPr>
        <w:t>二、企业所属行业主要包括汽车、电子电器、通信及大型成套装备机械等。</w:t>
      </w:r>
    </w:p>
    <w:p w:rsidR="00B27149" w:rsidRDefault="00D9601C">
      <w:pPr>
        <w:tabs>
          <w:tab w:val="left" w:pos="1152"/>
        </w:tabs>
        <w:spacing w:line="520" w:lineRule="exact"/>
        <w:ind w:firstLineChars="200" w:firstLine="640"/>
        <w:rPr>
          <w:rFonts w:ascii="仿宋_GB2312" w:eastAsia="仿宋_GB2312"/>
          <w:color w:val="000000"/>
          <w:kern w:val="0"/>
          <w:szCs w:val="32"/>
        </w:rPr>
      </w:pPr>
      <w:r>
        <w:rPr>
          <w:rFonts w:ascii="仿宋_GB2312" w:eastAsia="仿宋_GB2312" w:cs="仿宋_GB2312" w:hint="eastAsia"/>
          <w:color w:val="000000"/>
          <w:kern w:val="0"/>
          <w:szCs w:val="32"/>
        </w:rPr>
        <w:t>三、有关项目页面不够时，可加附页。</w:t>
      </w:r>
    </w:p>
    <w:p w:rsidR="00B27149" w:rsidRDefault="00D9601C">
      <w:pPr>
        <w:tabs>
          <w:tab w:val="left" w:pos="1152"/>
        </w:tabs>
        <w:spacing w:line="520" w:lineRule="exact"/>
        <w:ind w:firstLineChars="200" w:firstLine="640"/>
        <w:rPr>
          <w:rFonts w:ascii="仿宋_GB2312" w:eastAsia="仿宋_GB2312"/>
          <w:color w:val="000000"/>
          <w:kern w:val="0"/>
          <w:szCs w:val="32"/>
        </w:rPr>
      </w:pPr>
      <w:r>
        <w:rPr>
          <w:rFonts w:ascii="仿宋_GB2312" w:eastAsia="仿宋_GB2312" w:cs="仿宋_GB2312" w:hint="eastAsia"/>
          <w:color w:val="000000"/>
          <w:kern w:val="0"/>
          <w:szCs w:val="32"/>
        </w:rPr>
        <w:t>四、自评价报告应按照规定格式填写，并使用</w:t>
      </w:r>
      <w:r>
        <w:rPr>
          <w:rFonts w:ascii="仿宋_GB2312" w:eastAsia="仿宋_GB2312" w:hint="eastAsia"/>
          <w:color w:val="000000"/>
          <w:kern w:val="0"/>
          <w:szCs w:val="32"/>
        </w:rPr>
        <w:t>A4</w:t>
      </w:r>
      <w:r>
        <w:rPr>
          <w:rFonts w:ascii="仿宋_GB2312" w:eastAsia="仿宋_GB2312" w:cs="仿宋_GB2312" w:hint="eastAsia"/>
          <w:color w:val="000000"/>
          <w:kern w:val="0"/>
          <w:szCs w:val="32"/>
        </w:rPr>
        <w:t>纸打印装订（</w:t>
      </w:r>
      <w:r w:rsidR="00ED5507">
        <w:rPr>
          <w:rFonts w:ascii="仿宋_GB2312" w:eastAsia="仿宋_GB2312" w:cs="仿宋_GB2312" w:hint="eastAsia"/>
          <w:color w:val="000000"/>
          <w:kern w:val="0"/>
          <w:szCs w:val="32"/>
        </w:rPr>
        <w:t>一式五份</w:t>
      </w:r>
      <w:r>
        <w:rPr>
          <w:rFonts w:ascii="仿宋_GB2312" w:eastAsia="仿宋_GB2312" w:cs="仿宋_GB2312" w:hint="eastAsia"/>
          <w:color w:val="000000"/>
          <w:kern w:val="0"/>
          <w:szCs w:val="32"/>
        </w:rPr>
        <w:t>、电子版一份）。</w:t>
      </w:r>
    </w:p>
    <w:p w:rsidR="00B27149" w:rsidRDefault="00B27149">
      <w:pPr>
        <w:spacing w:line="520" w:lineRule="exact"/>
        <w:rPr>
          <w:rFonts w:ascii="仿宋_GB2312" w:eastAsia="仿宋_GB2312"/>
          <w:sz w:val="28"/>
          <w:szCs w:val="28"/>
        </w:rPr>
        <w:sectPr w:rsidR="00B27149">
          <w:pgSz w:w="11907" w:h="16840"/>
          <w:pgMar w:top="2155" w:right="1588" w:bottom="1247" w:left="1588" w:header="851" w:footer="992" w:gutter="0"/>
          <w:pgNumType w:fmt="numberInDash"/>
          <w:cols w:space="720"/>
          <w:docGrid w:linePitch="312"/>
        </w:sectPr>
      </w:pPr>
    </w:p>
    <w:p w:rsidR="00B27149" w:rsidRDefault="00D9601C">
      <w:pPr>
        <w:spacing w:line="360" w:lineRule="exact"/>
        <w:jc w:val="center"/>
        <w:rPr>
          <w:rFonts w:ascii="方正小标宋简体" w:eastAsia="方正小标宋简体" w:hAnsi="黑体"/>
          <w:bCs/>
          <w:sz w:val="36"/>
          <w:szCs w:val="36"/>
        </w:rPr>
      </w:pPr>
      <w:r>
        <w:rPr>
          <w:rFonts w:ascii="方正小标宋简体" w:eastAsia="方正小标宋简体" w:hAnsi="黑体" w:cs="黑体" w:hint="eastAsia"/>
          <w:bCs/>
          <w:sz w:val="36"/>
          <w:szCs w:val="36"/>
        </w:rPr>
        <w:t>基本信息表</w:t>
      </w:r>
    </w:p>
    <w:tbl>
      <w:tblPr>
        <w:tblpPr w:leftFromText="180" w:rightFromText="180" w:vertAnchor="text" w:tblpXSpec="center" w:tblpY="1"/>
        <w:tblOverlap w:val="never"/>
        <w:tblW w:w="8332" w:type="dxa"/>
        <w:tblBorders>
          <w:top w:val="single" w:sz="8"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1639"/>
        <w:gridCol w:w="3117"/>
        <w:gridCol w:w="1240"/>
        <w:gridCol w:w="2336"/>
      </w:tblGrid>
      <w:tr w:rsidR="00B27149">
        <w:trPr>
          <w:cantSplit/>
          <w:trHeight w:val="567"/>
        </w:trPr>
        <w:tc>
          <w:tcPr>
            <w:tcW w:w="1639" w:type="dxa"/>
            <w:tcBorders>
              <w:top w:val="single" w:sz="8" w:space="0" w:color="000000"/>
            </w:tcBorders>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企业名称</w:t>
            </w:r>
          </w:p>
        </w:tc>
        <w:tc>
          <w:tcPr>
            <w:tcW w:w="6693" w:type="dxa"/>
            <w:gridSpan w:val="3"/>
            <w:tcBorders>
              <w:top w:val="single" w:sz="8" w:space="0" w:color="000000"/>
            </w:tcBorders>
            <w:noWrap/>
            <w:vAlign w:val="center"/>
          </w:tcPr>
          <w:p w:rsidR="00B27149" w:rsidRDefault="00B27149">
            <w:pPr>
              <w:widowControl/>
              <w:jc w:val="left"/>
              <w:rPr>
                <w:rFonts w:ascii="仿宋_GB2312" w:eastAsia="仿宋_GB2312" w:hAnsi="仿宋"/>
                <w:color w:val="000000"/>
                <w:kern w:val="0"/>
                <w:sz w:val="24"/>
                <w:szCs w:val="24"/>
              </w:rPr>
            </w:pPr>
          </w:p>
        </w:tc>
      </w:tr>
      <w:tr w:rsidR="00B27149">
        <w:trPr>
          <w:cantSplit/>
          <w:trHeight w:val="567"/>
        </w:trPr>
        <w:tc>
          <w:tcPr>
            <w:tcW w:w="1639"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所属行业</w:t>
            </w:r>
          </w:p>
        </w:tc>
        <w:tc>
          <w:tcPr>
            <w:tcW w:w="6693" w:type="dxa"/>
            <w:gridSpan w:val="3"/>
            <w:noWrap/>
            <w:vAlign w:val="center"/>
          </w:tcPr>
          <w:p w:rsidR="00B27149" w:rsidRDefault="00B27149">
            <w:pPr>
              <w:widowControl/>
              <w:jc w:val="left"/>
              <w:rPr>
                <w:rFonts w:ascii="仿宋_GB2312" w:eastAsia="仿宋_GB2312" w:hAnsi="仿宋"/>
                <w:color w:val="000000"/>
                <w:kern w:val="0"/>
                <w:sz w:val="24"/>
                <w:szCs w:val="24"/>
              </w:rPr>
            </w:pPr>
          </w:p>
        </w:tc>
      </w:tr>
      <w:tr w:rsidR="00B27149">
        <w:trPr>
          <w:cantSplit/>
          <w:trHeight w:val="567"/>
        </w:trPr>
        <w:tc>
          <w:tcPr>
            <w:tcW w:w="1639"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通讯地址</w:t>
            </w:r>
          </w:p>
        </w:tc>
        <w:tc>
          <w:tcPr>
            <w:tcW w:w="6693" w:type="dxa"/>
            <w:gridSpan w:val="3"/>
            <w:noWrap/>
            <w:vAlign w:val="center"/>
          </w:tcPr>
          <w:p w:rsidR="00B27149" w:rsidRDefault="00B27149">
            <w:pPr>
              <w:widowControl/>
              <w:jc w:val="left"/>
              <w:rPr>
                <w:rFonts w:ascii="仿宋_GB2312" w:eastAsia="仿宋_GB2312" w:hAnsi="仿宋"/>
                <w:color w:val="000000"/>
                <w:kern w:val="0"/>
                <w:sz w:val="24"/>
                <w:szCs w:val="24"/>
              </w:rPr>
            </w:pPr>
          </w:p>
        </w:tc>
      </w:tr>
      <w:tr w:rsidR="00B27149">
        <w:trPr>
          <w:cantSplit/>
          <w:trHeight w:val="567"/>
        </w:trPr>
        <w:tc>
          <w:tcPr>
            <w:tcW w:w="1639"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单位性质</w:t>
            </w:r>
          </w:p>
        </w:tc>
        <w:tc>
          <w:tcPr>
            <w:tcW w:w="6693" w:type="dxa"/>
            <w:gridSpan w:val="3"/>
            <w:noWrap/>
            <w:vAlign w:val="center"/>
          </w:tcPr>
          <w:p w:rsidR="00B27149" w:rsidRDefault="00D9601C">
            <w:pPr>
              <w:widowControl/>
              <w:jc w:val="left"/>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内资（□国有□集体□民营）□中外合资□港澳台□外商独资</w:t>
            </w:r>
          </w:p>
        </w:tc>
      </w:tr>
      <w:tr w:rsidR="00B27149">
        <w:trPr>
          <w:cantSplit/>
          <w:trHeight w:val="567"/>
        </w:trPr>
        <w:tc>
          <w:tcPr>
            <w:tcW w:w="1639"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统一社会</w:t>
            </w:r>
          </w:p>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信用代码</w:t>
            </w:r>
          </w:p>
        </w:tc>
        <w:tc>
          <w:tcPr>
            <w:tcW w:w="3117" w:type="dxa"/>
            <w:noWrap/>
            <w:vAlign w:val="center"/>
          </w:tcPr>
          <w:p w:rsidR="00B27149" w:rsidRDefault="00B27149">
            <w:pPr>
              <w:widowControl/>
              <w:jc w:val="left"/>
              <w:rPr>
                <w:rFonts w:ascii="仿宋_GB2312" w:eastAsia="仿宋_GB2312" w:hAnsi="仿宋"/>
                <w:color w:val="000000"/>
                <w:kern w:val="0"/>
                <w:sz w:val="24"/>
                <w:szCs w:val="24"/>
              </w:rPr>
            </w:pPr>
          </w:p>
        </w:tc>
        <w:tc>
          <w:tcPr>
            <w:tcW w:w="1240"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邮编</w:t>
            </w:r>
          </w:p>
        </w:tc>
        <w:tc>
          <w:tcPr>
            <w:tcW w:w="2336" w:type="dxa"/>
            <w:noWrap/>
            <w:vAlign w:val="center"/>
          </w:tcPr>
          <w:p w:rsidR="00B27149" w:rsidRDefault="00B27149">
            <w:pPr>
              <w:widowControl/>
              <w:jc w:val="left"/>
              <w:rPr>
                <w:rFonts w:ascii="仿宋_GB2312" w:eastAsia="仿宋_GB2312" w:hAnsi="仿宋"/>
                <w:color w:val="000000"/>
                <w:kern w:val="0"/>
                <w:sz w:val="24"/>
                <w:szCs w:val="24"/>
              </w:rPr>
            </w:pPr>
          </w:p>
        </w:tc>
      </w:tr>
      <w:tr w:rsidR="00B27149">
        <w:trPr>
          <w:cantSplit/>
          <w:trHeight w:val="567"/>
        </w:trPr>
        <w:tc>
          <w:tcPr>
            <w:tcW w:w="1639"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注册机关</w:t>
            </w:r>
          </w:p>
        </w:tc>
        <w:tc>
          <w:tcPr>
            <w:tcW w:w="3117" w:type="dxa"/>
            <w:noWrap/>
            <w:vAlign w:val="center"/>
          </w:tcPr>
          <w:p w:rsidR="00B27149" w:rsidRDefault="00B27149">
            <w:pPr>
              <w:widowControl/>
              <w:jc w:val="left"/>
              <w:rPr>
                <w:rFonts w:ascii="仿宋_GB2312" w:eastAsia="仿宋_GB2312" w:hAnsi="仿宋"/>
                <w:color w:val="000000"/>
                <w:kern w:val="0"/>
                <w:sz w:val="24"/>
                <w:szCs w:val="24"/>
              </w:rPr>
            </w:pPr>
          </w:p>
        </w:tc>
        <w:tc>
          <w:tcPr>
            <w:tcW w:w="1240"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注册资本</w:t>
            </w:r>
          </w:p>
        </w:tc>
        <w:tc>
          <w:tcPr>
            <w:tcW w:w="2336" w:type="dxa"/>
            <w:noWrap/>
            <w:vAlign w:val="center"/>
          </w:tcPr>
          <w:p w:rsidR="00B27149" w:rsidRDefault="00B27149">
            <w:pPr>
              <w:widowControl/>
              <w:jc w:val="left"/>
              <w:rPr>
                <w:rFonts w:ascii="仿宋_GB2312" w:eastAsia="仿宋_GB2312" w:hAnsi="仿宋"/>
                <w:color w:val="000000"/>
                <w:kern w:val="0"/>
                <w:sz w:val="24"/>
                <w:szCs w:val="24"/>
              </w:rPr>
            </w:pPr>
          </w:p>
        </w:tc>
      </w:tr>
      <w:tr w:rsidR="00B27149">
        <w:trPr>
          <w:cantSplit/>
          <w:trHeight w:val="567"/>
        </w:trPr>
        <w:tc>
          <w:tcPr>
            <w:tcW w:w="1639"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成立日期</w:t>
            </w:r>
          </w:p>
        </w:tc>
        <w:tc>
          <w:tcPr>
            <w:tcW w:w="3117" w:type="dxa"/>
            <w:noWrap/>
            <w:vAlign w:val="center"/>
          </w:tcPr>
          <w:p w:rsidR="00B27149" w:rsidRDefault="00B27149">
            <w:pPr>
              <w:widowControl/>
              <w:jc w:val="left"/>
              <w:rPr>
                <w:rFonts w:ascii="仿宋_GB2312" w:eastAsia="仿宋_GB2312" w:hAnsi="仿宋"/>
                <w:color w:val="000000"/>
                <w:kern w:val="0"/>
                <w:sz w:val="24"/>
                <w:szCs w:val="24"/>
              </w:rPr>
            </w:pPr>
          </w:p>
        </w:tc>
        <w:tc>
          <w:tcPr>
            <w:tcW w:w="1240"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有效期</w:t>
            </w:r>
          </w:p>
        </w:tc>
        <w:tc>
          <w:tcPr>
            <w:tcW w:w="2336" w:type="dxa"/>
            <w:noWrap/>
            <w:vAlign w:val="center"/>
          </w:tcPr>
          <w:p w:rsidR="00B27149" w:rsidRDefault="00B27149">
            <w:pPr>
              <w:widowControl/>
              <w:jc w:val="left"/>
              <w:rPr>
                <w:rFonts w:ascii="仿宋_GB2312" w:eastAsia="仿宋_GB2312" w:hAnsi="仿宋"/>
                <w:color w:val="000000"/>
                <w:kern w:val="0"/>
                <w:sz w:val="24"/>
                <w:szCs w:val="24"/>
              </w:rPr>
            </w:pPr>
          </w:p>
        </w:tc>
      </w:tr>
      <w:tr w:rsidR="00B27149">
        <w:trPr>
          <w:cantSplit/>
          <w:trHeight w:val="567"/>
        </w:trPr>
        <w:tc>
          <w:tcPr>
            <w:tcW w:w="1639"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法定代表人</w:t>
            </w:r>
          </w:p>
        </w:tc>
        <w:tc>
          <w:tcPr>
            <w:tcW w:w="3117" w:type="dxa"/>
            <w:noWrap/>
            <w:vAlign w:val="center"/>
          </w:tcPr>
          <w:p w:rsidR="00B27149" w:rsidRDefault="00B27149">
            <w:pPr>
              <w:widowControl/>
              <w:jc w:val="left"/>
              <w:rPr>
                <w:rFonts w:ascii="仿宋_GB2312" w:eastAsia="仿宋_GB2312" w:hAnsi="仿宋"/>
                <w:color w:val="000000"/>
                <w:kern w:val="0"/>
                <w:sz w:val="24"/>
                <w:szCs w:val="24"/>
              </w:rPr>
            </w:pPr>
          </w:p>
        </w:tc>
        <w:tc>
          <w:tcPr>
            <w:tcW w:w="1240"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法人代表联系方式</w:t>
            </w:r>
          </w:p>
        </w:tc>
        <w:tc>
          <w:tcPr>
            <w:tcW w:w="2336" w:type="dxa"/>
            <w:noWrap/>
            <w:vAlign w:val="center"/>
          </w:tcPr>
          <w:p w:rsidR="00B27149" w:rsidRDefault="00B27149">
            <w:pPr>
              <w:widowControl/>
              <w:jc w:val="left"/>
              <w:rPr>
                <w:rFonts w:ascii="仿宋_GB2312" w:eastAsia="仿宋_GB2312" w:hAnsi="仿宋"/>
                <w:color w:val="000000"/>
                <w:kern w:val="0"/>
                <w:sz w:val="24"/>
                <w:szCs w:val="24"/>
              </w:rPr>
            </w:pPr>
          </w:p>
        </w:tc>
      </w:tr>
      <w:tr w:rsidR="00B27149">
        <w:trPr>
          <w:cantSplit/>
          <w:trHeight w:val="567"/>
        </w:trPr>
        <w:tc>
          <w:tcPr>
            <w:tcW w:w="1639"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申报工作</w:t>
            </w:r>
          </w:p>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联系部门</w:t>
            </w:r>
          </w:p>
        </w:tc>
        <w:tc>
          <w:tcPr>
            <w:tcW w:w="3117" w:type="dxa"/>
            <w:noWrap/>
            <w:vAlign w:val="center"/>
          </w:tcPr>
          <w:p w:rsidR="00B27149" w:rsidRDefault="00B27149">
            <w:pPr>
              <w:widowControl/>
              <w:jc w:val="left"/>
              <w:rPr>
                <w:rFonts w:ascii="仿宋_GB2312" w:eastAsia="仿宋_GB2312" w:hAnsi="仿宋"/>
                <w:color w:val="000000"/>
                <w:kern w:val="0"/>
                <w:sz w:val="24"/>
                <w:szCs w:val="24"/>
              </w:rPr>
            </w:pPr>
          </w:p>
        </w:tc>
        <w:tc>
          <w:tcPr>
            <w:tcW w:w="1240"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联系人</w:t>
            </w:r>
          </w:p>
        </w:tc>
        <w:tc>
          <w:tcPr>
            <w:tcW w:w="2336" w:type="dxa"/>
            <w:noWrap/>
            <w:vAlign w:val="center"/>
          </w:tcPr>
          <w:p w:rsidR="00B27149" w:rsidRDefault="00B27149">
            <w:pPr>
              <w:widowControl/>
              <w:jc w:val="left"/>
              <w:rPr>
                <w:rFonts w:ascii="仿宋_GB2312" w:eastAsia="仿宋_GB2312" w:hAnsi="仿宋"/>
                <w:color w:val="000000"/>
                <w:kern w:val="0"/>
                <w:sz w:val="24"/>
                <w:szCs w:val="24"/>
              </w:rPr>
            </w:pPr>
          </w:p>
        </w:tc>
      </w:tr>
      <w:tr w:rsidR="00B27149">
        <w:trPr>
          <w:cantSplit/>
          <w:trHeight w:val="567"/>
        </w:trPr>
        <w:tc>
          <w:tcPr>
            <w:tcW w:w="1639"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联系电话</w:t>
            </w:r>
          </w:p>
        </w:tc>
        <w:tc>
          <w:tcPr>
            <w:tcW w:w="3117" w:type="dxa"/>
            <w:noWrap/>
            <w:vAlign w:val="center"/>
          </w:tcPr>
          <w:p w:rsidR="00B27149" w:rsidRDefault="00B27149">
            <w:pPr>
              <w:widowControl/>
              <w:jc w:val="left"/>
              <w:rPr>
                <w:rFonts w:ascii="仿宋_GB2312" w:eastAsia="仿宋_GB2312" w:hAnsi="仿宋"/>
                <w:color w:val="000000"/>
                <w:kern w:val="0"/>
                <w:sz w:val="24"/>
                <w:szCs w:val="24"/>
              </w:rPr>
            </w:pPr>
          </w:p>
        </w:tc>
        <w:tc>
          <w:tcPr>
            <w:tcW w:w="1240"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传真</w:t>
            </w:r>
          </w:p>
        </w:tc>
        <w:tc>
          <w:tcPr>
            <w:tcW w:w="2336" w:type="dxa"/>
            <w:noWrap/>
            <w:vAlign w:val="center"/>
          </w:tcPr>
          <w:p w:rsidR="00B27149" w:rsidRDefault="00B27149">
            <w:pPr>
              <w:widowControl/>
              <w:jc w:val="left"/>
              <w:rPr>
                <w:rFonts w:ascii="仿宋_GB2312" w:eastAsia="仿宋_GB2312" w:hAnsi="仿宋"/>
                <w:color w:val="000000"/>
                <w:kern w:val="0"/>
                <w:sz w:val="24"/>
                <w:szCs w:val="24"/>
              </w:rPr>
            </w:pPr>
          </w:p>
        </w:tc>
      </w:tr>
      <w:tr w:rsidR="00B27149">
        <w:trPr>
          <w:cantSplit/>
          <w:trHeight w:val="567"/>
        </w:trPr>
        <w:tc>
          <w:tcPr>
            <w:tcW w:w="1639"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手机</w:t>
            </w:r>
          </w:p>
        </w:tc>
        <w:tc>
          <w:tcPr>
            <w:tcW w:w="3117" w:type="dxa"/>
            <w:noWrap/>
            <w:vAlign w:val="center"/>
          </w:tcPr>
          <w:p w:rsidR="00B27149" w:rsidRDefault="00B27149">
            <w:pPr>
              <w:widowControl/>
              <w:jc w:val="left"/>
              <w:rPr>
                <w:rFonts w:ascii="仿宋_GB2312" w:eastAsia="仿宋_GB2312" w:hAnsi="仿宋"/>
                <w:color w:val="000000"/>
                <w:kern w:val="0"/>
                <w:sz w:val="24"/>
                <w:szCs w:val="24"/>
              </w:rPr>
            </w:pPr>
          </w:p>
        </w:tc>
        <w:tc>
          <w:tcPr>
            <w:tcW w:w="1240"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电子邮箱</w:t>
            </w:r>
          </w:p>
        </w:tc>
        <w:tc>
          <w:tcPr>
            <w:tcW w:w="2336" w:type="dxa"/>
            <w:noWrap/>
            <w:vAlign w:val="center"/>
          </w:tcPr>
          <w:p w:rsidR="00B27149" w:rsidRDefault="00B27149">
            <w:pPr>
              <w:widowControl/>
              <w:jc w:val="left"/>
              <w:rPr>
                <w:rFonts w:ascii="仿宋_GB2312" w:eastAsia="仿宋_GB2312" w:hAnsi="仿宋"/>
                <w:color w:val="000000"/>
                <w:kern w:val="0"/>
                <w:sz w:val="24"/>
                <w:szCs w:val="24"/>
              </w:rPr>
            </w:pPr>
          </w:p>
        </w:tc>
      </w:tr>
      <w:tr w:rsidR="00B27149">
        <w:trPr>
          <w:cantSplit/>
          <w:trHeight w:val="567"/>
        </w:trPr>
        <w:tc>
          <w:tcPr>
            <w:tcW w:w="1639"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企业简介</w:t>
            </w:r>
          </w:p>
        </w:tc>
        <w:tc>
          <w:tcPr>
            <w:tcW w:w="6693" w:type="dxa"/>
            <w:gridSpan w:val="3"/>
            <w:noWrap/>
          </w:tcPr>
          <w:p w:rsidR="00B27149" w:rsidRDefault="00D9601C" w:rsidP="007A5A9B">
            <w:pPr>
              <w:widowControl/>
              <w:spacing w:beforeLines="50"/>
              <w:jc w:val="left"/>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（主营业务、近三年经营状况、上下游供应商等方面基本情况，限400字）</w:t>
            </w:r>
          </w:p>
          <w:p w:rsidR="00B27149" w:rsidRDefault="00B27149">
            <w:pPr>
              <w:widowControl/>
              <w:jc w:val="center"/>
              <w:rPr>
                <w:rFonts w:ascii="仿宋_GB2312" w:eastAsia="仿宋_GB2312" w:hAnsi="仿宋"/>
                <w:color w:val="000000"/>
                <w:kern w:val="0"/>
                <w:sz w:val="24"/>
                <w:szCs w:val="24"/>
              </w:rPr>
            </w:pPr>
          </w:p>
          <w:p w:rsidR="00B27149" w:rsidRDefault="00B27149">
            <w:pPr>
              <w:widowControl/>
              <w:jc w:val="center"/>
              <w:rPr>
                <w:rFonts w:ascii="仿宋_GB2312" w:eastAsia="仿宋_GB2312" w:hAnsi="仿宋"/>
                <w:color w:val="000000"/>
                <w:kern w:val="0"/>
                <w:sz w:val="24"/>
                <w:szCs w:val="24"/>
              </w:rPr>
            </w:pPr>
          </w:p>
          <w:p w:rsidR="00B27149" w:rsidRDefault="00B27149">
            <w:pPr>
              <w:widowControl/>
              <w:jc w:val="center"/>
              <w:rPr>
                <w:rFonts w:ascii="仿宋_GB2312" w:eastAsia="仿宋_GB2312" w:hAnsi="仿宋"/>
                <w:color w:val="000000"/>
                <w:kern w:val="0"/>
                <w:sz w:val="24"/>
                <w:szCs w:val="24"/>
              </w:rPr>
            </w:pPr>
          </w:p>
          <w:p w:rsidR="00B27149" w:rsidRDefault="00B27149">
            <w:pPr>
              <w:widowControl/>
              <w:jc w:val="center"/>
              <w:rPr>
                <w:rFonts w:ascii="仿宋_GB2312" w:eastAsia="仿宋_GB2312" w:hAnsi="仿宋"/>
                <w:color w:val="000000"/>
                <w:kern w:val="0"/>
                <w:sz w:val="24"/>
                <w:szCs w:val="24"/>
              </w:rPr>
            </w:pPr>
          </w:p>
          <w:p w:rsidR="00B27149" w:rsidRDefault="00B27149">
            <w:pPr>
              <w:widowControl/>
              <w:jc w:val="center"/>
              <w:rPr>
                <w:rFonts w:ascii="仿宋_GB2312" w:eastAsia="仿宋_GB2312" w:hAnsi="仿宋"/>
                <w:color w:val="000000"/>
                <w:kern w:val="0"/>
                <w:sz w:val="24"/>
                <w:szCs w:val="24"/>
              </w:rPr>
            </w:pPr>
          </w:p>
          <w:p w:rsidR="00B27149" w:rsidRDefault="00B27149">
            <w:pPr>
              <w:widowControl/>
              <w:jc w:val="center"/>
              <w:rPr>
                <w:rFonts w:ascii="仿宋_GB2312" w:eastAsia="仿宋_GB2312" w:hAnsi="仿宋"/>
                <w:color w:val="000000"/>
                <w:kern w:val="0"/>
                <w:sz w:val="24"/>
                <w:szCs w:val="24"/>
              </w:rPr>
            </w:pPr>
          </w:p>
        </w:tc>
      </w:tr>
      <w:tr w:rsidR="00B27149">
        <w:tblPrEx>
          <w:tblBorders>
            <w:top w:val="single" w:sz="4" w:space="0" w:color="000000"/>
            <w:bottom w:val="single" w:sz="4" w:space="0" w:color="000000"/>
          </w:tblBorders>
        </w:tblPrEx>
        <w:trPr>
          <w:cantSplit/>
          <w:trHeight w:val="2850"/>
        </w:trPr>
        <w:tc>
          <w:tcPr>
            <w:tcW w:w="8332" w:type="dxa"/>
            <w:gridSpan w:val="4"/>
            <w:noWrap/>
            <w:vAlign w:val="center"/>
          </w:tcPr>
          <w:p w:rsidR="00B27149" w:rsidRDefault="00D9601C">
            <w:pPr>
              <w:widowControl/>
              <w:rPr>
                <w:rFonts w:ascii="仿宋_GB2312" w:eastAsia="仿宋_GB2312"/>
                <w:b/>
                <w:bCs/>
                <w:kern w:val="0"/>
                <w:sz w:val="24"/>
                <w:szCs w:val="24"/>
              </w:rPr>
            </w:pPr>
            <w:r>
              <w:rPr>
                <w:rFonts w:ascii="仿宋_GB2312" w:eastAsia="仿宋_GB2312" w:cs="仿宋_GB2312" w:hint="eastAsia"/>
                <w:b/>
                <w:bCs/>
                <w:kern w:val="0"/>
                <w:sz w:val="24"/>
                <w:szCs w:val="24"/>
              </w:rPr>
              <w:t>材料真实性承诺</w:t>
            </w:r>
            <w:r>
              <w:rPr>
                <w:rFonts w:ascii="仿宋_GB2312" w:eastAsia="仿宋_GB2312" w:hint="eastAsia"/>
                <w:b/>
                <w:bCs/>
                <w:kern w:val="0"/>
                <w:sz w:val="24"/>
                <w:szCs w:val="24"/>
              </w:rPr>
              <w:t>:</w:t>
            </w:r>
          </w:p>
          <w:p w:rsidR="00B27149" w:rsidRDefault="00B27149" w:rsidP="00B27149">
            <w:pPr>
              <w:widowControl/>
              <w:ind w:firstLineChars="207" w:firstLine="497"/>
              <w:rPr>
                <w:rFonts w:ascii="仿宋_GB2312" w:eastAsia="仿宋_GB2312"/>
                <w:kern w:val="0"/>
                <w:sz w:val="24"/>
                <w:szCs w:val="24"/>
              </w:rPr>
            </w:pPr>
          </w:p>
          <w:p w:rsidR="00B27149" w:rsidRDefault="00D9601C" w:rsidP="00B27149">
            <w:pPr>
              <w:widowControl/>
              <w:ind w:firstLineChars="207" w:firstLine="497"/>
              <w:rPr>
                <w:rFonts w:ascii="仿宋_GB2312" w:eastAsia="仿宋_GB2312"/>
                <w:kern w:val="0"/>
                <w:sz w:val="24"/>
                <w:szCs w:val="24"/>
              </w:rPr>
            </w:pPr>
            <w:r>
              <w:rPr>
                <w:rFonts w:ascii="仿宋_GB2312" w:eastAsia="仿宋_GB2312" w:cs="仿宋_GB2312" w:hint="eastAsia"/>
                <w:kern w:val="0"/>
                <w:sz w:val="24"/>
                <w:szCs w:val="24"/>
              </w:rPr>
              <w:t>我单位郑重承诺：本次申报绿色供应链管理企业示范所提交的相关数据和信息均真实、有效，愿接受并积极配合主管部门的监督抽查和核验。如有违反，愿承担由此产生的相应责任。</w:t>
            </w:r>
          </w:p>
          <w:p w:rsidR="00B27149" w:rsidRDefault="00B27149" w:rsidP="00B27149">
            <w:pPr>
              <w:widowControl/>
              <w:ind w:firstLineChars="207" w:firstLine="497"/>
              <w:rPr>
                <w:rFonts w:ascii="仿宋_GB2312" w:eastAsia="仿宋_GB2312"/>
                <w:kern w:val="0"/>
                <w:sz w:val="24"/>
                <w:szCs w:val="24"/>
              </w:rPr>
            </w:pPr>
          </w:p>
          <w:p w:rsidR="00B27149" w:rsidRDefault="00B27149" w:rsidP="00B27149">
            <w:pPr>
              <w:widowControl/>
              <w:ind w:firstLineChars="207" w:firstLine="497"/>
              <w:rPr>
                <w:rFonts w:ascii="仿宋_GB2312" w:eastAsia="仿宋_GB2312"/>
                <w:kern w:val="0"/>
                <w:sz w:val="24"/>
                <w:szCs w:val="24"/>
              </w:rPr>
            </w:pPr>
          </w:p>
          <w:p w:rsidR="00B27149" w:rsidRDefault="00D9601C">
            <w:pPr>
              <w:widowControl/>
              <w:wordWrap w:val="0"/>
              <w:jc w:val="center"/>
              <w:rPr>
                <w:rFonts w:ascii="仿宋_GB2312" w:eastAsia="仿宋_GB2312"/>
                <w:b/>
                <w:bCs/>
                <w:kern w:val="0"/>
                <w:sz w:val="24"/>
                <w:szCs w:val="24"/>
              </w:rPr>
            </w:pPr>
            <w:r>
              <w:rPr>
                <w:rFonts w:ascii="仿宋_GB2312" w:eastAsia="仿宋_GB2312" w:cs="仿宋_GB2312" w:hint="eastAsia"/>
                <w:b/>
                <w:bCs/>
                <w:kern w:val="0"/>
                <w:sz w:val="24"/>
                <w:szCs w:val="24"/>
              </w:rPr>
              <w:t>法人或单位负责人签字：</w:t>
            </w:r>
          </w:p>
          <w:p w:rsidR="00B27149" w:rsidRDefault="00D9601C" w:rsidP="00310A68">
            <w:pPr>
              <w:widowControl/>
              <w:ind w:firstLineChars="1862" w:firstLine="4486"/>
              <w:rPr>
                <w:rFonts w:ascii="仿宋_GB2312" w:eastAsia="仿宋_GB2312"/>
                <w:b/>
                <w:bCs/>
                <w:kern w:val="0"/>
                <w:sz w:val="24"/>
                <w:szCs w:val="24"/>
              </w:rPr>
            </w:pPr>
            <w:r>
              <w:rPr>
                <w:rFonts w:ascii="仿宋_GB2312" w:eastAsia="仿宋_GB2312" w:cs="仿宋_GB2312" w:hint="eastAsia"/>
                <w:b/>
                <w:bCs/>
                <w:kern w:val="0"/>
                <w:sz w:val="24"/>
                <w:szCs w:val="24"/>
              </w:rPr>
              <w:t>（公章）</w:t>
            </w:r>
          </w:p>
          <w:p w:rsidR="00B27149" w:rsidRDefault="00310A68">
            <w:pPr>
              <w:widowControl/>
              <w:wordWrap w:val="0"/>
              <w:jc w:val="center"/>
              <w:rPr>
                <w:rFonts w:ascii="仿宋_GB2312" w:eastAsia="仿宋_GB2312"/>
                <w:b/>
                <w:bCs/>
                <w:kern w:val="0"/>
                <w:sz w:val="24"/>
                <w:szCs w:val="24"/>
              </w:rPr>
            </w:pPr>
            <w:r>
              <w:rPr>
                <w:rFonts w:ascii="仿宋_GB2312" w:eastAsia="仿宋_GB2312" w:cs="仿宋_GB2312" w:hint="eastAsia"/>
                <w:b/>
                <w:bCs/>
                <w:kern w:val="0"/>
                <w:sz w:val="24"/>
                <w:szCs w:val="24"/>
              </w:rPr>
              <w:t xml:space="preserve">                </w:t>
            </w:r>
            <w:r w:rsidR="00D9601C">
              <w:rPr>
                <w:rFonts w:ascii="仿宋_GB2312" w:eastAsia="仿宋_GB2312" w:cs="仿宋_GB2312" w:hint="eastAsia"/>
                <w:b/>
                <w:bCs/>
                <w:kern w:val="0"/>
                <w:sz w:val="24"/>
                <w:szCs w:val="24"/>
              </w:rPr>
              <w:t>日期：</w:t>
            </w:r>
          </w:p>
          <w:p w:rsidR="00B27149" w:rsidRDefault="00B27149">
            <w:pPr>
              <w:widowControl/>
              <w:jc w:val="right"/>
              <w:rPr>
                <w:rFonts w:ascii="仿宋_GB2312" w:eastAsia="仿宋_GB2312"/>
                <w:color w:val="000000"/>
                <w:kern w:val="0"/>
                <w:sz w:val="24"/>
                <w:szCs w:val="24"/>
              </w:rPr>
            </w:pPr>
          </w:p>
        </w:tc>
      </w:tr>
    </w:tbl>
    <w:p w:rsidR="00B27149" w:rsidRDefault="00D9601C">
      <w:pPr>
        <w:spacing w:line="360" w:lineRule="auto"/>
        <w:rPr>
          <w:rFonts w:ascii="黑体" w:eastAsia="黑体" w:hAnsi="黑体"/>
          <w:szCs w:val="32"/>
        </w:rPr>
      </w:pPr>
      <w:r>
        <w:rPr>
          <w:rFonts w:ascii="黑体" w:eastAsia="黑体" w:hAnsi="黑体" w:cs="黑体" w:hint="eastAsia"/>
          <w:szCs w:val="32"/>
        </w:rPr>
        <w:t>一、企业绿色供应链管理体系建设情况简述（</w:t>
      </w:r>
      <w:r>
        <w:rPr>
          <w:rFonts w:ascii="黑体" w:eastAsia="黑体" w:hAnsi="黑体" w:cs="黑体"/>
          <w:szCs w:val="32"/>
        </w:rPr>
        <w:t>1500</w:t>
      </w:r>
      <w:r>
        <w:rPr>
          <w:rFonts w:ascii="黑体" w:eastAsia="黑体" w:hAnsi="黑体" w:cs="黑体" w:hint="eastAsia"/>
          <w:szCs w:val="32"/>
        </w:rPr>
        <w:t>字）</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2"/>
      </w:tblGrid>
      <w:tr w:rsidR="00B27149">
        <w:trPr>
          <w:trHeight w:val="143"/>
          <w:jc w:val="center"/>
        </w:trPr>
        <w:tc>
          <w:tcPr>
            <w:tcW w:w="8942" w:type="dxa"/>
            <w:noWrap/>
          </w:tcPr>
          <w:p w:rsidR="00B27149" w:rsidRDefault="00D9601C">
            <w:pPr>
              <w:widowControl/>
              <w:spacing w:line="360" w:lineRule="auto"/>
              <w:jc w:val="left"/>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对企业绿色供应链管理体系建设的主要内容、取得的成效和未来三年的推进计划等进行简要叙述。</w:t>
            </w:r>
          </w:p>
          <w:p w:rsidR="00B27149" w:rsidRDefault="00B27149">
            <w:pPr>
              <w:widowControl/>
              <w:spacing w:line="360" w:lineRule="auto"/>
              <w:jc w:val="left"/>
              <w:rPr>
                <w:rFonts w:ascii="仿宋_GB2312" w:eastAsia="仿宋_GB2312" w:hAnsi="仿宋"/>
                <w:color w:val="000000"/>
                <w:kern w:val="0"/>
                <w:sz w:val="24"/>
                <w:szCs w:val="24"/>
              </w:rPr>
            </w:pPr>
          </w:p>
          <w:p w:rsidR="00B27149" w:rsidRDefault="00B27149">
            <w:pPr>
              <w:spacing w:line="360" w:lineRule="auto"/>
              <w:ind w:firstLineChars="200" w:firstLine="480"/>
              <w:rPr>
                <w:rFonts w:ascii="方正仿宋简体" w:eastAsia="方正仿宋简体"/>
                <w:kern w:val="0"/>
                <w:sz w:val="24"/>
                <w:szCs w:val="24"/>
              </w:rPr>
            </w:pPr>
          </w:p>
          <w:p w:rsidR="00B27149" w:rsidRDefault="00B27149">
            <w:pPr>
              <w:spacing w:line="360" w:lineRule="auto"/>
              <w:ind w:firstLineChars="200" w:firstLine="480"/>
              <w:rPr>
                <w:rFonts w:ascii="方正仿宋简体" w:eastAsia="方正仿宋简体"/>
                <w:kern w:val="0"/>
                <w:sz w:val="24"/>
                <w:szCs w:val="24"/>
              </w:rPr>
            </w:pPr>
          </w:p>
          <w:p w:rsidR="00B27149" w:rsidRDefault="00B27149">
            <w:pPr>
              <w:spacing w:line="360" w:lineRule="auto"/>
              <w:ind w:firstLineChars="200" w:firstLine="480"/>
              <w:rPr>
                <w:rFonts w:ascii="方正仿宋简体" w:eastAsia="方正仿宋简体"/>
                <w:kern w:val="0"/>
                <w:sz w:val="24"/>
                <w:szCs w:val="24"/>
              </w:rPr>
            </w:pPr>
          </w:p>
          <w:p w:rsidR="00B27149" w:rsidRDefault="00B27149">
            <w:pPr>
              <w:spacing w:line="360" w:lineRule="auto"/>
              <w:ind w:firstLineChars="200" w:firstLine="480"/>
              <w:rPr>
                <w:rFonts w:ascii="方正仿宋简体" w:eastAsia="方正仿宋简体"/>
                <w:kern w:val="0"/>
                <w:sz w:val="24"/>
                <w:szCs w:val="24"/>
              </w:rPr>
            </w:pPr>
          </w:p>
          <w:p w:rsidR="00B27149" w:rsidRDefault="00B27149">
            <w:pPr>
              <w:spacing w:line="360" w:lineRule="auto"/>
              <w:ind w:firstLine="480"/>
              <w:rPr>
                <w:rFonts w:ascii="方正仿宋简体" w:eastAsia="方正仿宋简体"/>
                <w:kern w:val="0"/>
                <w:sz w:val="24"/>
                <w:szCs w:val="24"/>
              </w:rPr>
            </w:pPr>
          </w:p>
          <w:p w:rsidR="00B27149" w:rsidRDefault="00B27149">
            <w:pPr>
              <w:spacing w:line="360" w:lineRule="auto"/>
              <w:ind w:firstLine="480"/>
              <w:rPr>
                <w:rFonts w:ascii="方正仿宋简体" w:eastAsia="方正仿宋简体"/>
                <w:kern w:val="0"/>
                <w:sz w:val="24"/>
                <w:szCs w:val="24"/>
              </w:rPr>
            </w:pPr>
          </w:p>
        </w:tc>
      </w:tr>
    </w:tbl>
    <w:p w:rsidR="00B27149" w:rsidRDefault="00B27149">
      <w:pPr>
        <w:spacing w:line="240" w:lineRule="exact"/>
        <w:rPr>
          <w:rFonts w:ascii="黑体" w:eastAsia="黑体" w:hAnsi="黑体"/>
          <w:szCs w:val="32"/>
        </w:rPr>
      </w:pPr>
    </w:p>
    <w:p w:rsidR="00B27149" w:rsidRDefault="00D9601C">
      <w:pPr>
        <w:spacing w:line="360" w:lineRule="auto"/>
        <w:rPr>
          <w:rFonts w:ascii="黑体" w:eastAsia="黑体" w:hAnsi="黑体"/>
          <w:szCs w:val="32"/>
        </w:rPr>
      </w:pPr>
      <w:r>
        <w:rPr>
          <w:rFonts w:ascii="黑体" w:eastAsia="黑体" w:hAnsi="黑体" w:cs="黑体" w:hint="eastAsia"/>
          <w:szCs w:val="32"/>
        </w:rPr>
        <w:t>二、绿色供应链管理企业</w:t>
      </w:r>
      <w:proofErr w:type="gramStart"/>
      <w:r>
        <w:rPr>
          <w:rFonts w:ascii="黑体" w:eastAsia="黑体" w:hAnsi="黑体" w:cs="黑体" w:hint="eastAsia"/>
          <w:szCs w:val="32"/>
        </w:rPr>
        <w:t>自评价</w:t>
      </w:r>
      <w:proofErr w:type="gramEnd"/>
      <w:r>
        <w:rPr>
          <w:rFonts w:ascii="黑体" w:eastAsia="黑体" w:hAnsi="黑体" w:cs="黑体" w:hint="eastAsia"/>
          <w:szCs w:val="32"/>
        </w:rPr>
        <w:t>结果</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4"/>
        <w:gridCol w:w="2191"/>
        <w:gridCol w:w="4485"/>
      </w:tblGrid>
      <w:tr w:rsidR="00B27149">
        <w:trPr>
          <w:trHeight w:val="599"/>
          <w:jc w:val="center"/>
        </w:trPr>
        <w:tc>
          <w:tcPr>
            <w:tcW w:w="222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基本要求</w:t>
            </w:r>
          </w:p>
        </w:tc>
        <w:tc>
          <w:tcPr>
            <w:tcW w:w="6676" w:type="dxa"/>
            <w:gridSpan w:val="2"/>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□符合□不符合</w:t>
            </w:r>
          </w:p>
        </w:tc>
      </w:tr>
      <w:tr w:rsidR="00B27149">
        <w:trPr>
          <w:trHeight w:val="567"/>
          <w:jc w:val="center"/>
        </w:trPr>
        <w:tc>
          <w:tcPr>
            <w:tcW w:w="2224" w:type="dxa"/>
            <w:vMerge w:val="restart"/>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近三年得分</w:t>
            </w:r>
          </w:p>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情况</w:t>
            </w:r>
          </w:p>
        </w:tc>
        <w:tc>
          <w:tcPr>
            <w:tcW w:w="2191"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第</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年</w:t>
            </w:r>
          </w:p>
        </w:tc>
        <w:tc>
          <w:tcPr>
            <w:tcW w:w="4485" w:type="dxa"/>
            <w:noWrap/>
            <w:vAlign w:val="center"/>
          </w:tcPr>
          <w:p w:rsidR="00B27149" w:rsidRDefault="00B27149">
            <w:pPr>
              <w:jc w:val="center"/>
              <w:rPr>
                <w:rFonts w:ascii="仿宋_GB2312" w:eastAsia="仿宋_GB2312" w:hAnsi="仿宋_GB2312"/>
                <w:sz w:val="24"/>
                <w:szCs w:val="24"/>
              </w:rPr>
            </w:pPr>
          </w:p>
        </w:tc>
      </w:tr>
      <w:tr w:rsidR="00B27149">
        <w:trPr>
          <w:trHeight w:val="567"/>
          <w:jc w:val="center"/>
        </w:trPr>
        <w:tc>
          <w:tcPr>
            <w:tcW w:w="2224" w:type="dxa"/>
            <w:vMerge/>
            <w:noWrap/>
            <w:vAlign w:val="center"/>
          </w:tcPr>
          <w:p w:rsidR="00B27149" w:rsidRDefault="00B27149">
            <w:pPr>
              <w:jc w:val="center"/>
              <w:rPr>
                <w:rFonts w:ascii="仿宋_GB2312" w:eastAsia="仿宋_GB2312" w:hAnsi="仿宋_GB2312"/>
                <w:sz w:val="24"/>
                <w:szCs w:val="24"/>
              </w:rPr>
            </w:pPr>
          </w:p>
        </w:tc>
        <w:tc>
          <w:tcPr>
            <w:tcW w:w="2191"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第</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年</w:t>
            </w:r>
          </w:p>
        </w:tc>
        <w:tc>
          <w:tcPr>
            <w:tcW w:w="4485" w:type="dxa"/>
            <w:noWrap/>
            <w:vAlign w:val="center"/>
          </w:tcPr>
          <w:p w:rsidR="00B27149" w:rsidRDefault="00B27149">
            <w:pPr>
              <w:jc w:val="center"/>
              <w:rPr>
                <w:rFonts w:ascii="仿宋_GB2312" w:eastAsia="仿宋_GB2312" w:hAnsi="仿宋_GB2312"/>
                <w:sz w:val="24"/>
                <w:szCs w:val="24"/>
              </w:rPr>
            </w:pPr>
          </w:p>
        </w:tc>
      </w:tr>
      <w:tr w:rsidR="00B27149">
        <w:trPr>
          <w:trHeight w:val="567"/>
          <w:jc w:val="center"/>
        </w:trPr>
        <w:tc>
          <w:tcPr>
            <w:tcW w:w="2224" w:type="dxa"/>
            <w:vMerge/>
            <w:noWrap/>
            <w:vAlign w:val="center"/>
          </w:tcPr>
          <w:p w:rsidR="00B27149" w:rsidRDefault="00B27149">
            <w:pPr>
              <w:jc w:val="center"/>
              <w:rPr>
                <w:rFonts w:ascii="仿宋_GB2312" w:eastAsia="仿宋_GB2312" w:hAnsi="仿宋_GB2312"/>
                <w:sz w:val="24"/>
                <w:szCs w:val="24"/>
              </w:rPr>
            </w:pPr>
          </w:p>
        </w:tc>
        <w:tc>
          <w:tcPr>
            <w:tcW w:w="2191"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第</w:t>
            </w:r>
            <w:r>
              <w:rPr>
                <w:rFonts w:ascii="仿宋_GB2312" w:eastAsia="仿宋_GB2312" w:hAnsi="仿宋_GB2312" w:cs="仿宋_GB2312"/>
                <w:sz w:val="24"/>
                <w:szCs w:val="24"/>
              </w:rPr>
              <w:t>3</w:t>
            </w:r>
            <w:r>
              <w:rPr>
                <w:rFonts w:ascii="仿宋_GB2312" w:eastAsia="仿宋_GB2312" w:hAnsi="仿宋_GB2312" w:cs="仿宋_GB2312" w:hint="eastAsia"/>
                <w:sz w:val="24"/>
                <w:szCs w:val="24"/>
              </w:rPr>
              <w:t>年</w:t>
            </w:r>
          </w:p>
        </w:tc>
        <w:tc>
          <w:tcPr>
            <w:tcW w:w="4485" w:type="dxa"/>
            <w:noWrap/>
            <w:vAlign w:val="center"/>
          </w:tcPr>
          <w:p w:rsidR="00B27149" w:rsidRDefault="00B27149">
            <w:pPr>
              <w:jc w:val="center"/>
              <w:rPr>
                <w:rFonts w:ascii="仿宋_GB2312" w:eastAsia="仿宋_GB2312" w:hAnsi="仿宋_GB2312"/>
                <w:sz w:val="24"/>
                <w:szCs w:val="24"/>
              </w:rPr>
            </w:pPr>
          </w:p>
        </w:tc>
      </w:tr>
      <w:tr w:rsidR="00B27149">
        <w:trPr>
          <w:trHeight w:val="567"/>
          <w:jc w:val="center"/>
        </w:trPr>
        <w:tc>
          <w:tcPr>
            <w:tcW w:w="2224" w:type="dxa"/>
            <w:vMerge/>
            <w:noWrap/>
            <w:vAlign w:val="center"/>
          </w:tcPr>
          <w:p w:rsidR="00B27149" w:rsidRDefault="00B27149">
            <w:pPr>
              <w:jc w:val="center"/>
              <w:rPr>
                <w:rFonts w:ascii="仿宋_GB2312" w:eastAsia="仿宋_GB2312" w:hAnsi="仿宋_GB2312"/>
                <w:sz w:val="24"/>
                <w:szCs w:val="24"/>
              </w:rPr>
            </w:pPr>
          </w:p>
        </w:tc>
        <w:tc>
          <w:tcPr>
            <w:tcW w:w="2191"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平均分</w:t>
            </w:r>
          </w:p>
        </w:tc>
        <w:tc>
          <w:tcPr>
            <w:tcW w:w="4485" w:type="dxa"/>
            <w:noWrap/>
            <w:vAlign w:val="center"/>
          </w:tcPr>
          <w:p w:rsidR="00B27149" w:rsidRDefault="00B27149">
            <w:pPr>
              <w:jc w:val="center"/>
              <w:rPr>
                <w:rFonts w:ascii="仿宋_GB2312" w:eastAsia="仿宋_GB2312" w:hAnsi="仿宋_GB2312"/>
                <w:sz w:val="24"/>
                <w:szCs w:val="24"/>
              </w:rPr>
            </w:pPr>
          </w:p>
        </w:tc>
      </w:tr>
    </w:tbl>
    <w:p w:rsidR="00B27149" w:rsidRDefault="00B27149">
      <w:pPr>
        <w:spacing w:line="240" w:lineRule="exact"/>
        <w:rPr>
          <w:rFonts w:ascii="黑体" w:eastAsia="黑体" w:hAnsi="黑体"/>
          <w:szCs w:val="32"/>
        </w:rPr>
      </w:pPr>
    </w:p>
    <w:p w:rsidR="00B27149" w:rsidRDefault="00D9601C" w:rsidP="007A5A9B">
      <w:pPr>
        <w:spacing w:beforeLines="50" w:afterLines="100" w:line="360" w:lineRule="auto"/>
        <w:rPr>
          <w:rFonts w:ascii="黑体" w:eastAsia="黑体" w:hAnsi="黑体"/>
          <w:szCs w:val="32"/>
        </w:rPr>
      </w:pPr>
      <w:r>
        <w:rPr>
          <w:rFonts w:ascii="黑体" w:eastAsia="黑体" w:hAnsi="黑体" w:cs="黑体" w:hint="eastAsia"/>
          <w:szCs w:val="32"/>
        </w:rPr>
        <w:t>三、与本次申报相关的证明材料</w:t>
      </w:r>
    </w:p>
    <w:p w:rsidR="00B27149" w:rsidRDefault="00B27149">
      <w:pPr>
        <w:widowControl/>
        <w:jc w:val="left"/>
        <w:rPr>
          <w:rFonts w:ascii="仿宋_GB2312" w:eastAsia="仿宋_GB2312"/>
          <w:szCs w:val="32"/>
        </w:rPr>
      </w:pPr>
    </w:p>
    <w:p w:rsidR="00B27149" w:rsidRDefault="00B27149">
      <w:pPr>
        <w:rPr>
          <w:rFonts w:ascii="黑体" w:eastAsia="黑体" w:hAnsi="仿宋_GB2312" w:cs="仿宋_GB2312"/>
          <w:szCs w:val="32"/>
        </w:rPr>
      </w:pPr>
    </w:p>
    <w:p w:rsidR="00310A68" w:rsidRDefault="00310A68">
      <w:pPr>
        <w:rPr>
          <w:rFonts w:ascii="黑体" w:eastAsia="黑体" w:hAnsi="仿宋_GB2312" w:cs="仿宋_GB2312"/>
          <w:szCs w:val="32"/>
        </w:rPr>
      </w:pPr>
    </w:p>
    <w:p w:rsidR="00310A68" w:rsidRDefault="00310A68">
      <w:pPr>
        <w:widowControl/>
        <w:jc w:val="left"/>
        <w:rPr>
          <w:rFonts w:ascii="黑体" w:eastAsia="黑体" w:hAnsi="仿宋_GB2312" w:cs="仿宋_GB2312"/>
          <w:szCs w:val="32"/>
        </w:rPr>
      </w:pPr>
      <w:r>
        <w:rPr>
          <w:rFonts w:ascii="黑体" w:eastAsia="黑体" w:hAnsi="仿宋_GB2312" w:cs="仿宋_GB2312"/>
          <w:szCs w:val="32"/>
        </w:rPr>
        <w:br w:type="page"/>
      </w:r>
    </w:p>
    <w:p w:rsidR="00310A68" w:rsidRDefault="00310A68">
      <w:pPr>
        <w:rPr>
          <w:rFonts w:ascii="黑体" w:eastAsia="黑体" w:hAnsi="仿宋_GB2312" w:cs="仿宋_GB2312"/>
          <w:szCs w:val="32"/>
        </w:rPr>
      </w:pPr>
    </w:p>
    <w:p w:rsidR="00B27149" w:rsidRDefault="00D9601C">
      <w:pPr>
        <w:widowControl/>
        <w:rPr>
          <w:rFonts w:ascii="黑体" w:eastAsia="黑体" w:hAnsi="仿宋_GB2312" w:cs="仿宋_GB2312"/>
          <w:szCs w:val="32"/>
        </w:rPr>
      </w:pPr>
      <w:r>
        <w:rPr>
          <w:rFonts w:ascii="黑体" w:eastAsia="黑体" w:hAnsi="仿宋_GB2312" w:cs="仿宋_GB2312" w:hint="eastAsia"/>
          <w:szCs w:val="32"/>
        </w:rPr>
        <w:t>附件</w:t>
      </w:r>
      <w:r w:rsidR="00AD2FF1">
        <w:rPr>
          <w:rFonts w:ascii="黑体" w:eastAsia="黑体" w:hAnsi="仿宋_GB2312" w:cs="仿宋_GB2312" w:hint="eastAsia"/>
          <w:szCs w:val="32"/>
        </w:rPr>
        <w:t>5</w:t>
      </w:r>
      <w:r>
        <w:rPr>
          <w:rFonts w:ascii="黑体" w:eastAsia="黑体" w:hAnsi="仿宋_GB2312" w:cs="仿宋_GB2312" w:hint="eastAsia"/>
          <w:szCs w:val="32"/>
        </w:rPr>
        <w:t>-2</w:t>
      </w:r>
    </w:p>
    <w:p w:rsidR="00B27149" w:rsidRDefault="00B27149">
      <w:pPr>
        <w:rPr>
          <w:rFonts w:eastAsia="仿宋_GB2312"/>
          <w:szCs w:val="32"/>
        </w:rPr>
      </w:pPr>
    </w:p>
    <w:p w:rsidR="00B27149" w:rsidRDefault="00B27149">
      <w:pPr>
        <w:spacing w:line="360" w:lineRule="auto"/>
        <w:jc w:val="center"/>
        <w:rPr>
          <w:rFonts w:eastAsia="方正小标宋简体"/>
          <w:sz w:val="52"/>
          <w:szCs w:val="52"/>
        </w:rPr>
      </w:pPr>
    </w:p>
    <w:p w:rsidR="00B27149" w:rsidRDefault="00B27149">
      <w:pPr>
        <w:spacing w:line="360" w:lineRule="auto"/>
        <w:jc w:val="center"/>
        <w:rPr>
          <w:rFonts w:eastAsia="方正小标宋简体"/>
          <w:sz w:val="52"/>
          <w:szCs w:val="52"/>
        </w:rPr>
      </w:pPr>
    </w:p>
    <w:p w:rsidR="00B27149" w:rsidRDefault="00D9601C">
      <w:pPr>
        <w:spacing w:line="360" w:lineRule="auto"/>
        <w:jc w:val="center"/>
        <w:rPr>
          <w:rFonts w:ascii="黑体" w:eastAsia="黑体" w:hAnsi="黑体"/>
          <w:sz w:val="52"/>
          <w:szCs w:val="52"/>
        </w:rPr>
      </w:pPr>
      <w:r>
        <w:rPr>
          <w:rFonts w:ascii="黑体" w:eastAsia="黑体" w:hAnsi="黑体" w:cs="黑体" w:hint="eastAsia"/>
          <w:sz w:val="52"/>
          <w:szCs w:val="52"/>
        </w:rPr>
        <w:t>绿色供应链管理企业</w:t>
      </w:r>
    </w:p>
    <w:p w:rsidR="00B27149" w:rsidRDefault="00D9601C">
      <w:pPr>
        <w:spacing w:line="360" w:lineRule="auto"/>
        <w:jc w:val="center"/>
        <w:rPr>
          <w:rFonts w:ascii="黑体" w:eastAsia="黑体" w:hAnsi="黑体"/>
          <w:sz w:val="52"/>
          <w:szCs w:val="52"/>
        </w:rPr>
      </w:pPr>
      <w:r>
        <w:rPr>
          <w:rFonts w:ascii="黑体" w:eastAsia="黑体" w:hAnsi="黑体" w:cs="黑体" w:hint="eastAsia"/>
          <w:sz w:val="52"/>
          <w:szCs w:val="52"/>
        </w:rPr>
        <w:t>第三方评价报告</w:t>
      </w:r>
    </w:p>
    <w:p w:rsidR="00B27149" w:rsidRDefault="00B27149">
      <w:pPr>
        <w:rPr>
          <w:rFonts w:ascii="仿宋_GB2312" w:eastAsia="仿宋_GB2312" w:hAnsi="仿宋_GB2312"/>
          <w:sz w:val="28"/>
          <w:szCs w:val="28"/>
        </w:rPr>
      </w:pPr>
    </w:p>
    <w:p w:rsidR="00B27149" w:rsidRDefault="00B27149">
      <w:pPr>
        <w:rPr>
          <w:rFonts w:ascii="仿宋_GB2312" w:eastAsia="仿宋_GB2312" w:hAnsi="仿宋_GB2312"/>
          <w:sz w:val="28"/>
          <w:szCs w:val="28"/>
        </w:rPr>
      </w:pPr>
    </w:p>
    <w:p w:rsidR="00B27149" w:rsidRDefault="00B27149">
      <w:pPr>
        <w:rPr>
          <w:rFonts w:ascii="方正仿宋简体" w:eastAsia="方正仿宋简体" w:hAnsi="方正仿宋简体"/>
          <w:szCs w:val="32"/>
        </w:rPr>
      </w:pPr>
    </w:p>
    <w:p w:rsidR="00B27149" w:rsidRDefault="00B27149">
      <w:pPr>
        <w:rPr>
          <w:rFonts w:ascii="方正仿宋简体" w:eastAsia="方正仿宋简体" w:hAnsi="方正仿宋简体"/>
          <w:szCs w:val="32"/>
        </w:rPr>
      </w:pPr>
    </w:p>
    <w:p w:rsidR="00B27149" w:rsidRDefault="00B27149">
      <w:pPr>
        <w:rPr>
          <w:rFonts w:ascii="方正仿宋简体" w:eastAsia="方正仿宋简体" w:hAnsi="方正仿宋简体"/>
          <w:szCs w:val="32"/>
        </w:rPr>
      </w:pPr>
    </w:p>
    <w:p w:rsidR="00B27149" w:rsidRDefault="00D9601C" w:rsidP="00310A68">
      <w:pPr>
        <w:spacing w:line="360" w:lineRule="auto"/>
        <w:ind w:firstLineChars="350" w:firstLine="1120"/>
        <w:rPr>
          <w:rFonts w:ascii="仿宋_GB2312" w:eastAsia="仿宋_GB2312" w:cs="仿宋_GB2312"/>
          <w:szCs w:val="32"/>
        </w:rPr>
      </w:pPr>
      <w:r>
        <w:rPr>
          <w:rFonts w:ascii="仿宋_GB2312" w:eastAsia="仿宋_GB2312" w:cs="仿宋_GB2312" w:hint="eastAsia"/>
          <w:szCs w:val="32"/>
        </w:rPr>
        <w:t>企业名称：</w:t>
      </w:r>
      <w:r w:rsidR="00310A68" w:rsidRPr="00310A68">
        <w:rPr>
          <w:rFonts w:ascii="仿宋_GB2312" w:eastAsia="仿宋_GB2312" w:cs="仿宋_GB2312" w:hint="eastAsia"/>
          <w:szCs w:val="32"/>
          <w:u w:val="single"/>
        </w:rPr>
        <w:t xml:space="preserve">                           </w:t>
      </w:r>
    </w:p>
    <w:p w:rsidR="00B27149" w:rsidRDefault="00B27149">
      <w:pPr>
        <w:spacing w:line="360" w:lineRule="auto"/>
        <w:ind w:firstLineChars="600" w:firstLine="1920"/>
        <w:rPr>
          <w:rFonts w:ascii="仿宋_GB2312" w:eastAsia="仿宋_GB2312"/>
          <w:szCs w:val="32"/>
        </w:rPr>
      </w:pPr>
    </w:p>
    <w:p w:rsidR="00B27149" w:rsidRDefault="00D9601C" w:rsidP="00310A68">
      <w:pPr>
        <w:spacing w:line="360" w:lineRule="auto"/>
        <w:ind w:firstLineChars="350" w:firstLine="1120"/>
        <w:rPr>
          <w:rFonts w:ascii="仿宋_GB2312" w:eastAsia="仿宋_GB2312"/>
          <w:szCs w:val="32"/>
        </w:rPr>
      </w:pPr>
      <w:r>
        <w:rPr>
          <w:rFonts w:ascii="仿宋_GB2312" w:eastAsia="仿宋_GB2312" w:cs="仿宋_GB2312" w:hint="eastAsia"/>
          <w:szCs w:val="32"/>
        </w:rPr>
        <w:t>第三方评价机构名称</w:t>
      </w:r>
      <w:r w:rsidR="00310A68">
        <w:rPr>
          <w:rFonts w:ascii="仿宋_GB2312" w:eastAsia="仿宋_GB2312" w:cs="仿宋_GB2312" w:hint="eastAsia"/>
          <w:szCs w:val="32"/>
        </w:rPr>
        <w:t>：</w:t>
      </w:r>
      <w:r w:rsidR="00310A68" w:rsidRPr="00310A68">
        <w:rPr>
          <w:rFonts w:ascii="仿宋_GB2312" w:eastAsia="仿宋_GB2312" w:cs="仿宋_GB2312" w:hint="eastAsia"/>
          <w:szCs w:val="32"/>
          <w:u w:val="single"/>
        </w:rPr>
        <w:t xml:space="preserve">              </w:t>
      </w:r>
      <w:r w:rsidR="00310A68" w:rsidRPr="00310A68">
        <w:rPr>
          <w:rFonts w:ascii="仿宋_GB2312" w:eastAsia="仿宋_GB2312" w:hint="eastAsia"/>
          <w:szCs w:val="32"/>
          <w:u w:val="single"/>
        </w:rPr>
        <w:t xml:space="preserve">    </w:t>
      </w:r>
    </w:p>
    <w:p w:rsidR="00B27149" w:rsidRDefault="00B27149">
      <w:pPr>
        <w:rPr>
          <w:rFonts w:ascii="方正仿宋简体" w:eastAsia="方正仿宋简体" w:hAnsi="方正仿宋简体" w:cs="方正仿宋简体"/>
          <w:szCs w:val="32"/>
        </w:rPr>
      </w:pPr>
    </w:p>
    <w:p w:rsidR="00B27149" w:rsidRDefault="00D9601C">
      <w:pPr>
        <w:rPr>
          <w:rFonts w:ascii="仿宋_GB2312" w:eastAsia="仿宋_GB2312" w:cs="仿宋_GB2312"/>
          <w:sz w:val="30"/>
          <w:szCs w:val="30"/>
        </w:rPr>
      </w:pPr>
      <w:r>
        <w:rPr>
          <w:rFonts w:ascii="仿宋_GB2312" w:eastAsia="仿宋_GB2312"/>
          <w:sz w:val="30"/>
          <w:szCs w:val="30"/>
        </w:rPr>
        <w:tab/>
      </w:r>
      <w:r>
        <w:rPr>
          <w:rFonts w:ascii="仿宋_GB2312" w:eastAsia="仿宋_GB2312"/>
          <w:sz w:val="30"/>
          <w:szCs w:val="30"/>
        </w:rPr>
        <w:tab/>
      </w:r>
    </w:p>
    <w:p w:rsidR="00B27149" w:rsidRDefault="00B27149">
      <w:pPr>
        <w:rPr>
          <w:rFonts w:ascii="仿宋_GB2312" w:eastAsia="仿宋_GB2312" w:cs="仿宋_GB2312"/>
          <w:sz w:val="30"/>
          <w:szCs w:val="30"/>
        </w:rPr>
      </w:pPr>
    </w:p>
    <w:p w:rsidR="00B27149" w:rsidRDefault="00B27149">
      <w:pPr>
        <w:rPr>
          <w:rFonts w:ascii="仿宋_GB2312" w:eastAsia="仿宋_GB2312" w:cs="仿宋_GB2312"/>
          <w:sz w:val="30"/>
          <w:szCs w:val="30"/>
        </w:rPr>
      </w:pPr>
    </w:p>
    <w:p w:rsidR="00B27149" w:rsidRDefault="00B27149">
      <w:pPr>
        <w:rPr>
          <w:rFonts w:ascii="仿宋_GB2312" w:eastAsia="仿宋_GB2312" w:cs="仿宋_GB2312"/>
          <w:sz w:val="30"/>
          <w:szCs w:val="30"/>
        </w:rPr>
      </w:pPr>
    </w:p>
    <w:p w:rsidR="00B27149" w:rsidRDefault="00B27149">
      <w:pPr>
        <w:rPr>
          <w:rFonts w:ascii="仿宋_GB2312" w:eastAsia="仿宋_GB2312" w:cs="仿宋_GB2312"/>
          <w:sz w:val="30"/>
          <w:szCs w:val="30"/>
        </w:rPr>
      </w:pPr>
    </w:p>
    <w:p w:rsidR="00B27149" w:rsidRDefault="00B27149">
      <w:pPr>
        <w:rPr>
          <w:rFonts w:ascii="仿宋_GB2312" w:eastAsia="仿宋_GB2312" w:cs="仿宋_GB2312"/>
          <w:sz w:val="30"/>
          <w:szCs w:val="30"/>
        </w:rPr>
      </w:pPr>
    </w:p>
    <w:p w:rsidR="00B27149" w:rsidRDefault="00DD55A1">
      <w:pPr>
        <w:spacing w:line="360" w:lineRule="auto"/>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陕西</w:t>
      </w:r>
      <w:r w:rsidR="00D9601C">
        <w:rPr>
          <w:rFonts w:ascii="仿宋_GB2312" w:eastAsia="仿宋_GB2312" w:hAnsi="仿宋_GB2312" w:cs="仿宋_GB2312" w:hint="eastAsia"/>
          <w:sz w:val="30"/>
          <w:szCs w:val="30"/>
        </w:rPr>
        <w:t>省工业和信息化厅制</w:t>
      </w:r>
    </w:p>
    <w:p w:rsidR="00B27149" w:rsidRDefault="00D9601C" w:rsidP="00310A68">
      <w:pPr>
        <w:spacing w:line="360" w:lineRule="auto"/>
        <w:jc w:val="center"/>
        <w:rPr>
          <w:rFonts w:ascii="方正小标宋简体" w:eastAsia="方正小标宋简体" w:hAnsi="黑体"/>
          <w:sz w:val="36"/>
          <w:szCs w:val="36"/>
        </w:rPr>
      </w:pPr>
      <w:r>
        <w:rPr>
          <w:rFonts w:ascii="仿宋_GB2312" w:eastAsia="仿宋_GB2312" w:cs="仿宋_GB2312"/>
          <w:szCs w:val="32"/>
        </w:rPr>
        <w:t xml:space="preserve">20  </w:t>
      </w:r>
      <w:r w:rsidR="00310A68">
        <w:rPr>
          <w:rFonts w:ascii="仿宋_GB2312" w:eastAsia="仿宋_GB2312" w:cs="仿宋_GB2312" w:hint="eastAsia"/>
          <w:szCs w:val="32"/>
        </w:rPr>
        <w:t xml:space="preserve"> </w:t>
      </w:r>
      <w:r>
        <w:rPr>
          <w:rFonts w:ascii="仿宋_GB2312" w:eastAsia="仿宋_GB2312" w:cs="仿宋_GB2312" w:hint="eastAsia"/>
          <w:sz w:val="30"/>
          <w:szCs w:val="30"/>
        </w:rPr>
        <w:t>年</w:t>
      </w:r>
      <w:r w:rsidR="00310A68">
        <w:rPr>
          <w:rFonts w:ascii="仿宋_GB2312" w:eastAsia="仿宋_GB2312" w:cs="仿宋_GB2312" w:hint="eastAsia"/>
          <w:sz w:val="30"/>
          <w:szCs w:val="30"/>
        </w:rPr>
        <w:t xml:space="preserve">   </w:t>
      </w:r>
      <w:r>
        <w:rPr>
          <w:rFonts w:ascii="仿宋_GB2312" w:eastAsia="仿宋_GB2312" w:cs="仿宋_GB2312" w:hint="eastAsia"/>
          <w:sz w:val="30"/>
          <w:szCs w:val="30"/>
        </w:rPr>
        <w:t>月</w:t>
      </w:r>
      <w:r>
        <w:rPr>
          <w:rFonts w:ascii="黑体" w:eastAsia="黑体" w:hAnsi="黑体"/>
          <w:sz w:val="36"/>
          <w:szCs w:val="36"/>
        </w:rPr>
        <w:br w:type="page"/>
      </w:r>
      <w:r>
        <w:rPr>
          <w:rFonts w:ascii="方正小标宋简体" w:eastAsia="方正小标宋简体" w:hAnsi="黑体" w:cs="黑体" w:hint="eastAsia"/>
          <w:sz w:val="36"/>
          <w:szCs w:val="36"/>
        </w:rPr>
        <w:t>基本信息表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410"/>
        <w:gridCol w:w="1701"/>
        <w:gridCol w:w="2035"/>
      </w:tblGrid>
      <w:tr w:rsidR="00B27149">
        <w:trPr>
          <w:trHeight w:hRule="exact" w:val="510"/>
          <w:jc w:val="center"/>
        </w:trPr>
        <w:tc>
          <w:tcPr>
            <w:tcW w:w="8522" w:type="dxa"/>
            <w:gridSpan w:val="4"/>
            <w:noWrap/>
            <w:vAlign w:val="center"/>
          </w:tcPr>
          <w:p w:rsidR="00B27149" w:rsidRDefault="00D9601C">
            <w:pPr>
              <w:widowControl/>
              <w:jc w:val="left"/>
              <w:rPr>
                <w:rFonts w:ascii="仿宋_GB2312" w:eastAsia="仿宋_GB2312" w:hAnsi="仿宋"/>
                <w:b/>
                <w:bCs/>
                <w:color w:val="000000"/>
                <w:kern w:val="0"/>
                <w:sz w:val="24"/>
                <w:szCs w:val="24"/>
              </w:rPr>
            </w:pPr>
            <w:r>
              <w:rPr>
                <w:rFonts w:ascii="仿宋_GB2312" w:eastAsia="仿宋_GB2312" w:hAnsi="仿宋" w:cs="仿宋_GB2312" w:hint="eastAsia"/>
                <w:b/>
                <w:bCs/>
                <w:color w:val="000000"/>
                <w:kern w:val="0"/>
                <w:sz w:val="24"/>
                <w:szCs w:val="24"/>
              </w:rPr>
              <w:t>一、企业基本信息</w:t>
            </w:r>
          </w:p>
        </w:tc>
      </w:tr>
      <w:tr w:rsidR="00B27149">
        <w:trPr>
          <w:trHeight w:hRule="exact" w:val="510"/>
          <w:jc w:val="center"/>
        </w:trPr>
        <w:tc>
          <w:tcPr>
            <w:tcW w:w="2376"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企业名称</w:t>
            </w:r>
          </w:p>
        </w:tc>
        <w:tc>
          <w:tcPr>
            <w:tcW w:w="6146" w:type="dxa"/>
            <w:gridSpan w:val="3"/>
            <w:noWrap/>
            <w:vAlign w:val="center"/>
          </w:tcPr>
          <w:p w:rsidR="00B27149" w:rsidRDefault="00B27149">
            <w:pPr>
              <w:widowControl/>
              <w:jc w:val="center"/>
              <w:rPr>
                <w:rFonts w:ascii="仿宋_GB2312" w:eastAsia="仿宋_GB2312" w:hAnsi="仿宋"/>
                <w:color w:val="000000"/>
                <w:kern w:val="0"/>
                <w:sz w:val="24"/>
                <w:szCs w:val="24"/>
              </w:rPr>
            </w:pPr>
          </w:p>
        </w:tc>
      </w:tr>
      <w:tr w:rsidR="00B27149">
        <w:trPr>
          <w:trHeight w:hRule="exact" w:val="510"/>
          <w:jc w:val="center"/>
        </w:trPr>
        <w:tc>
          <w:tcPr>
            <w:tcW w:w="2376"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通讯地址</w:t>
            </w:r>
          </w:p>
        </w:tc>
        <w:tc>
          <w:tcPr>
            <w:tcW w:w="6146" w:type="dxa"/>
            <w:gridSpan w:val="3"/>
            <w:noWrap/>
            <w:vAlign w:val="center"/>
          </w:tcPr>
          <w:p w:rsidR="00B27149" w:rsidRDefault="00B27149">
            <w:pPr>
              <w:widowControl/>
              <w:jc w:val="center"/>
              <w:rPr>
                <w:rFonts w:ascii="仿宋_GB2312" w:eastAsia="仿宋_GB2312" w:hAnsi="仿宋"/>
                <w:color w:val="000000"/>
                <w:kern w:val="0"/>
                <w:sz w:val="24"/>
                <w:szCs w:val="24"/>
              </w:rPr>
            </w:pPr>
          </w:p>
        </w:tc>
      </w:tr>
      <w:tr w:rsidR="00B27149">
        <w:trPr>
          <w:trHeight w:hRule="exact" w:val="510"/>
          <w:jc w:val="center"/>
        </w:trPr>
        <w:tc>
          <w:tcPr>
            <w:tcW w:w="2376"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统一社会信用代码</w:t>
            </w:r>
          </w:p>
        </w:tc>
        <w:tc>
          <w:tcPr>
            <w:tcW w:w="2410" w:type="dxa"/>
            <w:noWrap/>
            <w:vAlign w:val="center"/>
          </w:tcPr>
          <w:p w:rsidR="00B27149" w:rsidRDefault="00B27149">
            <w:pPr>
              <w:widowControl/>
              <w:jc w:val="center"/>
              <w:rPr>
                <w:rFonts w:ascii="仿宋_GB2312" w:eastAsia="仿宋_GB2312" w:hAnsi="仿宋"/>
                <w:color w:val="000000"/>
                <w:kern w:val="0"/>
                <w:sz w:val="24"/>
                <w:szCs w:val="24"/>
              </w:rPr>
            </w:pPr>
          </w:p>
        </w:tc>
        <w:tc>
          <w:tcPr>
            <w:tcW w:w="1701"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企业性质</w:t>
            </w:r>
          </w:p>
        </w:tc>
        <w:tc>
          <w:tcPr>
            <w:tcW w:w="2035" w:type="dxa"/>
            <w:noWrap/>
            <w:vAlign w:val="center"/>
          </w:tcPr>
          <w:p w:rsidR="00B27149" w:rsidRDefault="00B27149">
            <w:pPr>
              <w:widowControl/>
              <w:jc w:val="center"/>
              <w:rPr>
                <w:rFonts w:ascii="仿宋_GB2312" w:eastAsia="仿宋_GB2312" w:hAnsi="仿宋"/>
                <w:color w:val="000000"/>
                <w:kern w:val="0"/>
                <w:sz w:val="24"/>
                <w:szCs w:val="24"/>
              </w:rPr>
            </w:pPr>
          </w:p>
        </w:tc>
      </w:tr>
      <w:tr w:rsidR="00B27149">
        <w:trPr>
          <w:trHeight w:hRule="exact" w:val="510"/>
          <w:jc w:val="center"/>
        </w:trPr>
        <w:tc>
          <w:tcPr>
            <w:tcW w:w="2376"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企业法定代表人</w:t>
            </w:r>
          </w:p>
        </w:tc>
        <w:tc>
          <w:tcPr>
            <w:tcW w:w="2410" w:type="dxa"/>
            <w:noWrap/>
            <w:vAlign w:val="center"/>
          </w:tcPr>
          <w:p w:rsidR="00B27149" w:rsidRDefault="00B27149">
            <w:pPr>
              <w:widowControl/>
              <w:jc w:val="center"/>
              <w:rPr>
                <w:rFonts w:ascii="仿宋_GB2312" w:eastAsia="仿宋_GB2312" w:hAnsi="仿宋"/>
                <w:color w:val="000000"/>
                <w:kern w:val="0"/>
                <w:sz w:val="24"/>
                <w:szCs w:val="24"/>
              </w:rPr>
            </w:pPr>
          </w:p>
        </w:tc>
        <w:tc>
          <w:tcPr>
            <w:tcW w:w="1701"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法人代表电话</w:t>
            </w:r>
          </w:p>
        </w:tc>
        <w:tc>
          <w:tcPr>
            <w:tcW w:w="2035" w:type="dxa"/>
            <w:noWrap/>
            <w:vAlign w:val="center"/>
          </w:tcPr>
          <w:p w:rsidR="00B27149" w:rsidRDefault="00B27149">
            <w:pPr>
              <w:widowControl/>
              <w:jc w:val="center"/>
              <w:rPr>
                <w:rFonts w:ascii="仿宋_GB2312" w:eastAsia="仿宋_GB2312" w:hAnsi="仿宋"/>
                <w:color w:val="000000"/>
                <w:kern w:val="0"/>
                <w:sz w:val="24"/>
                <w:szCs w:val="24"/>
              </w:rPr>
            </w:pPr>
          </w:p>
        </w:tc>
      </w:tr>
      <w:tr w:rsidR="00B27149">
        <w:trPr>
          <w:trHeight w:hRule="exact" w:val="510"/>
          <w:jc w:val="center"/>
        </w:trPr>
        <w:tc>
          <w:tcPr>
            <w:tcW w:w="2376"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联系人/职务</w:t>
            </w:r>
          </w:p>
        </w:tc>
        <w:tc>
          <w:tcPr>
            <w:tcW w:w="2410" w:type="dxa"/>
            <w:noWrap/>
            <w:vAlign w:val="center"/>
          </w:tcPr>
          <w:p w:rsidR="00B27149" w:rsidRDefault="00B27149">
            <w:pPr>
              <w:widowControl/>
              <w:jc w:val="center"/>
              <w:rPr>
                <w:rFonts w:ascii="仿宋_GB2312" w:eastAsia="仿宋_GB2312" w:hAnsi="仿宋"/>
                <w:color w:val="000000"/>
                <w:kern w:val="0"/>
                <w:sz w:val="24"/>
                <w:szCs w:val="24"/>
              </w:rPr>
            </w:pPr>
          </w:p>
        </w:tc>
        <w:tc>
          <w:tcPr>
            <w:tcW w:w="1701"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联系人电话</w:t>
            </w:r>
          </w:p>
        </w:tc>
        <w:tc>
          <w:tcPr>
            <w:tcW w:w="2035" w:type="dxa"/>
            <w:noWrap/>
            <w:vAlign w:val="center"/>
          </w:tcPr>
          <w:p w:rsidR="00B27149" w:rsidRDefault="00B27149">
            <w:pPr>
              <w:widowControl/>
              <w:jc w:val="center"/>
              <w:rPr>
                <w:rFonts w:ascii="仿宋_GB2312" w:eastAsia="仿宋_GB2312" w:hAnsi="仿宋"/>
                <w:color w:val="000000"/>
                <w:kern w:val="0"/>
                <w:sz w:val="24"/>
                <w:szCs w:val="24"/>
              </w:rPr>
            </w:pPr>
          </w:p>
        </w:tc>
      </w:tr>
      <w:tr w:rsidR="00B27149">
        <w:trPr>
          <w:trHeight w:hRule="exact" w:val="510"/>
          <w:jc w:val="center"/>
        </w:trPr>
        <w:tc>
          <w:tcPr>
            <w:tcW w:w="2376"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电子邮件</w:t>
            </w:r>
          </w:p>
        </w:tc>
        <w:tc>
          <w:tcPr>
            <w:tcW w:w="2410" w:type="dxa"/>
            <w:noWrap/>
            <w:vAlign w:val="center"/>
          </w:tcPr>
          <w:p w:rsidR="00B27149" w:rsidRDefault="00B27149">
            <w:pPr>
              <w:widowControl/>
              <w:jc w:val="center"/>
              <w:rPr>
                <w:rFonts w:ascii="仿宋_GB2312" w:eastAsia="仿宋_GB2312" w:hAnsi="仿宋"/>
                <w:color w:val="000000"/>
                <w:kern w:val="0"/>
                <w:sz w:val="24"/>
                <w:szCs w:val="24"/>
              </w:rPr>
            </w:pPr>
          </w:p>
        </w:tc>
        <w:tc>
          <w:tcPr>
            <w:tcW w:w="1701"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传   真</w:t>
            </w:r>
          </w:p>
        </w:tc>
        <w:tc>
          <w:tcPr>
            <w:tcW w:w="2035" w:type="dxa"/>
            <w:noWrap/>
            <w:vAlign w:val="center"/>
          </w:tcPr>
          <w:p w:rsidR="00B27149" w:rsidRDefault="00B27149">
            <w:pPr>
              <w:widowControl/>
              <w:jc w:val="center"/>
              <w:rPr>
                <w:rFonts w:ascii="仿宋_GB2312" w:eastAsia="仿宋_GB2312" w:hAnsi="仿宋"/>
                <w:color w:val="000000"/>
                <w:kern w:val="0"/>
                <w:sz w:val="24"/>
                <w:szCs w:val="24"/>
              </w:rPr>
            </w:pPr>
          </w:p>
        </w:tc>
      </w:tr>
      <w:tr w:rsidR="00B27149">
        <w:trPr>
          <w:trHeight w:hRule="exact" w:val="510"/>
          <w:jc w:val="center"/>
        </w:trPr>
        <w:tc>
          <w:tcPr>
            <w:tcW w:w="8522" w:type="dxa"/>
            <w:gridSpan w:val="4"/>
            <w:tcBorders>
              <w:top w:val="nil"/>
            </w:tcBorders>
            <w:noWrap/>
            <w:vAlign w:val="center"/>
          </w:tcPr>
          <w:p w:rsidR="00B27149" w:rsidRDefault="00D9601C">
            <w:pPr>
              <w:widowControl/>
              <w:jc w:val="left"/>
              <w:rPr>
                <w:rFonts w:ascii="仿宋_GB2312" w:eastAsia="仿宋_GB2312" w:hAnsi="仿宋"/>
                <w:color w:val="000000"/>
                <w:kern w:val="0"/>
                <w:sz w:val="24"/>
                <w:szCs w:val="24"/>
              </w:rPr>
            </w:pPr>
            <w:r>
              <w:rPr>
                <w:rFonts w:ascii="仿宋_GB2312" w:eastAsia="仿宋_GB2312" w:hAnsi="仿宋" w:cs="仿宋_GB2312" w:hint="eastAsia"/>
                <w:b/>
                <w:bCs/>
                <w:color w:val="000000"/>
                <w:kern w:val="0"/>
                <w:sz w:val="24"/>
                <w:szCs w:val="24"/>
              </w:rPr>
              <w:t>二、第三方机构信息</w:t>
            </w:r>
          </w:p>
        </w:tc>
      </w:tr>
      <w:tr w:rsidR="00B27149">
        <w:trPr>
          <w:trHeight w:hRule="exact" w:val="510"/>
          <w:jc w:val="center"/>
        </w:trPr>
        <w:tc>
          <w:tcPr>
            <w:tcW w:w="2376"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第三方机构名称</w:t>
            </w:r>
          </w:p>
        </w:tc>
        <w:tc>
          <w:tcPr>
            <w:tcW w:w="6146" w:type="dxa"/>
            <w:gridSpan w:val="3"/>
            <w:noWrap/>
            <w:vAlign w:val="center"/>
          </w:tcPr>
          <w:p w:rsidR="00B27149" w:rsidRDefault="00B27149">
            <w:pPr>
              <w:widowControl/>
              <w:jc w:val="center"/>
              <w:rPr>
                <w:rFonts w:ascii="仿宋_GB2312" w:eastAsia="仿宋_GB2312" w:hAnsi="仿宋"/>
                <w:color w:val="000000"/>
                <w:kern w:val="0"/>
                <w:sz w:val="24"/>
                <w:szCs w:val="24"/>
              </w:rPr>
            </w:pPr>
          </w:p>
        </w:tc>
      </w:tr>
      <w:tr w:rsidR="00B27149">
        <w:trPr>
          <w:trHeight w:hRule="exact" w:val="510"/>
          <w:jc w:val="center"/>
        </w:trPr>
        <w:tc>
          <w:tcPr>
            <w:tcW w:w="2376"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第三方机构地址</w:t>
            </w:r>
          </w:p>
        </w:tc>
        <w:tc>
          <w:tcPr>
            <w:tcW w:w="6146" w:type="dxa"/>
            <w:gridSpan w:val="3"/>
            <w:noWrap/>
            <w:vAlign w:val="center"/>
          </w:tcPr>
          <w:p w:rsidR="00B27149" w:rsidRDefault="00B27149">
            <w:pPr>
              <w:widowControl/>
              <w:jc w:val="center"/>
              <w:rPr>
                <w:rFonts w:ascii="仿宋_GB2312" w:eastAsia="仿宋_GB2312" w:hAnsi="仿宋"/>
                <w:color w:val="000000"/>
                <w:kern w:val="0"/>
                <w:sz w:val="24"/>
                <w:szCs w:val="24"/>
              </w:rPr>
            </w:pPr>
          </w:p>
        </w:tc>
      </w:tr>
      <w:tr w:rsidR="00B27149">
        <w:trPr>
          <w:trHeight w:hRule="exact" w:val="510"/>
          <w:jc w:val="center"/>
        </w:trPr>
        <w:tc>
          <w:tcPr>
            <w:tcW w:w="2376"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机构法定代表人</w:t>
            </w:r>
          </w:p>
        </w:tc>
        <w:tc>
          <w:tcPr>
            <w:tcW w:w="2410" w:type="dxa"/>
            <w:noWrap/>
            <w:vAlign w:val="center"/>
          </w:tcPr>
          <w:p w:rsidR="00B27149" w:rsidRDefault="00B27149">
            <w:pPr>
              <w:widowControl/>
              <w:jc w:val="center"/>
              <w:rPr>
                <w:rFonts w:ascii="仿宋_GB2312" w:eastAsia="仿宋_GB2312" w:hAnsi="仿宋"/>
                <w:color w:val="000000"/>
                <w:kern w:val="0"/>
                <w:sz w:val="24"/>
                <w:szCs w:val="24"/>
              </w:rPr>
            </w:pPr>
          </w:p>
        </w:tc>
        <w:tc>
          <w:tcPr>
            <w:tcW w:w="1701"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法人代表电话</w:t>
            </w:r>
          </w:p>
        </w:tc>
        <w:tc>
          <w:tcPr>
            <w:tcW w:w="2035" w:type="dxa"/>
            <w:noWrap/>
            <w:vAlign w:val="center"/>
          </w:tcPr>
          <w:p w:rsidR="00B27149" w:rsidRDefault="00B27149">
            <w:pPr>
              <w:widowControl/>
              <w:jc w:val="center"/>
              <w:rPr>
                <w:rFonts w:ascii="仿宋_GB2312" w:eastAsia="仿宋_GB2312" w:hAnsi="仿宋"/>
                <w:color w:val="000000"/>
                <w:kern w:val="0"/>
                <w:sz w:val="24"/>
                <w:szCs w:val="24"/>
              </w:rPr>
            </w:pPr>
          </w:p>
        </w:tc>
      </w:tr>
      <w:tr w:rsidR="00B27149">
        <w:trPr>
          <w:trHeight w:hRule="exact" w:val="510"/>
          <w:jc w:val="center"/>
        </w:trPr>
        <w:tc>
          <w:tcPr>
            <w:tcW w:w="2376"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机构联系人</w:t>
            </w:r>
          </w:p>
        </w:tc>
        <w:tc>
          <w:tcPr>
            <w:tcW w:w="2410" w:type="dxa"/>
            <w:noWrap/>
            <w:vAlign w:val="center"/>
          </w:tcPr>
          <w:p w:rsidR="00B27149" w:rsidRDefault="00B27149">
            <w:pPr>
              <w:widowControl/>
              <w:jc w:val="center"/>
              <w:rPr>
                <w:rFonts w:ascii="仿宋_GB2312" w:eastAsia="仿宋_GB2312" w:hAnsi="仿宋"/>
                <w:color w:val="000000"/>
                <w:kern w:val="0"/>
                <w:sz w:val="24"/>
                <w:szCs w:val="24"/>
              </w:rPr>
            </w:pPr>
          </w:p>
        </w:tc>
        <w:tc>
          <w:tcPr>
            <w:tcW w:w="1701"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联系人电话</w:t>
            </w:r>
          </w:p>
        </w:tc>
        <w:tc>
          <w:tcPr>
            <w:tcW w:w="2035" w:type="dxa"/>
            <w:noWrap/>
            <w:vAlign w:val="center"/>
          </w:tcPr>
          <w:p w:rsidR="00B27149" w:rsidRDefault="00B27149">
            <w:pPr>
              <w:widowControl/>
              <w:jc w:val="center"/>
              <w:rPr>
                <w:rFonts w:ascii="仿宋_GB2312" w:eastAsia="仿宋_GB2312" w:hAnsi="仿宋"/>
                <w:color w:val="000000"/>
                <w:kern w:val="0"/>
                <w:sz w:val="24"/>
                <w:szCs w:val="24"/>
              </w:rPr>
            </w:pPr>
          </w:p>
        </w:tc>
      </w:tr>
      <w:tr w:rsidR="00B27149">
        <w:trPr>
          <w:trHeight w:hRule="exact" w:val="510"/>
          <w:jc w:val="center"/>
        </w:trPr>
        <w:tc>
          <w:tcPr>
            <w:tcW w:w="2376"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报告编制人</w:t>
            </w:r>
          </w:p>
        </w:tc>
        <w:tc>
          <w:tcPr>
            <w:tcW w:w="2410" w:type="dxa"/>
            <w:noWrap/>
            <w:vAlign w:val="center"/>
          </w:tcPr>
          <w:p w:rsidR="00B27149" w:rsidRDefault="00B27149">
            <w:pPr>
              <w:widowControl/>
              <w:jc w:val="center"/>
              <w:rPr>
                <w:rFonts w:ascii="仿宋_GB2312" w:eastAsia="仿宋_GB2312" w:hAnsi="仿宋"/>
                <w:color w:val="000000"/>
                <w:kern w:val="0"/>
                <w:sz w:val="24"/>
                <w:szCs w:val="24"/>
              </w:rPr>
            </w:pPr>
          </w:p>
        </w:tc>
        <w:tc>
          <w:tcPr>
            <w:tcW w:w="1701"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编制人电话</w:t>
            </w:r>
          </w:p>
        </w:tc>
        <w:tc>
          <w:tcPr>
            <w:tcW w:w="2035" w:type="dxa"/>
            <w:noWrap/>
            <w:vAlign w:val="center"/>
          </w:tcPr>
          <w:p w:rsidR="00B27149" w:rsidRDefault="00B27149">
            <w:pPr>
              <w:widowControl/>
              <w:jc w:val="center"/>
              <w:rPr>
                <w:rFonts w:ascii="仿宋_GB2312" w:eastAsia="仿宋_GB2312" w:hAnsi="仿宋"/>
                <w:color w:val="000000"/>
                <w:kern w:val="0"/>
                <w:sz w:val="24"/>
                <w:szCs w:val="24"/>
              </w:rPr>
            </w:pPr>
          </w:p>
        </w:tc>
      </w:tr>
      <w:tr w:rsidR="00B27149">
        <w:trPr>
          <w:trHeight w:hRule="exact" w:val="510"/>
          <w:jc w:val="center"/>
        </w:trPr>
        <w:tc>
          <w:tcPr>
            <w:tcW w:w="2376"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报告审核人</w:t>
            </w:r>
          </w:p>
        </w:tc>
        <w:tc>
          <w:tcPr>
            <w:tcW w:w="2410" w:type="dxa"/>
            <w:noWrap/>
            <w:vAlign w:val="center"/>
          </w:tcPr>
          <w:p w:rsidR="00B27149" w:rsidRDefault="00B27149">
            <w:pPr>
              <w:widowControl/>
              <w:jc w:val="center"/>
              <w:rPr>
                <w:rFonts w:ascii="仿宋_GB2312" w:eastAsia="仿宋_GB2312" w:hAnsi="仿宋"/>
                <w:color w:val="000000"/>
                <w:kern w:val="0"/>
                <w:sz w:val="24"/>
                <w:szCs w:val="24"/>
              </w:rPr>
            </w:pPr>
          </w:p>
        </w:tc>
        <w:tc>
          <w:tcPr>
            <w:tcW w:w="1701"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审核人电话</w:t>
            </w:r>
          </w:p>
        </w:tc>
        <w:tc>
          <w:tcPr>
            <w:tcW w:w="2035" w:type="dxa"/>
            <w:noWrap/>
            <w:vAlign w:val="center"/>
          </w:tcPr>
          <w:p w:rsidR="00B27149" w:rsidRDefault="00B27149">
            <w:pPr>
              <w:widowControl/>
              <w:jc w:val="center"/>
              <w:rPr>
                <w:rFonts w:ascii="仿宋_GB2312" w:eastAsia="仿宋_GB2312" w:hAnsi="仿宋"/>
                <w:color w:val="000000"/>
                <w:kern w:val="0"/>
                <w:sz w:val="24"/>
                <w:szCs w:val="24"/>
              </w:rPr>
            </w:pPr>
          </w:p>
        </w:tc>
      </w:tr>
      <w:tr w:rsidR="00B27149">
        <w:trPr>
          <w:trHeight w:hRule="exact" w:val="510"/>
          <w:jc w:val="center"/>
        </w:trPr>
        <w:tc>
          <w:tcPr>
            <w:tcW w:w="8522" w:type="dxa"/>
            <w:gridSpan w:val="4"/>
            <w:noWrap/>
            <w:vAlign w:val="center"/>
          </w:tcPr>
          <w:p w:rsidR="00B27149" w:rsidRDefault="00D9601C">
            <w:pPr>
              <w:widowControl/>
              <w:jc w:val="left"/>
              <w:rPr>
                <w:rFonts w:ascii="仿宋_GB2312" w:eastAsia="仿宋_GB2312" w:hAnsi="仿宋"/>
                <w:color w:val="000000"/>
                <w:kern w:val="0"/>
                <w:sz w:val="24"/>
                <w:szCs w:val="24"/>
              </w:rPr>
            </w:pPr>
            <w:r>
              <w:rPr>
                <w:rFonts w:ascii="仿宋_GB2312" w:eastAsia="仿宋_GB2312" w:hAnsi="仿宋" w:cs="仿宋_GB2312" w:hint="eastAsia"/>
                <w:b/>
                <w:bCs/>
                <w:color w:val="000000"/>
                <w:kern w:val="0"/>
                <w:sz w:val="24"/>
                <w:szCs w:val="24"/>
              </w:rPr>
              <w:t>三、绿色供应链管理企业评价结果</w:t>
            </w:r>
          </w:p>
        </w:tc>
      </w:tr>
      <w:tr w:rsidR="00B27149">
        <w:trPr>
          <w:trHeight w:hRule="exact" w:val="678"/>
          <w:jc w:val="center"/>
        </w:trPr>
        <w:tc>
          <w:tcPr>
            <w:tcW w:w="2376"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基本要求</w:t>
            </w:r>
          </w:p>
        </w:tc>
        <w:tc>
          <w:tcPr>
            <w:tcW w:w="2410"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□符合  □不符合</w:t>
            </w:r>
          </w:p>
        </w:tc>
        <w:tc>
          <w:tcPr>
            <w:tcW w:w="1701"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近三年评价</w:t>
            </w:r>
          </w:p>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得分</w:t>
            </w:r>
          </w:p>
        </w:tc>
        <w:tc>
          <w:tcPr>
            <w:tcW w:w="2035" w:type="dxa"/>
            <w:noWrap/>
            <w:vAlign w:val="center"/>
          </w:tcPr>
          <w:p w:rsidR="00B27149" w:rsidRDefault="00B27149">
            <w:pPr>
              <w:widowControl/>
              <w:jc w:val="center"/>
              <w:rPr>
                <w:rFonts w:ascii="仿宋_GB2312" w:eastAsia="仿宋_GB2312" w:hAnsi="仿宋"/>
                <w:color w:val="000000"/>
                <w:kern w:val="0"/>
                <w:sz w:val="24"/>
                <w:szCs w:val="24"/>
              </w:rPr>
            </w:pPr>
          </w:p>
        </w:tc>
      </w:tr>
      <w:tr w:rsidR="00B27149">
        <w:trPr>
          <w:trHeight w:hRule="exact" w:val="510"/>
          <w:jc w:val="center"/>
        </w:trPr>
        <w:tc>
          <w:tcPr>
            <w:tcW w:w="2376" w:type="dxa"/>
            <w:vMerge w:val="restart"/>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近三年得分情况</w:t>
            </w:r>
          </w:p>
        </w:tc>
        <w:tc>
          <w:tcPr>
            <w:tcW w:w="2410"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第1年</w:t>
            </w:r>
          </w:p>
        </w:tc>
        <w:tc>
          <w:tcPr>
            <w:tcW w:w="3736" w:type="dxa"/>
            <w:gridSpan w:val="2"/>
            <w:noWrap/>
            <w:vAlign w:val="center"/>
          </w:tcPr>
          <w:p w:rsidR="00B27149" w:rsidRDefault="00B27149">
            <w:pPr>
              <w:widowControl/>
              <w:jc w:val="center"/>
              <w:rPr>
                <w:rFonts w:ascii="仿宋_GB2312" w:eastAsia="仿宋_GB2312" w:hAnsi="仿宋"/>
                <w:color w:val="000000"/>
                <w:kern w:val="0"/>
                <w:sz w:val="24"/>
                <w:szCs w:val="24"/>
              </w:rPr>
            </w:pPr>
          </w:p>
        </w:tc>
      </w:tr>
      <w:tr w:rsidR="00B27149">
        <w:trPr>
          <w:trHeight w:hRule="exact" w:val="510"/>
          <w:jc w:val="center"/>
        </w:trPr>
        <w:tc>
          <w:tcPr>
            <w:tcW w:w="2376" w:type="dxa"/>
            <w:vMerge/>
            <w:noWrap/>
            <w:vAlign w:val="center"/>
          </w:tcPr>
          <w:p w:rsidR="00B27149" w:rsidRDefault="00B27149">
            <w:pPr>
              <w:widowControl/>
              <w:jc w:val="center"/>
              <w:rPr>
                <w:rFonts w:ascii="仿宋_GB2312" w:eastAsia="仿宋_GB2312" w:hAnsi="仿宋"/>
                <w:color w:val="000000"/>
                <w:kern w:val="0"/>
                <w:sz w:val="24"/>
                <w:szCs w:val="24"/>
              </w:rPr>
            </w:pPr>
          </w:p>
        </w:tc>
        <w:tc>
          <w:tcPr>
            <w:tcW w:w="2410"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第2年</w:t>
            </w:r>
          </w:p>
        </w:tc>
        <w:tc>
          <w:tcPr>
            <w:tcW w:w="3736" w:type="dxa"/>
            <w:gridSpan w:val="2"/>
            <w:noWrap/>
            <w:vAlign w:val="center"/>
          </w:tcPr>
          <w:p w:rsidR="00B27149" w:rsidRDefault="00B27149">
            <w:pPr>
              <w:widowControl/>
              <w:jc w:val="center"/>
              <w:rPr>
                <w:rFonts w:ascii="仿宋_GB2312" w:eastAsia="仿宋_GB2312" w:hAnsi="仿宋"/>
                <w:color w:val="000000"/>
                <w:kern w:val="0"/>
                <w:sz w:val="24"/>
                <w:szCs w:val="24"/>
              </w:rPr>
            </w:pPr>
          </w:p>
        </w:tc>
      </w:tr>
      <w:tr w:rsidR="00B27149">
        <w:trPr>
          <w:trHeight w:hRule="exact" w:val="510"/>
          <w:jc w:val="center"/>
        </w:trPr>
        <w:tc>
          <w:tcPr>
            <w:tcW w:w="2376" w:type="dxa"/>
            <w:vMerge/>
            <w:noWrap/>
            <w:vAlign w:val="center"/>
          </w:tcPr>
          <w:p w:rsidR="00B27149" w:rsidRDefault="00B27149">
            <w:pPr>
              <w:widowControl/>
              <w:jc w:val="center"/>
              <w:rPr>
                <w:rFonts w:ascii="仿宋_GB2312" w:eastAsia="仿宋_GB2312" w:hAnsi="仿宋"/>
                <w:color w:val="000000"/>
                <w:kern w:val="0"/>
                <w:sz w:val="24"/>
                <w:szCs w:val="24"/>
              </w:rPr>
            </w:pPr>
          </w:p>
        </w:tc>
        <w:tc>
          <w:tcPr>
            <w:tcW w:w="2410" w:type="dxa"/>
            <w:noWrap/>
            <w:vAlign w:val="center"/>
          </w:tcPr>
          <w:p w:rsidR="00B27149" w:rsidRDefault="00D9601C">
            <w:pPr>
              <w:widowControl/>
              <w:jc w:val="center"/>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第3年</w:t>
            </w:r>
          </w:p>
        </w:tc>
        <w:tc>
          <w:tcPr>
            <w:tcW w:w="3736" w:type="dxa"/>
            <w:gridSpan w:val="2"/>
            <w:noWrap/>
            <w:vAlign w:val="center"/>
          </w:tcPr>
          <w:p w:rsidR="00B27149" w:rsidRDefault="00B27149">
            <w:pPr>
              <w:widowControl/>
              <w:jc w:val="center"/>
              <w:rPr>
                <w:rFonts w:ascii="仿宋_GB2312" w:eastAsia="仿宋_GB2312" w:hAnsi="仿宋"/>
                <w:color w:val="000000"/>
                <w:kern w:val="0"/>
                <w:sz w:val="24"/>
                <w:szCs w:val="24"/>
              </w:rPr>
            </w:pPr>
          </w:p>
        </w:tc>
      </w:tr>
      <w:tr w:rsidR="00B27149" w:rsidTr="00310A68">
        <w:trPr>
          <w:trHeight w:val="132"/>
          <w:jc w:val="center"/>
        </w:trPr>
        <w:tc>
          <w:tcPr>
            <w:tcW w:w="8522" w:type="dxa"/>
            <w:gridSpan w:val="4"/>
            <w:noWrap/>
            <w:vAlign w:val="center"/>
          </w:tcPr>
          <w:p w:rsidR="00B27149" w:rsidRDefault="00D9601C">
            <w:pPr>
              <w:widowControl/>
              <w:spacing w:line="360" w:lineRule="auto"/>
              <w:ind w:firstLineChars="200" w:firstLine="480"/>
              <w:jc w:val="left"/>
              <w:rPr>
                <w:rFonts w:ascii="仿宋_GB2312" w:eastAsia="仿宋_GB2312" w:hAnsi="仿宋"/>
                <w:color w:val="000000"/>
                <w:kern w:val="0"/>
                <w:sz w:val="24"/>
                <w:szCs w:val="24"/>
              </w:rPr>
            </w:pPr>
            <w:r>
              <w:rPr>
                <w:rFonts w:ascii="仿宋_GB2312" w:eastAsia="仿宋_GB2312" w:hAnsi="仿宋" w:cs="仿宋_GB2312" w:hint="eastAsia"/>
                <w:color w:val="000000"/>
                <w:kern w:val="0"/>
                <w:sz w:val="24"/>
                <w:szCs w:val="24"/>
              </w:rPr>
              <w:t>本机构承诺，已对申请单位材料进行了全面审核，材料真实有效，第三方评价程序规范完整，结论客观公正。评价报告若存在弄虚作假，本机构愿承担责任。</w:t>
            </w:r>
          </w:p>
          <w:p w:rsidR="00B27149" w:rsidRDefault="00B27149">
            <w:pPr>
              <w:widowControl/>
              <w:wordWrap w:val="0"/>
              <w:spacing w:line="360" w:lineRule="auto"/>
              <w:ind w:right="240"/>
              <w:jc w:val="right"/>
              <w:rPr>
                <w:rFonts w:ascii="仿宋_GB2312" w:eastAsia="仿宋_GB2312" w:hAnsi="仿宋"/>
                <w:b/>
                <w:bCs/>
                <w:color w:val="000000"/>
                <w:kern w:val="0"/>
                <w:sz w:val="24"/>
                <w:szCs w:val="24"/>
              </w:rPr>
            </w:pPr>
          </w:p>
          <w:p w:rsidR="00B27149" w:rsidRDefault="00D9601C">
            <w:pPr>
              <w:widowControl/>
              <w:wordWrap w:val="0"/>
              <w:spacing w:line="360" w:lineRule="auto"/>
              <w:ind w:right="240"/>
              <w:jc w:val="right"/>
              <w:rPr>
                <w:rFonts w:ascii="仿宋_GB2312" w:eastAsia="仿宋_GB2312" w:hAnsi="仿宋" w:cs="仿宋_GB2312"/>
                <w:b/>
                <w:bCs/>
                <w:color w:val="000000"/>
                <w:kern w:val="0"/>
                <w:sz w:val="24"/>
                <w:szCs w:val="24"/>
              </w:rPr>
            </w:pPr>
            <w:r>
              <w:rPr>
                <w:rFonts w:ascii="仿宋_GB2312" w:eastAsia="仿宋_GB2312" w:hAnsi="仿宋" w:cs="仿宋_GB2312" w:hint="eastAsia"/>
                <w:b/>
                <w:bCs/>
                <w:color w:val="000000"/>
                <w:kern w:val="0"/>
                <w:sz w:val="24"/>
                <w:szCs w:val="24"/>
              </w:rPr>
              <w:t xml:space="preserve">负责人签字：            </w:t>
            </w:r>
          </w:p>
          <w:p w:rsidR="00B27149" w:rsidRDefault="00D9601C">
            <w:pPr>
              <w:widowControl/>
              <w:spacing w:line="360" w:lineRule="auto"/>
              <w:ind w:right="962" w:firstLineChars="2124" w:firstLine="5118"/>
              <w:rPr>
                <w:rFonts w:ascii="仿宋_GB2312" w:eastAsia="仿宋_GB2312" w:hAnsi="仿宋"/>
                <w:color w:val="000000"/>
                <w:kern w:val="0"/>
                <w:sz w:val="24"/>
                <w:szCs w:val="24"/>
              </w:rPr>
            </w:pPr>
            <w:r>
              <w:rPr>
                <w:rFonts w:ascii="仿宋_GB2312" w:eastAsia="仿宋_GB2312" w:hAnsi="仿宋" w:cs="仿宋_GB2312" w:hint="eastAsia"/>
                <w:b/>
                <w:bCs/>
                <w:color w:val="000000"/>
                <w:kern w:val="0"/>
                <w:sz w:val="24"/>
                <w:szCs w:val="24"/>
              </w:rPr>
              <w:t>（单位公章）</w:t>
            </w:r>
          </w:p>
        </w:tc>
      </w:tr>
    </w:tbl>
    <w:p w:rsidR="00B27149" w:rsidRDefault="00B27149">
      <w:pPr>
        <w:jc w:val="center"/>
        <w:rPr>
          <w:rFonts w:ascii="黑体" w:eastAsia="黑体" w:hAnsi="黑体"/>
          <w:sz w:val="44"/>
          <w:szCs w:val="44"/>
        </w:rPr>
        <w:sectPr w:rsidR="00B27149">
          <w:pgSz w:w="11907" w:h="16840"/>
          <w:pgMar w:top="2155" w:right="1588" w:bottom="1247" w:left="1588" w:header="851" w:footer="992" w:gutter="0"/>
          <w:pgNumType w:fmt="numberInDash"/>
          <w:cols w:space="720"/>
          <w:docGrid w:linePitch="312"/>
        </w:sectPr>
      </w:pPr>
    </w:p>
    <w:p w:rsidR="00B27149" w:rsidRDefault="00D9601C" w:rsidP="007A5A9B">
      <w:pPr>
        <w:spacing w:afterLines="50" w:line="480" w:lineRule="exact"/>
        <w:jc w:val="center"/>
        <w:rPr>
          <w:rFonts w:ascii="方正小标宋简体" w:eastAsia="方正小标宋简体" w:hAnsi="黑体"/>
          <w:sz w:val="36"/>
          <w:szCs w:val="36"/>
        </w:rPr>
      </w:pPr>
      <w:r>
        <w:rPr>
          <w:rFonts w:ascii="方正小标宋简体" w:eastAsia="方正小标宋简体" w:hAnsi="黑体" w:cs="黑体" w:hint="eastAsia"/>
          <w:sz w:val="36"/>
          <w:szCs w:val="36"/>
        </w:rPr>
        <w:t>绿色供应链管理企业一般要求符合性评价表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2217"/>
        <w:gridCol w:w="2086"/>
      </w:tblGrid>
      <w:tr w:rsidR="00B27149">
        <w:trPr>
          <w:trHeight w:val="567"/>
          <w:tblHeader/>
          <w:jc w:val="center"/>
        </w:trPr>
        <w:tc>
          <w:tcPr>
            <w:tcW w:w="4219" w:type="dxa"/>
            <w:noWrap/>
            <w:vAlign w:val="center"/>
          </w:tcPr>
          <w:p w:rsidR="00B27149" w:rsidRDefault="00D9601C">
            <w:pPr>
              <w:adjustRightInd w:val="0"/>
              <w:snapToGrid w:val="0"/>
              <w:jc w:val="center"/>
              <w:rPr>
                <w:rFonts w:ascii="仿宋_GB2312" w:eastAsia="仿宋_GB2312"/>
                <w:b/>
                <w:bCs/>
                <w:kern w:val="0"/>
                <w:sz w:val="24"/>
                <w:szCs w:val="24"/>
              </w:rPr>
            </w:pPr>
            <w:r>
              <w:rPr>
                <w:rFonts w:ascii="仿宋_GB2312" w:eastAsia="仿宋_GB2312" w:cs="仿宋_GB2312" w:hint="eastAsia"/>
                <w:b/>
                <w:bCs/>
                <w:kern w:val="0"/>
                <w:sz w:val="24"/>
                <w:szCs w:val="24"/>
              </w:rPr>
              <w:t>一般要求</w:t>
            </w:r>
          </w:p>
        </w:tc>
        <w:tc>
          <w:tcPr>
            <w:tcW w:w="2217" w:type="dxa"/>
            <w:noWrap/>
            <w:vAlign w:val="center"/>
          </w:tcPr>
          <w:p w:rsidR="00B27149" w:rsidRDefault="00D9601C">
            <w:pPr>
              <w:adjustRightInd w:val="0"/>
              <w:snapToGrid w:val="0"/>
              <w:jc w:val="center"/>
              <w:rPr>
                <w:rFonts w:ascii="仿宋_GB2312" w:eastAsia="仿宋_GB2312"/>
                <w:b/>
                <w:bCs/>
                <w:kern w:val="0"/>
                <w:sz w:val="24"/>
                <w:szCs w:val="24"/>
              </w:rPr>
            </w:pPr>
            <w:r>
              <w:rPr>
                <w:rFonts w:ascii="仿宋_GB2312" w:eastAsia="仿宋_GB2312" w:cs="仿宋_GB2312" w:hint="eastAsia"/>
                <w:b/>
                <w:bCs/>
                <w:kern w:val="0"/>
                <w:sz w:val="24"/>
                <w:szCs w:val="24"/>
              </w:rPr>
              <w:t>是否符合</w:t>
            </w:r>
          </w:p>
        </w:tc>
        <w:tc>
          <w:tcPr>
            <w:tcW w:w="2086" w:type="dxa"/>
            <w:noWrap/>
            <w:vAlign w:val="center"/>
          </w:tcPr>
          <w:p w:rsidR="00B27149" w:rsidRDefault="00D9601C">
            <w:pPr>
              <w:adjustRightInd w:val="0"/>
              <w:snapToGrid w:val="0"/>
              <w:jc w:val="center"/>
              <w:rPr>
                <w:rFonts w:ascii="仿宋_GB2312" w:eastAsia="仿宋_GB2312"/>
                <w:b/>
                <w:bCs/>
                <w:kern w:val="0"/>
                <w:sz w:val="24"/>
                <w:szCs w:val="24"/>
              </w:rPr>
            </w:pPr>
            <w:r>
              <w:rPr>
                <w:rFonts w:ascii="仿宋_GB2312" w:eastAsia="仿宋_GB2312" w:cs="仿宋_GB2312" w:hint="eastAsia"/>
                <w:b/>
                <w:bCs/>
                <w:kern w:val="0"/>
                <w:sz w:val="24"/>
                <w:szCs w:val="24"/>
              </w:rPr>
              <w:t>证明材料索引</w:t>
            </w:r>
          </w:p>
        </w:tc>
      </w:tr>
      <w:tr w:rsidR="00B27149">
        <w:trPr>
          <w:trHeight w:val="850"/>
          <w:jc w:val="center"/>
        </w:trPr>
        <w:tc>
          <w:tcPr>
            <w:tcW w:w="4219" w:type="dxa"/>
            <w:noWrap/>
            <w:vAlign w:val="center"/>
          </w:tcPr>
          <w:p w:rsidR="00B27149" w:rsidRDefault="00D9601C">
            <w:pPr>
              <w:adjustRightInd w:val="0"/>
              <w:snapToGrid w:val="0"/>
              <w:rPr>
                <w:rFonts w:ascii="仿宋_GB2312" w:eastAsia="仿宋_GB2312"/>
                <w:kern w:val="0"/>
                <w:sz w:val="24"/>
                <w:szCs w:val="24"/>
              </w:rPr>
            </w:pPr>
            <w:r>
              <w:rPr>
                <w:rFonts w:ascii="仿宋_GB2312" w:eastAsia="仿宋_GB2312" w:cs="仿宋_GB2312" w:hint="eastAsia"/>
                <w:kern w:val="0"/>
                <w:sz w:val="24"/>
                <w:szCs w:val="24"/>
              </w:rPr>
              <w:t>具有独立法人资格。</w:t>
            </w:r>
          </w:p>
        </w:tc>
        <w:tc>
          <w:tcPr>
            <w:tcW w:w="2217" w:type="dxa"/>
            <w:noWrap/>
            <w:vAlign w:val="center"/>
          </w:tcPr>
          <w:p w:rsidR="00B27149" w:rsidRDefault="00B27149">
            <w:pPr>
              <w:adjustRightInd w:val="0"/>
              <w:snapToGrid w:val="0"/>
              <w:spacing w:line="360" w:lineRule="auto"/>
              <w:rPr>
                <w:rFonts w:ascii="仿宋_GB2312" w:eastAsia="仿宋_GB2312"/>
                <w:kern w:val="0"/>
                <w:sz w:val="24"/>
                <w:szCs w:val="24"/>
              </w:rPr>
            </w:pPr>
          </w:p>
        </w:tc>
        <w:tc>
          <w:tcPr>
            <w:tcW w:w="2086" w:type="dxa"/>
            <w:noWrap/>
            <w:vAlign w:val="center"/>
          </w:tcPr>
          <w:p w:rsidR="00B27149" w:rsidRDefault="00B27149">
            <w:pPr>
              <w:adjustRightInd w:val="0"/>
              <w:snapToGrid w:val="0"/>
              <w:spacing w:line="360" w:lineRule="auto"/>
              <w:rPr>
                <w:rFonts w:ascii="仿宋_GB2312" w:eastAsia="仿宋_GB2312"/>
                <w:kern w:val="0"/>
                <w:sz w:val="24"/>
                <w:szCs w:val="24"/>
              </w:rPr>
            </w:pPr>
          </w:p>
        </w:tc>
      </w:tr>
      <w:tr w:rsidR="00B27149">
        <w:trPr>
          <w:trHeight w:val="850"/>
          <w:jc w:val="center"/>
        </w:trPr>
        <w:tc>
          <w:tcPr>
            <w:tcW w:w="4219" w:type="dxa"/>
            <w:noWrap/>
            <w:vAlign w:val="center"/>
          </w:tcPr>
          <w:p w:rsidR="00B27149" w:rsidRDefault="00D9601C">
            <w:pPr>
              <w:adjustRightInd w:val="0"/>
              <w:snapToGrid w:val="0"/>
              <w:jc w:val="left"/>
              <w:rPr>
                <w:rFonts w:ascii="仿宋_GB2312" w:eastAsia="仿宋_GB2312"/>
                <w:kern w:val="0"/>
                <w:sz w:val="24"/>
                <w:szCs w:val="24"/>
              </w:rPr>
            </w:pPr>
            <w:r>
              <w:rPr>
                <w:rFonts w:ascii="仿宋_GB2312" w:eastAsia="仿宋_GB2312" w:cs="仿宋_GB2312" w:hint="eastAsia"/>
                <w:kern w:val="0"/>
                <w:sz w:val="24"/>
                <w:szCs w:val="24"/>
              </w:rPr>
              <w:t>具有较强的行业影响力。</w:t>
            </w:r>
          </w:p>
        </w:tc>
        <w:tc>
          <w:tcPr>
            <w:tcW w:w="2217" w:type="dxa"/>
            <w:noWrap/>
            <w:vAlign w:val="center"/>
          </w:tcPr>
          <w:p w:rsidR="00B27149" w:rsidRDefault="00B27149">
            <w:pPr>
              <w:adjustRightInd w:val="0"/>
              <w:snapToGrid w:val="0"/>
              <w:spacing w:line="360" w:lineRule="auto"/>
              <w:rPr>
                <w:rFonts w:ascii="仿宋_GB2312" w:eastAsia="仿宋_GB2312"/>
                <w:kern w:val="0"/>
                <w:sz w:val="24"/>
                <w:szCs w:val="24"/>
              </w:rPr>
            </w:pPr>
          </w:p>
        </w:tc>
        <w:tc>
          <w:tcPr>
            <w:tcW w:w="2086" w:type="dxa"/>
            <w:noWrap/>
            <w:vAlign w:val="center"/>
          </w:tcPr>
          <w:p w:rsidR="00B27149" w:rsidRDefault="00B27149">
            <w:pPr>
              <w:adjustRightInd w:val="0"/>
              <w:snapToGrid w:val="0"/>
              <w:spacing w:line="360" w:lineRule="auto"/>
              <w:rPr>
                <w:rFonts w:ascii="仿宋_GB2312" w:eastAsia="仿宋_GB2312"/>
                <w:kern w:val="0"/>
                <w:sz w:val="24"/>
                <w:szCs w:val="24"/>
              </w:rPr>
            </w:pPr>
          </w:p>
        </w:tc>
      </w:tr>
      <w:tr w:rsidR="00B27149">
        <w:trPr>
          <w:trHeight w:val="1701"/>
          <w:jc w:val="center"/>
        </w:trPr>
        <w:tc>
          <w:tcPr>
            <w:tcW w:w="4219" w:type="dxa"/>
            <w:noWrap/>
            <w:vAlign w:val="center"/>
          </w:tcPr>
          <w:p w:rsidR="00B27149" w:rsidRDefault="00D9601C">
            <w:pPr>
              <w:adjustRightInd w:val="0"/>
              <w:snapToGrid w:val="0"/>
              <w:rPr>
                <w:rFonts w:ascii="仿宋_GB2312" w:eastAsia="仿宋_GB2312"/>
                <w:kern w:val="0"/>
                <w:sz w:val="24"/>
                <w:szCs w:val="24"/>
              </w:rPr>
            </w:pPr>
            <w:r>
              <w:rPr>
                <w:rFonts w:ascii="仿宋_GB2312" w:eastAsia="仿宋_GB2312" w:cs="仿宋_GB2312" w:hint="eastAsia"/>
                <w:kern w:val="0"/>
                <w:sz w:val="24"/>
                <w:szCs w:val="24"/>
              </w:rPr>
              <w:t>具有较完善的能源资源、环境管理体系，各项管理制度健全，符合国家和地方的法律法规及标准规范要求，近三年无重大安全和环境污染事故。</w:t>
            </w:r>
          </w:p>
        </w:tc>
        <w:tc>
          <w:tcPr>
            <w:tcW w:w="2217" w:type="dxa"/>
            <w:noWrap/>
            <w:vAlign w:val="center"/>
          </w:tcPr>
          <w:p w:rsidR="00B27149" w:rsidRDefault="00B27149">
            <w:pPr>
              <w:adjustRightInd w:val="0"/>
              <w:snapToGrid w:val="0"/>
              <w:spacing w:line="360" w:lineRule="auto"/>
              <w:rPr>
                <w:rFonts w:ascii="仿宋_GB2312" w:eastAsia="仿宋_GB2312"/>
                <w:kern w:val="0"/>
                <w:sz w:val="24"/>
                <w:szCs w:val="24"/>
              </w:rPr>
            </w:pPr>
          </w:p>
        </w:tc>
        <w:tc>
          <w:tcPr>
            <w:tcW w:w="2086" w:type="dxa"/>
            <w:noWrap/>
            <w:vAlign w:val="center"/>
          </w:tcPr>
          <w:p w:rsidR="00B27149" w:rsidRDefault="00B27149">
            <w:pPr>
              <w:adjustRightInd w:val="0"/>
              <w:snapToGrid w:val="0"/>
              <w:spacing w:line="360" w:lineRule="auto"/>
              <w:rPr>
                <w:rFonts w:ascii="仿宋_GB2312" w:eastAsia="仿宋_GB2312"/>
                <w:kern w:val="0"/>
                <w:sz w:val="24"/>
                <w:szCs w:val="24"/>
              </w:rPr>
            </w:pPr>
          </w:p>
        </w:tc>
      </w:tr>
      <w:tr w:rsidR="00B27149">
        <w:trPr>
          <w:trHeight w:val="1701"/>
          <w:jc w:val="center"/>
        </w:trPr>
        <w:tc>
          <w:tcPr>
            <w:tcW w:w="4219" w:type="dxa"/>
            <w:noWrap/>
            <w:vAlign w:val="center"/>
          </w:tcPr>
          <w:p w:rsidR="00B27149" w:rsidRDefault="00D9601C">
            <w:pPr>
              <w:adjustRightInd w:val="0"/>
              <w:snapToGrid w:val="0"/>
              <w:jc w:val="left"/>
              <w:rPr>
                <w:rFonts w:ascii="仿宋_GB2312" w:eastAsia="仿宋_GB2312"/>
                <w:kern w:val="0"/>
                <w:sz w:val="24"/>
                <w:szCs w:val="24"/>
              </w:rPr>
            </w:pPr>
            <w:r>
              <w:rPr>
                <w:rFonts w:ascii="仿宋_GB2312" w:eastAsia="仿宋_GB2312" w:cs="仿宋_GB2312" w:hint="eastAsia"/>
                <w:kern w:val="0"/>
                <w:sz w:val="24"/>
                <w:szCs w:val="24"/>
              </w:rPr>
              <w:t>拥有数量众多的供应商，在供应商中有很强的影响力，与上下游供应商建立良好的合作关系。</w:t>
            </w:r>
          </w:p>
        </w:tc>
        <w:tc>
          <w:tcPr>
            <w:tcW w:w="2217" w:type="dxa"/>
            <w:noWrap/>
            <w:vAlign w:val="center"/>
          </w:tcPr>
          <w:p w:rsidR="00B27149" w:rsidRDefault="00B27149">
            <w:pPr>
              <w:adjustRightInd w:val="0"/>
              <w:snapToGrid w:val="0"/>
              <w:spacing w:line="360" w:lineRule="auto"/>
              <w:rPr>
                <w:rFonts w:ascii="仿宋_GB2312" w:eastAsia="仿宋_GB2312"/>
                <w:kern w:val="0"/>
                <w:sz w:val="24"/>
                <w:szCs w:val="24"/>
              </w:rPr>
            </w:pPr>
          </w:p>
        </w:tc>
        <w:tc>
          <w:tcPr>
            <w:tcW w:w="2086" w:type="dxa"/>
            <w:noWrap/>
            <w:vAlign w:val="center"/>
          </w:tcPr>
          <w:p w:rsidR="00B27149" w:rsidRDefault="00B27149">
            <w:pPr>
              <w:adjustRightInd w:val="0"/>
              <w:snapToGrid w:val="0"/>
              <w:spacing w:line="360" w:lineRule="auto"/>
              <w:rPr>
                <w:rFonts w:ascii="仿宋_GB2312" w:eastAsia="仿宋_GB2312"/>
                <w:kern w:val="0"/>
                <w:sz w:val="24"/>
                <w:szCs w:val="24"/>
              </w:rPr>
            </w:pPr>
          </w:p>
        </w:tc>
      </w:tr>
      <w:tr w:rsidR="00B27149">
        <w:trPr>
          <w:trHeight w:val="1701"/>
          <w:jc w:val="center"/>
        </w:trPr>
        <w:tc>
          <w:tcPr>
            <w:tcW w:w="4219" w:type="dxa"/>
            <w:noWrap/>
            <w:vAlign w:val="center"/>
          </w:tcPr>
          <w:p w:rsidR="00B27149" w:rsidRDefault="00D9601C">
            <w:pPr>
              <w:adjustRightInd w:val="0"/>
              <w:snapToGrid w:val="0"/>
              <w:jc w:val="left"/>
              <w:rPr>
                <w:rFonts w:ascii="仿宋_GB2312" w:eastAsia="仿宋_GB2312"/>
                <w:kern w:val="0"/>
                <w:sz w:val="24"/>
                <w:szCs w:val="24"/>
              </w:rPr>
            </w:pPr>
            <w:r>
              <w:rPr>
                <w:rFonts w:ascii="仿宋_GB2312" w:eastAsia="仿宋_GB2312" w:cs="仿宋_GB2312" w:hint="eastAsia"/>
                <w:kern w:val="0"/>
                <w:sz w:val="24"/>
                <w:szCs w:val="24"/>
              </w:rPr>
              <w:t>有完善的供应</w:t>
            </w:r>
            <w:proofErr w:type="gramStart"/>
            <w:r>
              <w:rPr>
                <w:rFonts w:ascii="仿宋_GB2312" w:eastAsia="仿宋_GB2312" w:cs="仿宋_GB2312" w:hint="eastAsia"/>
                <w:kern w:val="0"/>
                <w:sz w:val="24"/>
                <w:szCs w:val="24"/>
              </w:rPr>
              <w:t>商管理</w:t>
            </w:r>
            <w:proofErr w:type="gramEnd"/>
            <w:r>
              <w:rPr>
                <w:rFonts w:ascii="仿宋_GB2312" w:eastAsia="仿宋_GB2312" w:cs="仿宋_GB2312" w:hint="eastAsia"/>
                <w:kern w:val="0"/>
                <w:sz w:val="24"/>
                <w:szCs w:val="24"/>
              </w:rPr>
              <w:t>体系，建立健全的供应商认证、选择、审核、绩效管理和退出机制。</w:t>
            </w:r>
          </w:p>
        </w:tc>
        <w:tc>
          <w:tcPr>
            <w:tcW w:w="2217" w:type="dxa"/>
            <w:noWrap/>
            <w:vAlign w:val="center"/>
          </w:tcPr>
          <w:p w:rsidR="00B27149" w:rsidRDefault="00B27149">
            <w:pPr>
              <w:adjustRightInd w:val="0"/>
              <w:snapToGrid w:val="0"/>
              <w:spacing w:line="360" w:lineRule="auto"/>
              <w:rPr>
                <w:rFonts w:ascii="仿宋_GB2312" w:eastAsia="仿宋_GB2312"/>
                <w:kern w:val="0"/>
                <w:sz w:val="24"/>
                <w:szCs w:val="24"/>
              </w:rPr>
            </w:pPr>
          </w:p>
        </w:tc>
        <w:tc>
          <w:tcPr>
            <w:tcW w:w="2086" w:type="dxa"/>
            <w:noWrap/>
            <w:vAlign w:val="center"/>
          </w:tcPr>
          <w:p w:rsidR="00B27149" w:rsidRDefault="00B27149">
            <w:pPr>
              <w:adjustRightInd w:val="0"/>
              <w:snapToGrid w:val="0"/>
              <w:spacing w:line="360" w:lineRule="auto"/>
              <w:rPr>
                <w:rFonts w:ascii="仿宋_GB2312" w:eastAsia="仿宋_GB2312"/>
                <w:kern w:val="0"/>
                <w:sz w:val="24"/>
                <w:szCs w:val="24"/>
              </w:rPr>
            </w:pPr>
          </w:p>
        </w:tc>
      </w:tr>
      <w:tr w:rsidR="00B27149">
        <w:trPr>
          <w:trHeight w:val="1417"/>
          <w:jc w:val="center"/>
        </w:trPr>
        <w:tc>
          <w:tcPr>
            <w:tcW w:w="4219" w:type="dxa"/>
            <w:noWrap/>
            <w:vAlign w:val="center"/>
          </w:tcPr>
          <w:p w:rsidR="00B27149" w:rsidRDefault="00D9601C">
            <w:pPr>
              <w:adjustRightInd w:val="0"/>
              <w:snapToGrid w:val="0"/>
              <w:jc w:val="left"/>
              <w:rPr>
                <w:rFonts w:ascii="仿宋_GB2312" w:eastAsia="仿宋_GB2312"/>
                <w:kern w:val="0"/>
                <w:sz w:val="24"/>
                <w:szCs w:val="24"/>
              </w:rPr>
            </w:pPr>
            <w:r>
              <w:rPr>
                <w:rFonts w:ascii="仿宋_GB2312" w:eastAsia="仿宋_GB2312" w:cs="仿宋_GB2312" w:hint="eastAsia"/>
                <w:kern w:val="0"/>
                <w:sz w:val="24"/>
                <w:szCs w:val="24"/>
              </w:rPr>
              <w:t>有健全的财务管理制度，销售盈利能力处于行业领先水平。</w:t>
            </w:r>
          </w:p>
        </w:tc>
        <w:tc>
          <w:tcPr>
            <w:tcW w:w="2217" w:type="dxa"/>
            <w:noWrap/>
            <w:vAlign w:val="center"/>
          </w:tcPr>
          <w:p w:rsidR="00B27149" w:rsidRDefault="00B27149">
            <w:pPr>
              <w:adjustRightInd w:val="0"/>
              <w:snapToGrid w:val="0"/>
              <w:spacing w:line="360" w:lineRule="auto"/>
              <w:rPr>
                <w:rFonts w:ascii="仿宋_GB2312" w:eastAsia="仿宋_GB2312"/>
                <w:kern w:val="0"/>
                <w:sz w:val="24"/>
                <w:szCs w:val="24"/>
              </w:rPr>
            </w:pPr>
          </w:p>
        </w:tc>
        <w:tc>
          <w:tcPr>
            <w:tcW w:w="2086" w:type="dxa"/>
            <w:noWrap/>
            <w:vAlign w:val="center"/>
          </w:tcPr>
          <w:p w:rsidR="00B27149" w:rsidRDefault="00B27149">
            <w:pPr>
              <w:adjustRightInd w:val="0"/>
              <w:snapToGrid w:val="0"/>
              <w:spacing w:line="360" w:lineRule="auto"/>
              <w:rPr>
                <w:rFonts w:ascii="仿宋_GB2312" w:eastAsia="仿宋_GB2312"/>
                <w:kern w:val="0"/>
                <w:sz w:val="24"/>
                <w:szCs w:val="24"/>
              </w:rPr>
            </w:pPr>
          </w:p>
        </w:tc>
      </w:tr>
      <w:tr w:rsidR="00B27149">
        <w:trPr>
          <w:trHeight w:val="1417"/>
          <w:jc w:val="center"/>
        </w:trPr>
        <w:tc>
          <w:tcPr>
            <w:tcW w:w="4219" w:type="dxa"/>
            <w:noWrap/>
            <w:vAlign w:val="center"/>
          </w:tcPr>
          <w:p w:rsidR="00B27149" w:rsidRDefault="00D9601C">
            <w:pPr>
              <w:adjustRightInd w:val="0"/>
              <w:snapToGrid w:val="0"/>
              <w:rPr>
                <w:rFonts w:ascii="仿宋_GB2312" w:eastAsia="仿宋_GB2312"/>
                <w:kern w:val="0"/>
                <w:sz w:val="24"/>
                <w:szCs w:val="24"/>
              </w:rPr>
            </w:pPr>
            <w:r>
              <w:rPr>
                <w:rFonts w:ascii="仿宋_GB2312" w:eastAsia="仿宋_GB2312" w:cs="仿宋_GB2312" w:hint="eastAsia"/>
                <w:kern w:val="0"/>
                <w:sz w:val="24"/>
                <w:szCs w:val="24"/>
              </w:rPr>
              <w:t>对实施绿色供应链管理有明确的工作目标、思路、计划和措施。</w:t>
            </w:r>
          </w:p>
        </w:tc>
        <w:tc>
          <w:tcPr>
            <w:tcW w:w="2217" w:type="dxa"/>
            <w:noWrap/>
            <w:vAlign w:val="center"/>
          </w:tcPr>
          <w:p w:rsidR="00B27149" w:rsidRDefault="00B27149">
            <w:pPr>
              <w:adjustRightInd w:val="0"/>
              <w:snapToGrid w:val="0"/>
              <w:spacing w:line="360" w:lineRule="auto"/>
              <w:rPr>
                <w:rFonts w:ascii="仿宋_GB2312" w:eastAsia="仿宋_GB2312"/>
                <w:kern w:val="0"/>
                <w:sz w:val="24"/>
                <w:szCs w:val="24"/>
              </w:rPr>
            </w:pPr>
          </w:p>
        </w:tc>
        <w:tc>
          <w:tcPr>
            <w:tcW w:w="2086" w:type="dxa"/>
            <w:noWrap/>
            <w:vAlign w:val="center"/>
          </w:tcPr>
          <w:p w:rsidR="00B27149" w:rsidRDefault="00B27149">
            <w:pPr>
              <w:adjustRightInd w:val="0"/>
              <w:snapToGrid w:val="0"/>
              <w:spacing w:line="360" w:lineRule="auto"/>
              <w:rPr>
                <w:rFonts w:ascii="仿宋_GB2312" w:eastAsia="仿宋_GB2312"/>
                <w:kern w:val="0"/>
                <w:sz w:val="24"/>
                <w:szCs w:val="24"/>
              </w:rPr>
            </w:pPr>
          </w:p>
        </w:tc>
      </w:tr>
    </w:tbl>
    <w:p w:rsidR="00B27149" w:rsidRDefault="00B27149">
      <w:pPr>
        <w:spacing w:line="360" w:lineRule="auto"/>
        <w:jc w:val="center"/>
        <w:rPr>
          <w:rFonts w:ascii="方正小标宋简体" w:eastAsia="方正小标宋简体"/>
          <w:sz w:val="44"/>
          <w:szCs w:val="44"/>
        </w:rPr>
      </w:pPr>
    </w:p>
    <w:p w:rsidR="00B27149" w:rsidRDefault="00D9601C">
      <w:pPr>
        <w:widowControl/>
        <w:jc w:val="center"/>
        <w:rPr>
          <w:rFonts w:ascii="方正小标宋简体" w:eastAsia="方正小标宋简体" w:hAnsi="黑体"/>
          <w:sz w:val="36"/>
          <w:szCs w:val="36"/>
        </w:rPr>
      </w:pPr>
      <w:r>
        <w:rPr>
          <w:rFonts w:ascii="方正小标宋简体" w:eastAsia="方正小标宋简体"/>
          <w:sz w:val="44"/>
          <w:szCs w:val="44"/>
        </w:rPr>
        <w:br w:type="page"/>
      </w:r>
      <w:r>
        <w:rPr>
          <w:rFonts w:ascii="方正小标宋简体" w:eastAsia="方正小标宋简体" w:hAnsi="黑体" w:cs="黑体" w:hint="eastAsia"/>
          <w:sz w:val="36"/>
          <w:szCs w:val="36"/>
        </w:rPr>
        <w:t>绿色供应链管理企业评价指标体系</w:t>
      </w:r>
    </w:p>
    <w:p w:rsidR="00B27149" w:rsidRDefault="00D9601C">
      <w:pPr>
        <w:autoSpaceDE w:val="0"/>
        <w:autoSpaceDN w:val="0"/>
        <w:adjustRightInd w:val="0"/>
        <w:jc w:val="center"/>
        <w:rPr>
          <w:rFonts w:ascii="楷体_GB2312" w:eastAsia="楷体_GB2312"/>
          <w:b/>
          <w:bCs/>
          <w:kern w:val="0"/>
          <w:szCs w:val="32"/>
        </w:rPr>
      </w:pPr>
      <w:r>
        <w:rPr>
          <w:rFonts w:ascii="楷体_GB2312" w:eastAsia="楷体_GB2312" w:cs="仿宋_GB2312" w:hint="eastAsia"/>
          <w:b/>
          <w:bCs/>
          <w:kern w:val="0"/>
          <w:szCs w:val="32"/>
        </w:rPr>
        <w:t>（20  年）</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0"/>
        <w:gridCol w:w="728"/>
        <w:gridCol w:w="3601"/>
        <w:gridCol w:w="719"/>
        <w:gridCol w:w="840"/>
        <w:gridCol w:w="1454"/>
      </w:tblGrid>
      <w:tr w:rsidR="00B27149">
        <w:trPr>
          <w:jc w:val="center"/>
        </w:trPr>
        <w:tc>
          <w:tcPr>
            <w:tcW w:w="1180"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一级指标</w:t>
            </w:r>
          </w:p>
        </w:tc>
        <w:tc>
          <w:tcPr>
            <w:tcW w:w="728"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序号</w:t>
            </w:r>
          </w:p>
        </w:tc>
        <w:tc>
          <w:tcPr>
            <w:tcW w:w="3601"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二级指标</w:t>
            </w:r>
          </w:p>
        </w:tc>
        <w:tc>
          <w:tcPr>
            <w:tcW w:w="719"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单位</w:t>
            </w:r>
          </w:p>
        </w:tc>
        <w:tc>
          <w:tcPr>
            <w:tcW w:w="840"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最高分值</w:t>
            </w:r>
          </w:p>
        </w:tc>
        <w:tc>
          <w:tcPr>
            <w:tcW w:w="145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指标类型</w:t>
            </w:r>
          </w:p>
        </w:tc>
      </w:tr>
      <w:tr w:rsidR="00B27149">
        <w:trPr>
          <w:trHeight w:val="454"/>
          <w:jc w:val="center"/>
        </w:trPr>
        <w:tc>
          <w:tcPr>
            <w:tcW w:w="1180" w:type="dxa"/>
            <w:vMerge w:val="restart"/>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绿色供应链管理</w:t>
            </w:r>
          </w:p>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战略X1</w:t>
            </w:r>
          </w:p>
        </w:tc>
        <w:tc>
          <w:tcPr>
            <w:tcW w:w="728"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3601" w:type="dxa"/>
            <w:noWrap/>
            <w:vAlign w:val="center"/>
          </w:tcPr>
          <w:p w:rsidR="00B27149" w:rsidRDefault="00D9601C">
            <w:pPr>
              <w:rPr>
                <w:rFonts w:ascii="仿宋_GB2312" w:eastAsia="仿宋_GB2312" w:hAnsi="仿宋_GB2312" w:cs="仿宋_GB2312"/>
                <w:sz w:val="24"/>
                <w:szCs w:val="24"/>
              </w:rPr>
            </w:pPr>
            <w:r>
              <w:rPr>
                <w:rFonts w:ascii="仿宋_GB2312" w:eastAsia="仿宋_GB2312" w:hAnsi="仿宋_GB2312" w:cs="仿宋_GB2312" w:hint="eastAsia"/>
                <w:sz w:val="24"/>
                <w:szCs w:val="24"/>
              </w:rPr>
              <w:t>纳入公司发展规划X11</w:t>
            </w:r>
          </w:p>
        </w:tc>
        <w:tc>
          <w:tcPr>
            <w:tcW w:w="719"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40"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145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定性</w:t>
            </w:r>
          </w:p>
        </w:tc>
      </w:tr>
      <w:tr w:rsidR="00B27149">
        <w:trPr>
          <w:trHeight w:val="454"/>
          <w:jc w:val="center"/>
        </w:trPr>
        <w:tc>
          <w:tcPr>
            <w:tcW w:w="1180" w:type="dxa"/>
            <w:vMerge/>
            <w:noWrap/>
            <w:vAlign w:val="center"/>
          </w:tcPr>
          <w:p w:rsidR="00B27149" w:rsidRDefault="00B27149">
            <w:pPr>
              <w:jc w:val="center"/>
              <w:rPr>
                <w:rFonts w:ascii="仿宋_GB2312" w:eastAsia="仿宋_GB2312" w:hAnsi="仿宋_GB2312"/>
                <w:sz w:val="24"/>
                <w:szCs w:val="24"/>
              </w:rPr>
            </w:pPr>
          </w:p>
        </w:tc>
        <w:tc>
          <w:tcPr>
            <w:tcW w:w="728"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3601" w:type="dxa"/>
            <w:noWrap/>
            <w:vAlign w:val="center"/>
          </w:tcPr>
          <w:p w:rsidR="00B27149" w:rsidRDefault="00D9601C">
            <w:pPr>
              <w:rPr>
                <w:rFonts w:ascii="仿宋_GB2312" w:eastAsia="仿宋_GB2312" w:hAnsi="仿宋_GB2312" w:cs="仿宋_GB2312"/>
                <w:sz w:val="24"/>
                <w:szCs w:val="24"/>
              </w:rPr>
            </w:pPr>
            <w:r>
              <w:rPr>
                <w:rFonts w:ascii="仿宋_GB2312" w:eastAsia="仿宋_GB2312" w:hAnsi="仿宋_GB2312" w:cs="仿宋_GB2312" w:hint="eastAsia"/>
                <w:sz w:val="24"/>
                <w:szCs w:val="24"/>
              </w:rPr>
              <w:t>制定绿色供应链管理目标X12</w:t>
            </w:r>
          </w:p>
        </w:tc>
        <w:tc>
          <w:tcPr>
            <w:tcW w:w="719"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40"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145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定性</w:t>
            </w:r>
          </w:p>
        </w:tc>
      </w:tr>
      <w:tr w:rsidR="00B27149">
        <w:trPr>
          <w:trHeight w:val="454"/>
          <w:jc w:val="center"/>
        </w:trPr>
        <w:tc>
          <w:tcPr>
            <w:tcW w:w="1180" w:type="dxa"/>
            <w:vMerge/>
            <w:noWrap/>
            <w:vAlign w:val="center"/>
          </w:tcPr>
          <w:p w:rsidR="00B27149" w:rsidRDefault="00B27149">
            <w:pPr>
              <w:jc w:val="center"/>
              <w:rPr>
                <w:rFonts w:ascii="仿宋_GB2312" w:eastAsia="仿宋_GB2312" w:hAnsi="仿宋_GB2312"/>
                <w:sz w:val="24"/>
                <w:szCs w:val="24"/>
              </w:rPr>
            </w:pPr>
          </w:p>
        </w:tc>
        <w:tc>
          <w:tcPr>
            <w:tcW w:w="728"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3601" w:type="dxa"/>
            <w:noWrap/>
            <w:vAlign w:val="center"/>
          </w:tcPr>
          <w:p w:rsidR="00B27149" w:rsidRDefault="00D9601C">
            <w:pPr>
              <w:rPr>
                <w:rFonts w:ascii="仿宋_GB2312" w:eastAsia="仿宋_GB2312" w:hAnsi="仿宋_GB2312" w:cs="仿宋_GB2312"/>
                <w:sz w:val="24"/>
                <w:szCs w:val="24"/>
              </w:rPr>
            </w:pPr>
            <w:r>
              <w:rPr>
                <w:rFonts w:ascii="仿宋_GB2312" w:eastAsia="仿宋_GB2312" w:hAnsi="仿宋_GB2312" w:cs="仿宋_GB2312" w:hint="eastAsia"/>
                <w:sz w:val="24"/>
                <w:szCs w:val="24"/>
              </w:rPr>
              <w:t>设置专门管理机构X13</w:t>
            </w:r>
          </w:p>
        </w:tc>
        <w:tc>
          <w:tcPr>
            <w:tcW w:w="719"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40"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145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定性</w:t>
            </w:r>
          </w:p>
        </w:tc>
      </w:tr>
      <w:tr w:rsidR="00B27149">
        <w:trPr>
          <w:trHeight w:val="454"/>
          <w:jc w:val="center"/>
        </w:trPr>
        <w:tc>
          <w:tcPr>
            <w:tcW w:w="1180" w:type="dxa"/>
            <w:vMerge w:val="restart"/>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实施绿色供应商</w:t>
            </w:r>
          </w:p>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管理X2</w:t>
            </w:r>
          </w:p>
        </w:tc>
        <w:tc>
          <w:tcPr>
            <w:tcW w:w="728"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3601" w:type="dxa"/>
            <w:noWrap/>
            <w:vAlign w:val="center"/>
          </w:tcPr>
          <w:p w:rsidR="00B27149" w:rsidRDefault="00D9601C">
            <w:pPr>
              <w:rPr>
                <w:rFonts w:ascii="仿宋_GB2312" w:eastAsia="仿宋_GB2312" w:hAnsi="仿宋_GB2312" w:cs="仿宋_GB2312"/>
                <w:sz w:val="24"/>
                <w:szCs w:val="24"/>
              </w:rPr>
            </w:pPr>
            <w:r>
              <w:rPr>
                <w:rFonts w:ascii="仿宋_GB2312" w:eastAsia="仿宋_GB2312" w:hAnsi="仿宋_GB2312" w:cs="仿宋_GB2312" w:hint="eastAsia"/>
                <w:sz w:val="24"/>
                <w:szCs w:val="24"/>
              </w:rPr>
              <w:t>绿色采购标准制度完善X21</w:t>
            </w:r>
          </w:p>
        </w:tc>
        <w:tc>
          <w:tcPr>
            <w:tcW w:w="719"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40"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145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定性</w:t>
            </w:r>
          </w:p>
        </w:tc>
      </w:tr>
      <w:tr w:rsidR="00B27149">
        <w:trPr>
          <w:trHeight w:val="454"/>
          <w:jc w:val="center"/>
        </w:trPr>
        <w:tc>
          <w:tcPr>
            <w:tcW w:w="1180" w:type="dxa"/>
            <w:vMerge/>
            <w:noWrap/>
            <w:vAlign w:val="center"/>
          </w:tcPr>
          <w:p w:rsidR="00B27149" w:rsidRDefault="00B27149">
            <w:pPr>
              <w:jc w:val="center"/>
              <w:rPr>
                <w:rFonts w:ascii="仿宋_GB2312" w:eastAsia="仿宋_GB2312" w:hAnsi="仿宋_GB2312"/>
                <w:sz w:val="24"/>
                <w:szCs w:val="24"/>
              </w:rPr>
            </w:pPr>
          </w:p>
        </w:tc>
        <w:tc>
          <w:tcPr>
            <w:tcW w:w="728"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3601" w:type="dxa"/>
            <w:noWrap/>
            <w:vAlign w:val="center"/>
          </w:tcPr>
          <w:p w:rsidR="00B27149" w:rsidRDefault="00D9601C">
            <w:pPr>
              <w:rPr>
                <w:rFonts w:ascii="仿宋_GB2312" w:eastAsia="仿宋_GB2312" w:hAnsi="仿宋_GB2312" w:cs="仿宋_GB2312"/>
                <w:sz w:val="24"/>
                <w:szCs w:val="24"/>
              </w:rPr>
            </w:pPr>
            <w:r>
              <w:rPr>
                <w:rFonts w:ascii="仿宋_GB2312" w:eastAsia="仿宋_GB2312" w:hAnsi="仿宋_GB2312" w:cs="仿宋_GB2312" w:hint="eastAsia"/>
                <w:sz w:val="24"/>
                <w:szCs w:val="24"/>
              </w:rPr>
              <w:t>供应商认证体系完善X22</w:t>
            </w:r>
          </w:p>
        </w:tc>
        <w:tc>
          <w:tcPr>
            <w:tcW w:w="719"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40"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45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定性</w:t>
            </w:r>
          </w:p>
        </w:tc>
      </w:tr>
      <w:tr w:rsidR="00B27149">
        <w:trPr>
          <w:trHeight w:val="454"/>
          <w:jc w:val="center"/>
        </w:trPr>
        <w:tc>
          <w:tcPr>
            <w:tcW w:w="1180" w:type="dxa"/>
            <w:vMerge/>
            <w:noWrap/>
            <w:vAlign w:val="center"/>
          </w:tcPr>
          <w:p w:rsidR="00B27149" w:rsidRDefault="00B27149">
            <w:pPr>
              <w:jc w:val="center"/>
              <w:rPr>
                <w:rFonts w:ascii="仿宋_GB2312" w:eastAsia="仿宋_GB2312" w:hAnsi="仿宋_GB2312"/>
                <w:sz w:val="24"/>
                <w:szCs w:val="24"/>
              </w:rPr>
            </w:pPr>
          </w:p>
        </w:tc>
        <w:tc>
          <w:tcPr>
            <w:tcW w:w="728"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3601" w:type="dxa"/>
            <w:noWrap/>
            <w:vAlign w:val="center"/>
          </w:tcPr>
          <w:p w:rsidR="00B27149" w:rsidRDefault="00D9601C">
            <w:pPr>
              <w:rPr>
                <w:rFonts w:ascii="仿宋_GB2312" w:eastAsia="仿宋_GB2312" w:hAnsi="仿宋_GB2312" w:cs="仿宋_GB2312"/>
                <w:sz w:val="24"/>
                <w:szCs w:val="24"/>
              </w:rPr>
            </w:pPr>
            <w:r>
              <w:rPr>
                <w:rFonts w:ascii="仿宋_GB2312" w:eastAsia="仿宋_GB2312" w:hAnsi="仿宋_GB2312" w:cs="仿宋_GB2312" w:hint="eastAsia"/>
                <w:sz w:val="24"/>
                <w:szCs w:val="24"/>
              </w:rPr>
              <w:t>对供应商定期审核X23</w:t>
            </w:r>
          </w:p>
        </w:tc>
        <w:tc>
          <w:tcPr>
            <w:tcW w:w="719"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40"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45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定性</w:t>
            </w:r>
          </w:p>
        </w:tc>
      </w:tr>
      <w:tr w:rsidR="00B27149">
        <w:trPr>
          <w:trHeight w:val="454"/>
          <w:jc w:val="center"/>
        </w:trPr>
        <w:tc>
          <w:tcPr>
            <w:tcW w:w="1180" w:type="dxa"/>
            <w:vMerge/>
            <w:noWrap/>
            <w:vAlign w:val="center"/>
          </w:tcPr>
          <w:p w:rsidR="00B27149" w:rsidRDefault="00B27149">
            <w:pPr>
              <w:jc w:val="center"/>
              <w:rPr>
                <w:rFonts w:ascii="仿宋_GB2312" w:eastAsia="仿宋_GB2312" w:hAnsi="仿宋_GB2312"/>
                <w:sz w:val="24"/>
                <w:szCs w:val="24"/>
              </w:rPr>
            </w:pPr>
          </w:p>
        </w:tc>
        <w:tc>
          <w:tcPr>
            <w:tcW w:w="728"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3601" w:type="dxa"/>
            <w:noWrap/>
            <w:vAlign w:val="center"/>
          </w:tcPr>
          <w:p w:rsidR="00B27149" w:rsidRDefault="00D9601C">
            <w:pPr>
              <w:rPr>
                <w:rFonts w:ascii="仿宋_GB2312" w:eastAsia="仿宋_GB2312" w:hAnsi="仿宋_GB2312" w:cs="仿宋_GB2312"/>
                <w:sz w:val="24"/>
                <w:szCs w:val="24"/>
              </w:rPr>
            </w:pPr>
            <w:r>
              <w:rPr>
                <w:rFonts w:ascii="仿宋_GB2312" w:eastAsia="仿宋_GB2312" w:hAnsi="仿宋_GB2312" w:cs="仿宋_GB2312" w:hint="eastAsia"/>
                <w:sz w:val="24"/>
                <w:szCs w:val="24"/>
              </w:rPr>
              <w:t>供应商绩效评估制度健全X24</w:t>
            </w:r>
          </w:p>
        </w:tc>
        <w:tc>
          <w:tcPr>
            <w:tcW w:w="719"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40"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45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定性</w:t>
            </w:r>
          </w:p>
        </w:tc>
      </w:tr>
      <w:tr w:rsidR="00B27149">
        <w:trPr>
          <w:trHeight w:val="454"/>
          <w:jc w:val="center"/>
        </w:trPr>
        <w:tc>
          <w:tcPr>
            <w:tcW w:w="1180" w:type="dxa"/>
            <w:vMerge/>
            <w:noWrap/>
            <w:vAlign w:val="center"/>
          </w:tcPr>
          <w:p w:rsidR="00B27149" w:rsidRDefault="00B27149">
            <w:pPr>
              <w:jc w:val="center"/>
              <w:rPr>
                <w:rFonts w:ascii="仿宋_GB2312" w:eastAsia="仿宋_GB2312" w:hAnsi="仿宋_GB2312"/>
                <w:sz w:val="24"/>
                <w:szCs w:val="24"/>
              </w:rPr>
            </w:pPr>
          </w:p>
        </w:tc>
        <w:tc>
          <w:tcPr>
            <w:tcW w:w="728"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3601" w:type="dxa"/>
            <w:noWrap/>
            <w:vAlign w:val="center"/>
          </w:tcPr>
          <w:p w:rsidR="00B27149" w:rsidRDefault="00D9601C">
            <w:pPr>
              <w:rPr>
                <w:rFonts w:ascii="仿宋_GB2312" w:eastAsia="仿宋_GB2312" w:hAnsi="仿宋_GB2312" w:cs="仿宋_GB2312"/>
                <w:sz w:val="24"/>
                <w:szCs w:val="24"/>
              </w:rPr>
            </w:pPr>
            <w:r>
              <w:rPr>
                <w:rFonts w:ascii="仿宋_GB2312" w:eastAsia="仿宋_GB2312" w:hAnsi="仿宋_GB2312" w:cs="仿宋_GB2312" w:hint="eastAsia"/>
                <w:sz w:val="24"/>
                <w:szCs w:val="24"/>
              </w:rPr>
              <w:t>定期对供应商进行培训X25</w:t>
            </w:r>
          </w:p>
        </w:tc>
        <w:tc>
          <w:tcPr>
            <w:tcW w:w="719"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40"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45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定性</w:t>
            </w:r>
          </w:p>
        </w:tc>
      </w:tr>
      <w:tr w:rsidR="00B27149">
        <w:trPr>
          <w:trHeight w:val="454"/>
          <w:jc w:val="center"/>
        </w:trPr>
        <w:tc>
          <w:tcPr>
            <w:tcW w:w="1180" w:type="dxa"/>
            <w:vMerge/>
            <w:noWrap/>
            <w:vAlign w:val="center"/>
          </w:tcPr>
          <w:p w:rsidR="00B27149" w:rsidRDefault="00B27149">
            <w:pPr>
              <w:jc w:val="center"/>
              <w:rPr>
                <w:rFonts w:ascii="仿宋_GB2312" w:eastAsia="仿宋_GB2312" w:hAnsi="仿宋_GB2312"/>
                <w:sz w:val="24"/>
                <w:szCs w:val="24"/>
              </w:rPr>
            </w:pPr>
          </w:p>
        </w:tc>
        <w:tc>
          <w:tcPr>
            <w:tcW w:w="728"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w:t>
            </w:r>
          </w:p>
        </w:tc>
        <w:tc>
          <w:tcPr>
            <w:tcW w:w="3601" w:type="dxa"/>
            <w:noWrap/>
            <w:vAlign w:val="center"/>
          </w:tcPr>
          <w:p w:rsidR="00B27149" w:rsidRDefault="00D9601C">
            <w:pPr>
              <w:rPr>
                <w:rFonts w:ascii="仿宋_GB2312" w:eastAsia="仿宋_GB2312" w:hAnsi="仿宋_GB2312" w:cs="仿宋_GB2312"/>
                <w:sz w:val="24"/>
                <w:szCs w:val="24"/>
              </w:rPr>
            </w:pPr>
            <w:r>
              <w:rPr>
                <w:rFonts w:ascii="仿宋_GB2312" w:eastAsia="仿宋_GB2312" w:hAnsi="仿宋_GB2312" w:cs="仿宋_GB2312" w:hint="eastAsia"/>
                <w:sz w:val="24"/>
                <w:szCs w:val="24"/>
              </w:rPr>
              <w:t>低风险供应商占比X26</w:t>
            </w:r>
          </w:p>
        </w:tc>
        <w:tc>
          <w:tcPr>
            <w:tcW w:w="719"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40"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145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定量</w:t>
            </w:r>
          </w:p>
        </w:tc>
      </w:tr>
      <w:tr w:rsidR="00B27149">
        <w:trPr>
          <w:trHeight w:val="454"/>
          <w:jc w:val="center"/>
        </w:trPr>
        <w:tc>
          <w:tcPr>
            <w:tcW w:w="1180" w:type="dxa"/>
            <w:vMerge w:val="restart"/>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绿色生产X3</w:t>
            </w:r>
          </w:p>
        </w:tc>
        <w:tc>
          <w:tcPr>
            <w:tcW w:w="728"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3601" w:type="dxa"/>
            <w:noWrap/>
            <w:vAlign w:val="center"/>
          </w:tcPr>
          <w:p w:rsidR="00B27149" w:rsidRDefault="00D9601C">
            <w:pPr>
              <w:rPr>
                <w:rFonts w:ascii="仿宋_GB2312" w:eastAsia="仿宋_GB2312" w:hAnsi="仿宋_GB2312" w:cs="仿宋_GB2312"/>
                <w:sz w:val="24"/>
                <w:szCs w:val="24"/>
              </w:rPr>
            </w:pPr>
            <w:r>
              <w:rPr>
                <w:rFonts w:ascii="仿宋_GB2312" w:eastAsia="仿宋_GB2312" w:hAnsi="仿宋_GB2312" w:cs="仿宋_GB2312" w:hint="eastAsia"/>
                <w:sz w:val="24"/>
                <w:szCs w:val="24"/>
              </w:rPr>
              <w:t>节能减排环保合</w:t>
            </w:r>
            <w:proofErr w:type="gramStart"/>
            <w:r>
              <w:rPr>
                <w:rFonts w:ascii="仿宋_GB2312" w:eastAsia="仿宋_GB2312" w:hAnsi="仿宋_GB2312" w:cs="仿宋_GB2312" w:hint="eastAsia"/>
                <w:sz w:val="24"/>
                <w:szCs w:val="24"/>
              </w:rPr>
              <w:t>规</w:t>
            </w:r>
            <w:proofErr w:type="gramEnd"/>
            <w:r>
              <w:rPr>
                <w:rFonts w:ascii="仿宋_GB2312" w:eastAsia="仿宋_GB2312" w:hAnsi="仿宋_GB2312" w:cs="仿宋_GB2312" w:hint="eastAsia"/>
                <w:sz w:val="24"/>
                <w:szCs w:val="24"/>
              </w:rPr>
              <w:t>X31</w:t>
            </w:r>
          </w:p>
        </w:tc>
        <w:tc>
          <w:tcPr>
            <w:tcW w:w="719"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40"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145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定性</w:t>
            </w:r>
          </w:p>
        </w:tc>
      </w:tr>
      <w:tr w:rsidR="00B27149">
        <w:trPr>
          <w:trHeight w:val="358"/>
          <w:jc w:val="center"/>
        </w:trPr>
        <w:tc>
          <w:tcPr>
            <w:tcW w:w="1180" w:type="dxa"/>
            <w:vMerge/>
            <w:noWrap/>
            <w:vAlign w:val="center"/>
          </w:tcPr>
          <w:p w:rsidR="00B27149" w:rsidRDefault="00B27149">
            <w:pPr>
              <w:jc w:val="center"/>
              <w:rPr>
                <w:rFonts w:ascii="仿宋_GB2312" w:eastAsia="仿宋_GB2312" w:hAnsi="仿宋_GB2312"/>
                <w:sz w:val="24"/>
                <w:szCs w:val="24"/>
              </w:rPr>
            </w:pPr>
          </w:p>
        </w:tc>
        <w:tc>
          <w:tcPr>
            <w:tcW w:w="728"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w:t>
            </w:r>
          </w:p>
        </w:tc>
        <w:tc>
          <w:tcPr>
            <w:tcW w:w="3601" w:type="dxa"/>
            <w:noWrap/>
            <w:vAlign w:val="center"/>
          </w:tcPr>
          <w:p w:rsidR="00B27149" w:rsidRDefault="00D9601C">
            <w:pPr>
              <w:rPr>
                <w:rFonts w:ascii="仿宋_GB2312" w:eastAsia="仿宋_GB2312" w:hAnsi="仿宋_GB2312" w:cs="仿宋_GB2312"/>
                <w:sz w:val="24"/>
                <w:szCs w:val="24"/>
              </w:rPr>
            </w:pPr>
            <w:r>
              <w:rPr>
                <w:rFonts w:ascii="仿宋_GB2312" w:eastAsia="仿宋_GB2312" w:hAnsi="仿宋_GB2312" w:cs="仿宋_GB2312" w:hint="eastAsia"/>
                <w:sz w:val="24"/>
                <w:szCs w:val="24"/>
              </w:rPr>
              <w:t>符合有害物质限制使用管理办法X32</w:t>
            </w:r>
          </w:p>
        </w:tc>
        <w:tc>
          <w:tcPr>
            <w:tcW w:w="719"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40"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145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定性</w:t>
            </w:r>
          </w:p>
        </w:tc>
      </w:tr>
      <w:tr w:rsidR="00B27149">
        <w:trPr>
          <w:trHeight w:val="454"/>
          <w:jc w:val="center"/>
        </w:trPr>
        <w:tc>
          <w:tcPr>
            <w:tcW w:w="1180" w:type="dxa"/>
            <w:vMerge w:val="restart"/>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绿色回收X4</w:t>
            </w:r>
          </w:p>
        </w:tc>
        <w:tc>
          <w:tcPr>
            <w:tcW w:w="728"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c>
          <w:tcPr>
            <w:tcW w:w="3601" w:type="dxa"/>
            <w:noWrap/>
            <w:vAlign w:val="center"/>
          </w:tcPr>
          <w:p w:rsidR="00B27149" w:rsidRDefault="00D9601C">
            <w:pPr>
              <w:rPr>
                <w:rFonts w:ascii="仿宋_GB2312" w:eastAsia="仿宋_GB2312" w:hAnsi="仿宋_GB2312" w:cs="仿宋_GB2312"/>
                <w:sz w:val="24"/>
                <w:szCs w:val="24"/>
              </w:rPr>
            </w:pPr>
            <w:r>
              <w:rPr>
                <w:rFonts w:ascii="仿宋_GB2312" w:eastAsia="仿宋_GB2312" w:hAnsi="仿宋_GB2312" w:cs="仿宋_GB2312" w:hint="eastAsia"/>
                <w:sz w:val="24"/>
                <w:szCs w:val="24"/>
              </w:rPr>
              <w:t>产品回收率X41</w:t>
            </w:r>
          </w:p>
        </w:tc>
        <w:tc>
          <w:tcPr>
            <w:tcW w:w="719"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40"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145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定量</w:t>
            </w:r>
          </w:p>
        </w:tc>
      </w:tr>
      <w:tr w:rsidR="00B27149">
        <w:trPr>
          <w:trHeight w:val="454"/>
          <w:jc w:val="center"/>
        </w:trPr>
        <w:tc>
          <w:tcPr>
            <w:tcW w:w="1180" w:type="dxa"/>
            <w:vMerge/>
            <w:noWrap/>
            <w:vAlign w:val="center"/>
          </w:tcPr>
          <w:p w:rsidR="00B27149" w:rsidRDefault="00B27149">
            <w:pPr>
              <w:jc w:val="center"/>
              <w:rPr>
                <w:rFonts w:ascii="仿宋_GB2312" w:eastAsia="仿宋_GB2312" w:hAnsi="仿宋_GB2312"/>
                <w:sz w:val="24"/>
                <w:szCs w:val="24"/>
              </w:rPr>
            </w:pPr>
          </w:p>
        </w:tc>
        <w:tc>
          <w:tcPr>
            <w:tcW w:w="728"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w:t>
            </w:r>
          </w:p>
        </w:tc>
        <w:tc>
          <w:tcPr>
            <w:tcW w:w="3601" w:type="dxa"/>
            <w:noWrap/>
            <w:vAlign w:val="center"/>
          </w:tcPr>
          <w:p w:rsidR="00B27149" w:rsidRDefault="00D9601C">
            <w:pPr>
              <w:rPr>
                <w:rFonts w:ascii="仿宋_GB2312" w:eastAsia="仿宋_GB2312" w:hAnsi="仿宋_GB2312" w:cs="仿宋_GB2312"/>
                <w:sz w:val="24"/>
                <w:szCs w:val="24"/>
              </w:rPr>
            </w:pPr>
            <w:r>
              <w:rPr>
                <w:rFonts w:ascii="仿宋_GB2312" w:eastAsia="仿宋_GB2312" w:hAnsi="仿宋_GB2312" w:cs="仿宋_GB2312" w:hint="eastAsia"/>
                <w:sz w:val="24"/>
                <w:szCs w:val="24"/>
              </w:rPr>
              <w:t>包装回收率X42</w:t>
            </w:r>
          </w:p>
        </w:tc>
        <w:tc>
          <w:tcPr>
            <w:tcW w:w="719"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40"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145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定量</w:t>
            </w:r>
          </w:p>
        </w:tc>
      </w:tr>
      <w:tr w:rsidR="00B27149">
        <w:trPr>
          <w:jc w:val="center"/>
        </w:trPr>
        <w:tc>
          <w:tcPr>
            <w:tcW w:w="1180" w:type="dxa"/>
            <w:vMerge/>
            <w:noWrap/>
            <w:vAlign w:val="center"/>
          </w:tcPr>
          <w:p w:rsidR="00B27149" w:rsidRDefault="00B27149">
            <w:pPr>
              <w:jc w:val="center"/>
              <w:rPr>
                <w:rFonts w:ascii="仿宋_GB2312" w:eastAsia="仿宋_GB2312" w:hAnsi="仿宋_GB2312"/>
                <w:sz w:val="24"/>
                <w:szCs w:val="24"/>
              </w:rPr>
            </w:pPr>
          </w:p>
        </w:tc>
        <w:tc>
          <w:tcPr>
            <w:tcW w:w="728"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w:t>
            </w:r>
          </w:p>
        </w:tc>
        <w:tc>
          <w:tcPr>
            <w:tcW w:w="3601" w:type="dxa"/>
            <w:noWrap/>
            <w:vAlign w:val="center"/>
          </w:tcPr>
          <w:p w:rsidR="00B27149" w:rsidRDefault="00D9601C">
            <w:pPr>
              <w:rPr>
                <w:rFonts w:ascii="仿宋_GB2312" w:eastAsia="仿宋_GB2312" w:hAnsi="仿宋_GB2312" w:cs="仿宋_GB2312"/>
                <w:sz w:val="24"/>
                <w:szCs w:val="24"/>
              </w:rPr>
            </w:pPr>
            <w:r>
              <w:rPr>
                <w:rFonts w:ascii="仿宋_GB2312" w:eastAsia="仿宋_GB2312" w:hAnsi="仿宋_GB2312" w:cs="仿宋_GB2312" w:hint="eastAsia"/>
                <w:sz w:val="24"/>
                <w:szCs w:val="24"/>
              </w:rPr>
              <w:t>回收体系完善（含自建、与第三方联合回收）X43</w:t>
            </w:r>
          </w:p>
        </w:tc>
        <w:tc>
          <w:tcPr>
            <w:tcW w:w="719"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40"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145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定性</w:t>
            </w:r>
          </w:p>
        </w:tc>
      </w:tr>
      <w:tr w:rsidR="00B27149">
        <w:trPr>
          <w:trHeight w:val="574"/>
          <w:jc w:val="center"/>
        </w:trPr>
        <w:tc>
          <w:tcPr>
            <w:tcW w:w="1180" w:type="dxa"/>
            <w:vMerge/>
            <w:noWrap/>
            <w:vAlign w:val="center"/>
          </w:tcPr>
          <w:p w:rsidR="00B27149" w:rsidRDefault="00B27149">
            <w:pPr>
              <w:jc w:val="center"/>
              <w:rPr>
                <w:rFonts w:ascii="仿宋_GB2312" w:eastAsia="仿宋_GB2312" w:hAnsi="仿宋_GB2312"/>
                <w:sz w:val="24"/>
                <w:szCs w:val="24"/>
              </w:rPr>
            </w:pPr>
          </w:p>
        </w:tc>
        <w:tc>
          <w:tcPr>
            <w:tcW w:w="728"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w:t>
            </w:r>
          </w:p>
        </w:tc>
        <w:tc>
          <w:tcPr>
            <w:tcW w:w="3601" w:type="dxa"/>
            <w:noWrap/>
            <w:vAlign w:val="center"/>
          </w:tcPr>
          <w:p w:rsidR="00B27149" w:rsidRDefault="00D9601C">
            <w:pPr>
              <w:rPr>
                <w:rFonts w:ascii="仿宋_GB2312" w:eastAsia="仿宋_GB2312" w:hAnsi="仿宋_GB2312" w:cs="仿宋_GB2312"/>
                <w:sz w:val="24"/>
                <w:szCs w:val="24"/>
              </w:rPr>
            </w:pPr>
            <w:r>
              <w:rPr>
                <w:rFonts w:ascii="仿宋_GB2312" w:eastAsia="仿宋_GB2312" w:hAnsi="仿宋_GB2312" w:cs="仿宋_GB2312" w:hint="eastAsia"/>
                <w:sz w:val="24"/>
                <w:szCs w:val="24"/>
              </w:rPr>
              <w:t>指导下游企业回收拆解X44</w:t>
            </w:r>
          </w:p>
        </w:tc>
        <w:tc>
          <w:tcPr>
            <w:tcW w:w="719"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40"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145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定性</w:t>
            </w:r>
          </w:p>
        </w:tc>
      </w:tr>
      <w:tr w:rsidR="00B27149">
        <w:trPr>
          <w:trHeight w:val="906"/>
          <w:jc w:val="center"/>
        </w:trPr>
        <w:tc>
          <w:tcPr>
            <w:tcW w:w="1180"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绿色信息平台建设X5</w:t>
            </w:r>
          </w:p>
        </w:tc>
        <w:tc>
          <w:tcPr>
            <w:tcW w:w="728"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w:t>
            </w:r>
          </w:p>
        </w:tc>
        <w:tc>
          <w:tcPr>
            <w:tcW w:w="3601" w:type="dxa"/>
            <w:noWrap/>
            <w:vAlign w:val="center"/>
          </w:tcPr>
          <w:p w:rsidR="00B27149" w:rsidRDefault="00D9601C">
            <w:pPr>
              <w:rPr>
                <w:rFonts w:ascii="仿宋_GB2312" w:eastAsia="仿宋_GB2312" w:hAnsi="仿宋_GB2312" w:cs="仿宋_GB2312"/>
                <w:sz w:val="24"/>
                <w:szCs w:val="24"/>
              </w:rPr>
            </w:pPr>
            <w:r>
              <w:rPr>
                <w:rFonts w:ascii="仿宋_GB2312" w:eastAsia="仿宋_GB2312" w:hAnsi="仿宋_GB2312" w:cs="仿宋_GB2312" w:hint="eastAsia"/>
                <w:sz w:val="24"/>
                <w:szCs w:val="24"/>
              </w:rPr>
              <w:t>绿色供应链管理信息平台完善X51</w:t>
            </w:r>
          </w:p>
        </w:tc>
        <w:tc>
          <w:tcPr>
            <w:tcW w:w="719"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40"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145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定性</w:t>
            </w:r>
          </w:p>
        </w:tc>
      </w:tr>
      <w:tr w:rsidR="00B27149">
        <w:trPr>
          <w:trHeight w:val="906"/>
          <w:jc w:val="center"/>
        </w:trPr>
        <w:tc>
          <w:tcPr>
            <w:tcW w:w="1180" w:type="dxa"/>
            <w:vMerge w:val="restart"/>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绿色信息披露X6</w:t>
            </w:r>
          </w:p>
        </w:tc>
        <w:tc>
          <w:tcPr>
            <w:tcW w:w="728"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w:t>
            </w:r>
          </w:p>
        </w:tc>
        <w:tc>
          <w:tcPr>
            <w:tcW w:w="3601" w:type="dxa"/>
            <w:noWrap/>
            <w:vAlign w:val="center"/>
          </w:tcPr>
          <w:p w:rsidR="00B27149" w:rsidRDefault="00D9601C">
            <w:pPr>
              <w:rPr>
                <w:rFonts w:ascii="仿宋_GB2312" w:eastAsia="仿宋_GB2312" w:hAnsi="仿宋_GB2312" w:cs="仿宋_GB2312"/>
                <w:sz w:val="24"/>
                <w:szCs w:val="24"/>
              </w:rPr>
            </w:pPr>
            <w:r>
              <w:rPr>
                <w:rFonts w:ascii="仿宋_GB2312" w:eastAsia="仿宋_GB2312" w:hAnsi="仿宋_GB2312" w:cs="仿宋_GB2312" w:hint="eastAsia"/>
                <w:sz w:val="24"/>
                <w:szCs w:val="24"/>
              </w:rPr>
              <w:t>披露企业节能减</w:t>
            </w:r>
            <w:proofErr w:type="gramStart"/>
            <w:r>
              <w:rPr>
                <w:rFonts w:ascii="仿宋_GB2312" w:eastAsia="仿宋_GB2312" w:hAnsi="仿宋_GB2312" w:cs="仿宋_GB2312" w:hint="eastAsia"/>
                <w:sz w:val="24"/>
                <w:szCs w:val="24"/>
              </w:rPr>
              <w:t>排减碳信息</w:t>
            </w:r>
            <w:proofErr w:type="gramEnd"/>
            <w:r>
              <w:rPr>
                <w:rFonts w:ascii="仿宋_GB2312" w:eastAsia="仿宋_GB2312" w:hAnsi="仿宋_GB2312" w:cs="仿宋_GB2312" w:hint="eastAsia"/>
                <w:sz w:val="24"/>
                <w:szCs w:val="24"/>
              </w:rPr>
              <w:t>X61</w:t>
            </w:r>
          </w:p>
        </w:tc>
        <w:tc>
          <w:tcPr>
            <w:tcW w:w="719"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40"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w:t>
            </w:r>
          </w:p>
        </w:tc>
        <w:tc>
          <w:tcPr>
            <w:tcW w:w="145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定性</w:t>
            </w:r>
          </w:p>
        </w:tc>
      </w:tr>
      <w:tr w:rsidR="00B27149">
        <w:trPr>
          <w:trHeight w:val="762"/>
          <w:jc w:val="center"/>
        </w:trPr>
        <w:tc>
          <w:tcPr>
            <w:tcW w:w="1180" w:type="dxa"/>
            <w:vMerge/>
            <w:noWrap/>
            <w:vAlign w:val="center"/>
          </w:tcPr>
          <w:p w:rsidR="00B27149" w:rsidRDefault="00B27149">
            <w:pPr>
              <w:jc w:val="center"/>
              <w:rPr>
                <w:rFonts w:ascii="仿宋_GB2312" w:eastAsia="仿宋_GB2312" w:hAnsi="仿宋_GB2312"/>
                <w:sz w:val="24"/>
                <w:szCs w:val="24"/>
              </w:rPr>
            </w:pPr>
          </w:p>
        </w:tc>
        <w:tc>
          <w:tcPr>
            <w:tcW w:w="728"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w:t>
            </w:r>
          </w:p>
        </w:tc>
        <w:tc>
          <w:tcPr>
            <w:tcW w:w="3601" w:type="dxa"/>
            <w:noWrap/>
            <w:vAlign w:val="center"/>
          </w:tcPr>
          <w:p w:rsidR="00B27149" w:rsidRDefault="00D9601C">
            <w:pPr>
              <w:rPr>
                <w:rFonts w:ascii="仿宋_GB2312" w:eastAsia="仿宋_GB2312" w:hAnsi="仿宋_GB2312" w:cs="仿宋_GB2312"/>
                <w:sz w:val="24"/>
                <w:szCs w:val="24"/>
              </w:rPr>
            </w:pPr>
            <w:r>
              <w:rPr>
                <w:rFonts w:ascii="仿宋_GB2312" w:eastAsia="仿宋_GB2312" w:hAnsi="仿宋_GB2312" w:cs="仿宋_GB2312" w:hint="eastAsia"/>
                <w:sz w:val="24"/>
                <w:szCs w:val="24"/>
              </w:rPr>
              <w:t>披露高、中风险供应商审核率及低风险供应商占比X62</w:t>
            </w:r>
          </w:p>
        </w:tc>
        <w:tc>
          <w:tcPr>
            <w:tcW w:w="719"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40"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w:t>
            </w:r>
          </w:p>
        </w:tc>
        <w:tc>
          <w:tcPr>
            <w:tcW w:w="145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定性</w:t>
            </w:r>
          </w:p>
        </w:tc>
      </w:tr>
      <w:tr w:rsidR="00B27149">
        <w:trPr>
          <w:trHeight w:val="623"/>
          <w:jc w:val="center"/>
        </w:trPr>
        <w:tc>
          <w:tcPr>
            <w:tcW w:w="1180" w:type="dxa"/>
            <w:vMerge/>
            <w:noWrap/>
            <w:vAlign w:val="center"/>
          </w:tcPr>
          <w:p w:rsidR="00B27149" w:rsidRDefault="00B27149">
            <w:pPr>
              <w:jc w:val="center"/>
              <w:rPr>
                <w:rFonts w:ascii="仿宋_GB2312" w:eastAsia="仿宋_GB2312" w:hAnsi="仿宋_GB2312"/>
                <w:sz w:val="24"/>
                <w:szCs w:val="24"/>
              </w:rPr>
            </w:pPr>
          </w:p>
        </w:tc>
        <w:tc>
          <w:tcPr>
            <w:tcW w:w="728"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19</w:t>
            </w:r>
          </w:p>
        </w:tc>
        <w:tc>
          <w:tcPr>
            <w:tcW w:w="3601" w:type="dxa"/>
            <w:noWrap/>
            <w:vAlign w:val="center"/>
          </w:tcPr>
          <w:p w:rsidR="00B27149" w:rsidRDefault="00D9601C">
            <w:pPr>
              <w:rPr>
                <w:rFonts w:ascii="仿宋_GB2312" w:eastAsia="仿宋_GB2312" w:hAnsi="仿宋_GB2312" w:cs="仿宋_GB2312"/>
                <w:sz w:val="24"/>
                <w:szCs w:val="24"/>
              </w:rPr>
            </w:pPr>
            <w:r>
              <w:rPr>
                <w:rFonts w:ascii="仿宋_GB2312" w:eastAsia="仿宋_GB2312" w:hAnsi="仿宋_GB2312" w:cs="仿宋_GB2312" w:hint="eastAsia"/>
                <w:sz w:val="24"/>
                <w:szCs w:val="24"/>
              </w:rPr>
              <w:t>披露供应商节能减</w:t>
            </w:r>
            <w:proofErr w:type="gramStart"/>
            <w:r>
              <w:rPr>
                <w:rFonts w:ascii="仿宋_GB2312" w:eastAsia="仿宋_GB2312" w:hAnsi="仿宋_GB2312" w:cs="仿宋_GB2312" w:hint="eastAsia"/>
                <w:sz w:val="24"/>
                <w:szCs w:val="24"/>
              </w:rPr>
              <w:t>排信息</w:t>
            </w:r>
            <w:proofErr w:type="gramEnd"/>
            <w:r>
              <w:rPr>
                <w:rFonts w:ascii="仿宋_GB2312" w:eastAsia="仿宋_GB2312" w:hAnsi="仿宋_GB2312" w:cs="仿宋_GB2312" w:hint="eastAsia"/>
                <w:sz w:val="24"/>
                <w:szCs w:val="24"/>
              </w:rPr>
              <w:t>X63</w:t>
            </w:r>
          </w:p>
        </w:tc>
        <w:tc>
          <w:tcPr>
            <w:tcW w:w="719"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40"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w:t>
            </w:r>
          </w:p>
        </w:tc>
        <w:tc>
          <w:tcPr>
            <w:tcW w:w="145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定性</w:t>
            </w:r>
          </w:p>
        </w:tc>
      </w:tr>
      <w:tr w:rsidR="00B27149">
        <w:trPr>
          <w:trHeight w:val="623"/>
          <w:jc w:val="center"/>
        </w:trPr>
        <w:tc>
          <w:tcPr>
            <w:tcW w:w="1180" w:type="dxa"/>
            <w:vMerge/>
            <w:noWrap/>
            <w:vAlign w:val="center"/>
          </w:tcPr>
          <w:p w:rsidR="00B27149" w:rsidRDefault="00B27149">
            <w:pPr>
              <w:jc w:val="center"/>
              <w:rPr>
                <w:rFonts w:ascii="仿宋_GB2312" w:eastAsia="仿宋_GB2312" w:hAnsi="仿宋_GB2312"/>
                <w:sz w:val="24"/>
                <w:szCs w:val="24"/>
              </w:rPr>
            </w:pPr>
          </w:p>
        </w:tc>
        <w:tc>
          <w:tcPr>
            <w:tcW w:w="728"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c>
          <w:tcPr>
            <w:tcW w:w="3601" w:type="dxa"/>
            <w:noWrap/>
            <w:vAlign w:val="center"/>
          </w:tcPr>
          <w:p w:rsidR="00B27149" w:rsidRDefault="00D9601C">
            <w:pPr>
              <w:rPr>
                <w:rFonts w:ascii="仿宋_GB2312" w:eastAsia="仿宋_GB2312" w:hAnsi="仿宋_GB2312" w:cs="仿宋_GB2312"/>
                <w:sz w:val="24"/>
                <w:szCs w:val="24"/>
              </w:rPr>
            </w:pPr>
            <w:r>
              <w:rPr>
                <w:rFonts w:ascii="仿宋_GB2312" w:eastAsia="仿宋_GB2312" w:hAnsi="仿宋_GB2312" w:cs="仿宋_GB2312" w:hint="eastAsia"/>
                <w:sz w:val="24"/>
                <w:szCs w:val="24"/>
              </w:rPr>
              <w:t>发布企业社会责任报告（含绿色采购信息）X64</w:t>
            </w:r>
          </w:p>
        </w:tc>
        <w:tc>
          <w:tcPr>
            <w:tcW w:w="719"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40" w:type="dxa"/>
            <w:noWrap/>
            <w:vAlign w:val="center"/>
          </w:tcPr>
          <w:p w:rsidR="00B27149" w:rsidRDefault="00D9601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w:t>
            </w:r>
          </w:p>
        </w:tc>
        <w:tc>
          <w:tcPr>
            <w:tcW w:w="1454" w:type="dxa"/>
            <w:noWrap/>
            <w:vAlign w:val="center"/>
          </w:tcPr>
          <w:p w:rsidR="00B27149" w:rsidRDefault="00D9601C">
            <w:pPr>
              <w:jc w:val="center"/>
              <w:rPr>
                <w:rFonts w:ascii="仿宋_GB2312" w:eastAsia="仿宋_GB2312" w:hAnsi="仿宋_GB2312"/>
                <w:sz w:val="24"/>
                <w:szCs w:val="24"/>
              </w:rPr>
            </w:pPr>
            <w:r>
              <w:rPr>
                <w:rFonts w:ascii="仿宋_GB2312" w:eastAsia="仿宋_GB2312" w:hAnsi="仿宋_GB2312" w:cs="仿宋_GB2312" w:hint="eastAsia"/>
                <w:sz w:val="24"/>
                <w:szCs w:val="24"/>
              </w:rPr>
              <w:t>定性</w:t>
            </w:r>
          </w:p>
        </w:tc>
      </w:tr>
    </w:tbl>
    <w:p w:rsidR="00B27149" w:rsidRDefault="00B27149">
      <w:pPr>
        <w:ind w:firstLineChars="200" w:firstLine="482"/>
        <w:rPr>
          <w:rFonts w:ascii="仿宋_GB2312" w:eastAsia="仿宋_GB2312" w:cs="仿宋_GB2312"/>
          <w:b/>
          <w:bCs/>
          <w:sz w:val="24"/>
          <w:szCs w:val="24"/>
        </w:rPr>
      </w:pPr>
    </w:p>
    <w:p w:rsidR="00B27149" w:rsidRDefault="00D9601C">
      <w:pPr>
        <w:spacing w:line="520" w:lineRule="exact"/>
        <w:ind w:firstLineChars="200" w:firstLine="482"/>
        <w:rPr>
          <w:rFonts w:ascii="仿宋_GB2312" w:eastAsia="仿宋_GB2312" w:cs="仿宋_GB2312"/>
          <w:sz w:val="24"/>
          <w:szCs w:val="24"/>
        </w:rPr>
      </w:pPr>
      <w:r>
        <w:rPr>
          <w:rFonts w:ascii="仿宋_GB2312" w:eastAsia="仿宋_GB2312" w:cs="仿宋_GB2312" w:hint="eastAsia"/>
          <w:b/>
          <w:bCs/>
          <w:sz w:val="24"/>
          <w:szCs w:val="24"/>
        </w:rPr>
        <w:t>说明：</w:t>
      </w:r>
      <w:r>
        <w:rPr>
          <w:rFonts w:ascii="仿宋_GB2312" w:eastAsia="仿宋_GB2312" w:cs="仿宋_GB2312" w:hint="eastAsia"/>
          <w:sz w:val="24"/>
          <w:szCs w:val="24"/>
        </w:rPr>
        <w:t>为便于绿色供应链管理评价，现对《绿色供应链管理评价要求》（《工业和信息化部办公厅关于开展绿色制造体系建设的通知》工</w:t>
      </w:r>
      <w:proofErr w:type="gramStart"/>
      <w:r>
        <w:rPr>
          <w:rFonts w:ascii="仿宋_GB2312" w:eastAsia="仿宋_GB2312" w:cs="仿宋_GB2312" w:hint="eastAsia"/>
          <w:sz w:val="24"/>
          <w:szCs w:val="24"/>
        </w:rPr>
        <w:t>信厅节函</w:t>
      </w:r>
      <w:proofErr w:type="gramEnd"/>
      <w:r>
        <w:rPr>
          <w:rFonts w:ascii="仿宋_GB2312" w:eastAsia="仿宋_GB2312" w:cs="仿宋_GB2312" w:hint="eastAsia"/>
          <w:sz w:val="24"/>
          <w:szCs w:val="24"/>
        </w:rPr>
        <w:t>〔</w:t>
      </w:r>
      <w:r>
        <w:rPr>
          <w:rFonts w:ascii="仿宋_GB2312" w:eastAsia="仿宋_GB2312" w:cs="仿宋_GB2312"/>
          <w:sz w:val="24"/>
          <w:szCs w:val="24"/>
        </w:rPr>
        <w:t>2016</w:t>
      </w:r>
      <w:r>
        <w:rPr>
          <w:rFonts w:ascii="仿宋_GB2312" w:eastAsia="仿宋_GB2312" w:cs="仿宋_GB2312" w:hint="eastAsia"/>
          <w:sz w:val="24"/>
          <w:szCs w:val="24"/>
        </w:rPr>
        <w:t>〕</w:t>
      </w:r>
      <w:r>
        <w:rPr>
          <w:rFonts w:ascii="仿宋_GB2312" w:eastAsia="仿宋_GB2312" w:cs="仿宋_GB2312"/>
          <w:sz w:val="24"/>
          <w:szCs w:val="24"/>
        </w:rPr>
        <w:t>586</w:t>
      </w:r>
      <w:r>
        <w:rPr>
          <w:rFonts w:ascii="仿宋_GB2312" w:eastAsia="仿宋_GB2312" w:cs="仿宋_GB2312" w:hint="eastAsia"/>
          <w:sz w:val="24"/>
          <w:szCs w:val="24"/>
        </w:rPr>
        <w:t>号附件</w:t>
      </w:r>
      <w:r>
        <w:rPr>
          <w:rFonts w:ascii="仿宋_GB2312" w:eastAsia="仿宋_GB2312" w:cs="仿宋_GB2312"/>
          <w:sz w:val="24"/>
          <w:szCs w:val="24"/>
        </w:rPr>
        <w:t>3</w:t>
      </w:r>
      <w:r>
        <w:rPr>
          <w:rFonts w:ascii="仿宋_GB2312" w:eastAsia="仿宋_GB2312" w:cs="仿宋_GB2312" w:hint="eastAsia"/>
          <w:sz w:val="24"/>
          <w:szCs w:val="24"/>
        </w:rPr>
        <w:t>）中的绿色供应链管理指数公式进行简化，具体计算公式简化为：</w:t>
      </w:r>
    </w:p>
    <w:p w:rsidR="00B27149" w:rsidRDefault="00B27149">
      <w:pPr>
        <w:tabs>
          <w:tab w:val="center" w:pos="4153"/>
        </w:tabs>
        <w:jc w:val="left"/>
        <w:rPr>
          <w:rFonts w:ascii="仿宋_GB2312" w:eastAsia="仿宋_GB2312"/>
          <w:sz w:val="24"/>
          <w:szCs w:val="24"/>
        </w:rPr>
        <w:sectPr w:rsidR="00B27149">
          <w:pgSz w:w="11907" w:h="16840"/>
          <w:pgMar w:top="2155" w:right="1588" w:bottom="1247" w:left="1588" w:header="851" w:footer="992" w:gutter="0"/>
          <w:pgNumType w:fmt="numberInDash"/>
          <w:cols w:space="720"/>
          <w:docGrid w:linePitch="312"/>
        </w:sectPr>
      </w:pPr>
      <w:r w:rsidRPr="00B27149">
        <w:rPr>
          <w:rFonts w:ascii="仿宋_GB2312" w:eastAsia="仿宋_GB2312"/>
          <w:position w:val="-30"/>
          <w:sz w:val="24"/>
          <w:szCs w:val="24"/>
        </w:rPr>
        <w:object w:dxaOrig="7920" w:dyaOrig="720">
          <v:shape id="_x0000_i1026" type="#_x0000_t75" style="width:407.8pt;height:43.4pt" o:ole="">
            <v:imagedata r:id="rId12" o:title=""/>
          </v:shape>
          <o:OLEObject Type="Embed" ProgID="Equation.3" ShapeID="_x0000_i1026" DrawAspect="Content" ObjectID="_1646432445" r:id="rId13"/>
        </w:object>
      </w:r>
    </w:p>
    <w:p w:rsidR="00B27149" w:rsidRDefault="00D9601C">
      <w:pPr>
        <w:spacing w:line="480" w:lineRule="exact"/>
        <w:jc w:val="center"/>
        <w:rPr>
          <w:rFonts w:ascii="方正小标宋简体" w:eastAsia="方正小标宋简体" w:hAnsi="黑体"/>
          <w:color w:val="000000"/>
          <w:sz w:val="36"/>
          <w:szCs w:val="36"/>
        </w:rPr>
      </w:pPr>
      <w:r>
        <w:rPr>
          <w:rFonts w:ascii="方正小标宋简体" w:eastAsia="方正小标宋简体" w:hAnsi="黑体" w:cs="黑体" w:hint="eastAsia"/>
          <w:color w:val="000000"/>
          <w:sz w:val="36"/>
          <w:szCs w:val="36"/>
        </w:rPr>
        <w:t>绿色供应链管理企业评价报告（格式）</w:t>
      </w:r>
    </w:p>
    <w:p w:rsidR="00B27149" w:rsidRDefault="00B27149">
      <w:pPr>
        <w:spacing w:line="480" w:lineRule="exact"/>
        <w:ind w:firstLineChars="200" w:firstLine="640"/>
        <w:rPr>
          <w:rFonts w:ascii="黑体" w:eastAsia="黑体" w:hAnsi="黑体" w:cs="黑体"/>
          <w:szCs w:val="32"/>
        </w:rPr>
      </w:pPr>
    </w:p>
    <w:p w:rsidR="00B27149" w:rsidRDefault="00D9601C">
      <w:pPr>
        <w:spacing w:line="480" w:lineRule="exact"/>
        <w:ind w:firstLineChars="200" w:firstLine="640"/>
        <w:rPr>
          <w:rFonts w:ascii="黑体" w:eastAsia="黑体" w:hAnsi="黑体"/>
          <w:szCs w:val="32"/>
        </w:rPr>
      </w:pPr>
      <w:r>
        <w:rPr>
          <w:rFonts w:ascii="黑体" w:eastAsia="黑体" w:hAnsi="黑体" w:cs="黑体" w:hint="eastAsia"/>
          <w:szCs w:val="32"/>
        </w:rPr>
        <w:t>一、概述</w:t>
      </w:r>
    </w:p>
    <w:p w:rsidR="00B27149" w:rsidRDefault="00D9601C">
      <w:pPr>
        <w:spacing w:line="480" w:lineRule="exact"/>
        <w:ind w:firstLineChars="200" w:firstLine="640"/>
        <w:rPr>
          <w:rFonts w:ascii="仿宋_GB2312" w:eastAsia="仿宋_GB2312"/>
          <w:szCs w:val="32"/>
        </w:rPr>
      </w:pPr>
      <w:r>
        <w:rPr>
          <w:rFonts w:ascii="仿宋_GB2312" w:eastAsia="仿宋_GB2312" w:cs="仿宋_GB2312" w:hint="eastAsia"/>
          <w:szCs w:val="32"/>
        </w:rPr>
        <w:t>主要介绍企业绿色供应链管理评价的目的、依据及被评价企业的基本情况等内容。</w:t>
      </w:r>
    </w:p>
    <w:p w:rsidR="00B27149" w:rsidRDefault="00D9601C">
      <w:pPr>
        <w:spacing w:line="480" w:lineRule="exact"/>
        <w:ind w:firstLineChars="200" w:firstLine="640"/>
        <w:rPr>
          <w:rFonts w:ascii="黑体" w:eastAsia="黑体" w:hAnsi="黑体" w:cs="黑体"/>
          <w:szCs w:val="32"/>
        </w:rPr>
      </w:pPr>
      <w:r>
        <w:rPr>
          <w:rFonts w:ascii="黑体" w:eastAsia="黑体" w:hAnsi="黑体" w:cs="黑体" w:hint="eastAsia"/>
          <w:szCs w:val="32"/>
        </w:rPr>
        <w:t>二、评价过程</w:t>
      </w:r>
    </w:p>
    <w:p w:rsidR="00B27149" w:rsidRDefault="00D9601C">
      <w:pPr>
        <w:spacing w:line="480" w:lineRule="exact"/>
        <w:ind w:firstLineChars="200" w:firstLine="640"/>
        <w:rPr>
          <w:rFonts w:ascii="仿宋_GB2312" w:eastAsia="仿宋_GB2312"/>
          <w:szCs w:val="32"/>
        </w:rPr>
      </w:pPr>
      <w:r>
        <w:rPr>
          <w:rFonts w:ascii="仿宋_GB2312" w:eastAsia="仿宋_GB2312" w:cs="仿宋_GB2312" w:hint="eastAsia"/>
          <w:szCs w:val="32"/>
        </w:rPr>
        <w:t>主要介绍评价工作安排、评价人员组成、文件资料评价情况、现场评价情况、数据收集及可靠性评估、报告编写及评价结论复核等内容。</w:t>
      </w:r>
    </w:p>
    <w:p w:rsidR="00B27149" w:rsidRDefault="00D9601C">
      <w:pPr>
        <w:spacing w:line="480" w:lineRule="exact"/>
        <w:ind w:firstLineChars="200" w:firstLine="640"/>
        <w:rPr>
          <w:rFonts w:ascii="黑体" w:eastAsia="黑体" w:hAnsi="黑体" w:cs="黑体"/>
          <w:szCs w:val="32"/>
        </w:rPr>
      </w:pPr>
      <w:r>
        <w:rPr>
          <w:rFonts w:ascii="黑体" w:eastAsia="黑体" w:hAnsi="黑体" w:cs="黑体" w:hint="eastAsia"/>
          <w:szCs w:val="32"/>
        </w:rPr>
        <w:t>三、评价内容</w:t>
      </w:r>
    </w:p>
    <w:p w:rsidR="00B27149" w:rsidRDefault="00D9601C">
      <w:pPr>
        <w:spacing w:line="480" w:lineRule="exact"/>
        <w:ind w:firstLineChars="200" w:firstLine="640"/>
        <w:rPr>
          <w:rFonts w:ascii="仿宋_GB2312" w:eastAsia="仿宋_GB2312"/>
          <w:szCs w:val="32"/>
          <w:highlight w:val="yellow"/>
        </w:rPr>
      </w:pPr>
      <w:r>
        <w:rPr>
          <w:rFonts w:ascii="仿宋_GB2312" w:eastAsia="仿宋_GB2312" w:cs="仿宋_GB2312" w:hint="eastAsia"/>
          <w:szCs w:val="32"/>
        </w:rPr>
        <w:t>对照绿色供应链管理评价要求，对申报企业的绿色供应链管理关键环节进行评价，包括确立可持续的绿色供应链管理战略、实施绿色供应商管理、强化绿色生产、建设绿色回收体系、搭建绿色信息收集监测披露平台。</w:t>
      </w:r>
    </w:p>
    <w:p w:rsidR="00B27149" w:rsidRDefault="00D9601C">
      <w:pPr>
        <w:spacing w:line="480" w:lineRule="exact"/>
        <w:ind w:firstLineChars="200" w:firstLine="640"/>
        <w:rPr>
          <w:rFonts w:ascii="黑体" w:eastAsia="黑体" w:hAnsi="黑体" w:cs="黑体"/>
          <w:szCs w:val="32"/>
        </w:rPr>
      </w:pPr>
      <w:r>
        <w:rPr>
          <w:rFonts w:ascii="黑体" w:eastAsia="黑体" w:hAnsi="黑体" w:cs="黑体" w:hint="eastAsia"/>
          <w:szCs w:val="32"/>
        </w:rPr>
        <w:t>四、评价结论</w:t>
      </w:r>
    </w:p>
    <w:p w:rsidR="00B27149" w:rsidRDefault="00D9601C">
      <w:pPr>
        <w:spacing w:line="480" w:lineRule="exact"/>
        <w:ind w:firstLineChars="200" w:firstLine="640"/>
        <w:rPr>
          <w:rFonts w:ascii="仿宋_GB2312" w:eastAsia="仿宋_GB2312"/>
          <w:szCs w:val="32"/>
        </w:rPr>
      </w:pPr>
      <w:r>
        <w:rPr>
          <w:rFonts w:ascii="仿宋_GB2312" w:eastAsia="仿宋_GB2312" w:cs="仿宋_GB2312" w:hint="eastAsia"/>
          <w:szCs w:val="32"/>
        </w:rPr>
        <w:t>对申报企业绿色供应链管理评价指标体系的各指标打分后，计算出绿色供应链管理指数，得出评价结论，说明绿色供应链建设各环节中，主要做法、经验、亮点及突出优势等。</w:t>
      </w:r>
    </w:p>
    <w:p w:rsidR="00B27149" w:rsidRDefault="00D9601C">
      <w:pPr>
        <w:spacing w:line="480" w:lineRule="exact"/>
        <w:ind w:firstLineChars="200" w:firstLine="640"/>
        <w:rPr>
          <w:rFonts w:ascii="黑体" w:eastAsia="黑体" w:hAnsi="黑体" w:cs="黑体"/>
          <w:szCs w:val="32"/>
        </w:rPr>
      </w:pPr>
      <w:r>
        <w:rPr>
          <w:rFonts w:ascii="黑体" w:eastAsia="黑体" w:hAnsi="黑体" w:cs="黑体" w:hint="eastAsia"/>
          <w:szCs w:val="32"/>
        </w:rPr>
        <w:t>五、建议</w:t>
      </w:r>
    </w:p>
    <w:p w:rsidR="00B27149" w:rsidRDefault="00D9601C">
      <w:pPr>
        <w:spacing w:line="480" w:lineRule="exact"/>
        <w:ind w:firstLineChars="200" w:firstLine="616"/>
        <w:rPr>
          <w:rFonts w:ascii="仿宋_GB2312" w:eastAsia="仿宋_GB2312"/>
          <w:spacing w:val="-6"/>
          <w:szCs w:val="32"/>
        </w:rPr>
      </w:pPr>
      <w:r>
        <w:rPr>
          <w:rFonts w:ascii="仿宋_GB2312" w:eastAsia="仿宋_GB2312" w:cs="仿宋_GB2312" w:hint="eastAsia"/>
          <w:spacing w:val="-6"/>
          <w:szCs w:val="32"/>
        </w:rPr>
        <w:t>对企业绿色供应链建设中存在的问题，下一步工作提出建议。</w:t>
      </w:r>
    </w:p>
    <w:p w:rsidR="00B27149" w:rsidRDefault="00D9601C">
      <w:pPr>
        <w:spacing w:line="480" w:lineRule="exact"/>
        <w:ind w:firstLineChars="200" w:firstLine="640"/>
        <w:rPr>
          <w:rFonts w:ascii="黑体" w:eastAsia="黑体" w:hAnsi="黑体" w:cs="黑体"/>
          <w:szCs w:val="32"/>
        </w:rPr>
      </w:pPr>
      <w:r>
        <w:rPr>
          <w:rFonts w:ascii="黑体" w:eastAsia="黑体" w:hAnsi="黑体" w:cs="黑体" w:hint="eastAsia"/>
          <w:szCs w:val="32"/>
        </w:rPr>
        <w:t>六、参考文件</w:t>
      </w:r>
    </w:p>
    <w:p w:rsidR="00B27149" w:rsidRDefault="00D9601C">
      <w:pPr>
        <w:spacing w:line="480" w:lineRule="exact"/>
        <w:ind w:firstLineChars="200" w:firstLine="640"/>
        <w:rPr>
          <w:rFonts w:ascii="仿宋_GB2312" w:eastAsia="仿宋_GB2312"/>
          <w:szCs w:val="32"/>
        </w:rPr>
      </w:pPr>
      <w:r>
        <w:rPr>
          <w:rFonts w:ascii="仿宋_GB2312" w:eastAsia="仿宋_GB2312" w:cs="仿宋_GB2312" w:hint="eastAsia"/>
          <w:szCs w:val="32"/>
        </w:rPr>
        <w:t>列出报告编写过程中所使用的相关参考文件。</w:t>
      </w:r>
    </w:p>
    <w:p w:rsidR="00B27149" w:rsidRDefault="00D9601C">
      <w:pPr>
        <w:spacing w:line="480" w:lineRule="exact"/>
        <w:ind w:firstLineChars="200" w:firstLine="640"/>
        <w:rPr>
          <w:rFonts w:ascii="黑体" w:eastAsia="黑体" w:hAnsi="黑体" w:cs="黑体"/>
          <w:szCs w:val="32"/>
        </w:rPr>
      </w:pPr>
      <w:r>
        <w:rPr>
          <w:rFonts w:ascii="黑体" w:eastAsia="黑体" w:hAnsi="黑体" w:cs="黑体" w:hint="eastAsia"/>
          <w:szCs w:val="32"/>
        </w:rPr>
        <w:t>七、第三方机构资质符合性证明材料</w:t>
      </w:r>
    </w:p>
    <w:p w:rsidR="00B27149" w:rsidRDefault="00D9601C">
      <w:pPr>
        <w:spacing w:line="480" w:lineRule="exact"/>
        <w:ind w:firstLineChars="200" w:firstLine="640"/>
        <w:rPr>
          <w:rFonts w:ascii="仿宋_GB2312" w:eastAsia="仿宋_GB2312"/>
          <w:szCs w:val="32"/>
        </w:rPr>
      </w:pPr>
      <w:r>
        <w:rPr>
          <w:rFonts w:ascii="仿宋_GB2312" w:eastAsia="仿宋_GB2312" w:cs="仿宋_GB2312" w:hint="eastAsia"/>
          <w:szCs w:val="32"/>
        </w:rPr>
        <w:t>列出第三方机构满足条件的资质符合性证明材料。</w:t>
      </w:r>
    </w:p>
    <w:p w:rsidR="00B27149" w:rsidRDefault="00B27149">
      <w:pPr>
        <w:ind w:firstLineChars="200" w:firstLine="600"/>
        <w:rPr>
          <w:rFonts w:ascii="仿宋_GB2312" w:eastAsia="仿宋_GB2312"/>
          <w:sz w:val="30"/>
          <w:szCs w:val="30"/>
        </w:rPr>
      </w:pPr>
    </w:p>
    <w:p w:rsidR="00B27149" w:rsidRDefault="00B27149"/>
    <w:sectPr w:rsidR="00B27149" w:rsidSect="00B271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3E9" w:rsidRDefault="007A63E9" w:rsidP="00B27149">
      <w:r>
        <w:separator/>
      </w:r>
    </w:p>
  </w:endnote>
  <w:endnote w:type="continuationSeparator" w:id="0">
    <w:p w:rsidR="007A63E9" w:rsidRDefault="007A63E9" w:rsidP="00B271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体">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8C" w:rsidRDefault="007A5A9B">
    <w:pPr>
      <w:pStyle w:val="a3"/>
      <w:framePr w:wrap="around" w:vAnchor="text" w:hAnchor="margin" w:xAlign="outside" w:y="1"/>
      <w:rPr>
        <w:rStyle w:val="a4"/>
      </w:rPr>
    </w:pPr>
    <w:r>
      <w:rPr>
        <w:rStyle w:val="a4"/>
      </w:rPr>
      <w:fldChar w:fldCharType="begin"/>
    </w:r>
    <w:r w:rsidR="00B26A8C">
      <w:rPr>
        <w:rStyle w:val="a4"/>
      </w:rPr>
      <w:instrText xml:space="preserve">PAGE  </w:instrText>
    </w:r>
    <w:r>
      <w:rPr>
        <w:rStyle w:val="a4"/>
      </w:rPr>
      <w:fldChar w:fldCharType="separate"/>
    </w:r>
    <w:r w:rsidR="00AD2FF1">
      <w:rPr>
        <w:rStyle w:val="a4"/>
        <w:noProof/>
      </w:rPr>
      <w:t>- 1 -</w:t>
    </w:r>
    <w:r>
      <w:rPr>
        <w:rStyle w:val="a4"/>
      </w:rPr>
      <w:fldChar w:fldCharType="end"/>
    </w:r>
  </w:p>
  <w:p w:rsidR="00B26A8C" w:rsidRDefault="00B26A8C">
    <w:pPr>
      <w:pStyle w:val="a3"/>
      <w:ind w:right="360" w:firstLine="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8C" w:rsidRDefault="007A5A9B">
    <w:pPr>
      <w:pStyle w:val="a3"/>
      <w:framePr w:wrap="around" w:vAnchor="text" w:hAnchor="margin" w:xAlign="outside" w:y="1"/>
      <w:rPr>
        <w:rStyle w:val="a4"/>
      </w:rPr>
    </w:pPr>
    <w:r>
      <w:rPr>
        <w:rStyle w:val="a4"/>
      </w:rPr>
      <w:fldChar w:fldCharType="begin"/>
    </w:r>
    <w:r w:rsidR="00B26A8C">
      <w:rPr>
        <w:rStyle w:val="a4"/>
      </w:rPr>
      <w:instrText xml:space="preserve">PAGE  </w:instrText>
    </w:r>
    <w:r>
      <w:rPr>
        <w:rStyle w:val="a4"/>
      </w:rPr>
      <w:fldChar w:fldCharType="separate"/>
    </w:r>
    <w:r w:rsidR="00AD2FF1">
      <w:rPr>
        <w:rStyle w:val="a4"/>
        <w:noProof/>
      </w:rPr>
      <w:t>- 6 -</w:t>
    </w:r>
    <w:r>
      <w:rPr>
        <w:rStyle w:val="a4"/>
      </w:rPr>
      <w:fldChar w:fldCharType="end"/>
    </w:r>
  </w:p>
  <w:p w:rsidR="00B26A8C" w:rsidRDefault="00B26A8C">
    <w:pPr>
      <w:pStyle w:val="a3"/>
      <w:ind w:right="360" w:firstLine="360"/>
      <w:jc w:val="center"/>
    </w:pPr>
  </w:p>
  <w:p w:rsidR="00B26A8C" w:rsidRDefault="00B26A8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3E9" w:rsidRDefault="007A63E9" w:rsidP="00B27149">
      <w:r>
        <w:separator/>
      </w:r>
    </w:p>
  </w:footnote>
  <w:footnote w:type="continuationSeparator" w:id="0">
    <w:p w:rsidR="007A63E9" w:rsidRDefault="007A63E9" w:rsidP="00B27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8C" w:rsidRDefault="00B26A8C">
    <w:pPr>
      <w:spacing w:line="220" w:lineRule="atLea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5D31829"/>
    <w:rsid w:val="00171BD1"/>
    <w:rsid w:val="00310A68"/>
    <w:rsid w:val="0075715D"/>
    <w:rsid w:val="007A5A9B"/>
    <w:rsid w:val="007A63E9"/>
    <w:rsid w:val="00AD2FF1"/>
    <w:rsid w:val="00B26A8C"/>
    <w:rsid w:val="00B27149"/>
    <w:rsid w:val="00B8404C"/>
    <w:rsid w:val="00D9601C"/>
    <w:rsid w:val="00DD55A1"/>
    <w:rsid w:val="00ED5507"/>
    <w:rsid w:val="3BEF476D"/>
    <w:rsid w:val="65D31829"/>
    <w:rsid w:val="7DF324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149"/>
    <w:pPr>
      <w:widowControl w:val="0"/>
      <w:jc w:val="both"/>
    </w:pPr>
    <w:rPr>
      <w:rFonts w:ascii="Times New Roman" w:eastAsia="仿宋体" w:hAnsi="Times New Roman"/>
      <w:kern w:val="2"/>
      <w:sz w:val="32"/>
    </w:rPr>
  </w:style>
  <w:style w:type="paragraph" w:styleId="1">
    <w:name w:val="heading 1"/>
    <w:basedOn w:val="a"/>
    <w:next w:val="a"/>
    <w:qFormat/>
    <w:rsid w:val="00B2714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27149"/>
    <w:pPr>
      <w:tabs>
        <w:tab w:val="center" w:pos="4153"/>
        <w:tab w:val="right" w:pos="8306"/>
      </w:tabs>
      <w:snapToGrid w:val="0"/>
      <w:jc w:val="left"/>
    </w:pPr>
    <w:rPr>
      <w:sz w:val="18"/>
    </w:rPr>
  </w:style>
  <w:style w:type="character" w:styleId="a4">
    <w:name w:val="page number"/>
    <w:basedOn w:val="a0"/>
    <w:qFormat/>
    <w:rsid w:val="00B27149"/>
  </w:style>
  <w:style w:type="paragraph" w:styleId="a5">
    <w:name w:val="header"/>
    <w:basedOn w:val="a"/>
    <w:link w:val="Char"/>
    <w:rsid w:val="00DD55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D55A1"/>
    <w:rPr>
      <w:rFonts w:ascii="Times New Roman" w:eastAsia="仿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4757</Words>
  <Characters>1101</Characters>
  <Application>Microsoft Office Word</Application>
  <DocSecurity>0</DocSecurity>
  <Lines>9</Lines>
  <Paragraphs>11</Paragraphs>
  <ScaleCrop>false</ScaleCrop>
  <Company>神州网信技术有限公司</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PC</cp:lastModifiedBy>
  <cp:revision>5</cp:revision>
  <dcterms:created xsi:type="dcterms:W3CDTF">2020-03-10T06:28:00Z</dcterms:created>
  <dcterms:modified xsi:type="dcterms:W3CDTF">2020-03-22T17:34:00Z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